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49" w:rsidRDefault="003B45C5">
      <w:r>
        <w:t>2602 Second Street is the address of the "Third Street Restrooms" Project</w:t>
      </w:r>
    </w:p>
    <w:sectPr w:rsidR="00B70C49" w:rsidSect="00B7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45C5"/>
    <w:rsid w:val="003B45C5"/>
    <w:rsid w:val="00B7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2</cp:revision>
  <dcterms:created xsi:type="dcterms:W3CDTF">2014-10-16T14:58:00Z</dcterms:created>
  <dcterms:modified xsi:type="dcterms:W3CDTF">2014-10-16T14:58:00Z</dcterms:modified>
</cp:coreProperties>
</file>