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E011"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Copyright 2006 by The American Institute of Architects (AIA)</w:t>
      </w:r>
    </w:p>
    <w:p w14:paraId="6B44CF8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Exclusively published and distributed by Architectural Computer Services, Inc. (ARCOM) for the AIA</w:t>
      </w:r>
    </w:p>
    <w:p w14:paraId="49DA68B3" w14:textId="06FD1908" w:rsidR="002E30BE" w:rsidRPr="00AF592A" w:rsidRDefault="00B01183" w:rsidP="002E30BE">
      <w:pPr>
        <w:pStyle w:val="SCT"/>
        <w:jc w:val="center"/>
        <w:rPr>
          <w:rStyle w:val="NUM"/>
          <w:rFonts w:ascii="Trebuchet MS" w:hAnsi="Trebuchet MS"/>
          <w:szCs w:val="22"/>
        </w:rPr>
      </w:pPr>
      <w:r w:rsidRPr="00AF592A">
        <w:rPr>
          <w:rFonts w:ascii="Trebuchet MS" w:hAnsi="Trebuchet MS"/>
          <w:szCs w:val="22"/>
        </w:rPr>
        <w:t xml:space="preserve">SECTION </w:t>
      </w:r>
      <w:r w:rsidRPr="00AF592A">
        <w:rPr>
          <w:rStyle w:val="NUM"/>
          <w:rFonts w:ascii="Trebuchet MS" w:hAnsi="Trebuchet MS"/>
          <w:szCs w:val="22"/>
        </w:rPr>
        <w:t>10750</w:t>
      </w:r>
      <w:r w:rsidR="00167877">
        <w:rPr>
          <w:rStyle w:val="NUM"/>
          <w:rFonts w:ascii="Trebuchet MS" w:hAnsi="Trebuchet MS"/>
          <w:szCs w:val="22"/>
        </w:rPr>
        <w:t>0</w:t>
      </w:r>
    </w:p>
    <w:p w14:paraId="5AEF8234" w14:textId="77777777" w:rsidR="00B01183" w:rsidRPr="00AF592A" w:rsidRDefault="00B01183" w:rsidP="002E30BE">
      <w:pPr>
        <w:pStyle w:val="SCT"/>
        <w:jc w:val="center"/>
        <w:rPr>
          <w:rFonts w:ascii="Trebuchet MS" w:hAnsi="Trebuchet MS"/>
          <w:szCs w:val="22"/>
        </w:rPr>
      </w:pPr>
      <w:r w:rsidRPr="00AF592A">
        <w:rPr>
          <w:rStyle w:val="NAM"/>
          <w:rFonts w:ascii="Trebuchet MS" w:hAnsi="Trebuchet MS"/>
          <w:szCs w:val="22"/>
        </w:rPr>
        <w:t>FLAGPOLES</w:t>
      </w:r>
    </w:p>
    <w:p w14:paraId="3162E34D"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Revise this Section by deleting and inserting text to meet Project-specific requirements.</w:t>
      </w:r>
    </w:p>
    <w:p w14:paraId="39B6D5B8"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This Section uses the term "Architect."  Change this term to match that used to identify the design professional as defined in the General and Supplementary Conditions.</w:t>
      </w:r>
    </w:p>
    <w:p w14:paraId="3631B808"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Verify that Section titles referenced in this Section are correct for this Project's Specifications; Section titles may have changed.</w:t>
      </w:r>
    </w:p>
    <w:p w14:paraId="2C6DC99F" w14:textId="77777777" w:rsidR="00B01183" w:rsidRPr="00AF592A" w:rsidRDefault="00B01183">
      <w:pPr>
        <w:pStyle w:val="PRT"/>
        <w:rPr>
          <w:rFonts w:ascii="Trebuchet MS" w:hAnsi="Trebuchet MS"/>
          <w:szCs w:val="22"/>
        </w:rPr>
      </w:pPr>
      <w:r w:rsidRPr="00AF592A">
        <w:rPr>
          <w:rFonts w:ascii="Trebuchet MS" w:hAnsi="Trebuchet MS"/>
          <w:szCs w:val="22"/>
        </w:rPr>
        <w:t>GENERAL</w:t>
      </w:r>
    </w:p>
    <w:p w14:paraId="0ADCB3E1" w14:textId="77777777" w:rsidR="00B01183" w:rsidRPr="00AF592A" w:rsidRDefault="00B01183">
      <w:pPr>
        <w:pStyle w:val="ART"/>
        <w:rPr>
          <w:rFonts w:ascii="Trebuchet MS" w:hAnsi="Trebuchet MS"/>
          <w:szCs w:val="22"/>
        </w:rPr>
      </w:pPr>
      <w:r w:rsidRPr="00AF592A">
        <w:rPr>
          <w:rFonts w:ascii="Trebuchet MS" w:hAnsi="Trebuchet MS"/>
          <w:szCs w:val="22"/>
        </w:rPr>
        <w:t>RELATED DOCUMENTS</w:t>
      </w:r>
    </w:p>
    <w:p w14:paraId="4FED6D6B"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or delete this article in all Sections of Project Manual.</w:t>
      </w:r>
    </w:p>
    <w:p w14:paraId="628B81ED" w14:textId="77777777" w:rsidR="00B01183" w:rsidRPr="00AF592A" w:rsidRDefault="00B01183">
      <w:pPr>
        <w:pStyle w:val="PR1"/>
        <w:rPr>
          <w:rFonts w:ascii="Trebuchet MS" w:hAnsi="Trebuchet MS"/>
          <w:szCs w:val="22"/>
        </w:rPr>
      </w:pPr>
      <w:r w:rsidRPr="00AF592A">
        <w:rPr>
          <w:rFonts w:ascii="Trebuchet MS" w:hAnsi="Trebuchet MS"/>
          <w:szCs w:val="22"/>
        </w:rPr>
        <w:t>Drawings and general provisions of the Contract, including General and Supplementary Conditions and Division 01 Specification Sections, apply to this Section.</w:t>
      </w:r>
    </w:p>
    <w:p w14:paraId="1D045C0F" w14:textId="77777777" w:rsidR="00B01183" w:rsidRPr="00AF592A" w:rsidRDefault="00B01183">
      <w:pPr>
        <w:pStyle w:val="ART"/>
        <w:rPr>
          <w:rFonts w:ascii="Trebuchet MS" w:hAnsi="Trebuchet MS"/>
          <w:szCs w:val="22"/>
        </w:rPr>
      </w:pPr>
      <w:r w:rsidRPr="00AF592A">
        <w:rPr>
          <w:rFonts w:ascii="Trebuchet MS" w:hAnsi="Trebuchet MS"/>
          <w:szCs w:val="22"/>
        </w:rPr>
        <w:t>SUMMARY</w:t>
      </w:r>
    </w:p>
    <w:p w14:paraId="4B4C61B2" w14:textId="77777777" w:rsidR="00B01183" w:rsidRPr="00AF592A" w:rsidRDefault="00B01183">
      <w:pPr>
        <w:pStyle w:val="PR1"/>
        <w:rPr>
          <w:rFonts w:ascii="Trebuchet MS" w:hAnsi="Trebuchet MS"/>
          <w:szCs w:val="22"/>
        </w:rPr>
      </w:pPr>
      <w:r w:rsidRPr="00AF592A">
        <w:rPr>
          <w:rFonts w:ascii="Trebuchet MS" w:hAnsi="Trebuchet MS"/>
          <w:szCs w:val="22"/>
        </w:rPr>
        <w:t>Section includes ground-mounted flagpoles made from aluminum.</w:t>
      </w:r>
    </w:p>
    <w:p w14:paraId="4C4CD6F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first paragraph below if Owner is furnishing flag(s).</w:t>
      </w:r>
    </w:p>
    <w:p w14:paraId="3AE05BE9" w14:textId="77777777" w:rsidR="00B01183" w:rsidRPr="00AF592A" w:rsidRDefault="00B01183">
      <w:pPr>
        <w:pStyle w:val="PR1"/>
        <w:rPr>
          <w:rFonts w:ascii="Trebuchet MS" w:hAnsi="Trebuchet MS"/>
          <w:szCs w:val="22"/>
        </w:rPr>
      </w:pPr>
      <w:r w:rsidRPr="00AF592A">
        <w:rPr>
          <w:rFonts w:ascii="Trebuchet MS" w:hAnsi="Trebuchet MS"/>
          <w:szCs w:val="22"/>
        </w:rPr>
        <w:t>Owner-Furnished Material:  Flags.</w:t>
      </w:r>
    </w:p>
    <w:p w14:paraId="4C32D5BB" w14:textId="77777777" w:rsidR="00B01183" w:rsidRPr="00AF592A" w:rsidRDefault="00B01183">
      <w:pPr>
        <w:pStyle w:val="ART"/>
        <w:rPr>
          <w:rFonts w:ascii="Trebuchet MS" w:hAnsi="Trebuchet MS"/>
          <w:szCs w:val="22"/>
        </w:rPr>
      </w:pPr>
      <w:r w:rsidRPr="00AF592A">
        <w:rPr>
          <w:rFonts w:ascii="Trebuchet MS" w:hAnsi="Trebuchet MS"/>
          <w:szCs w:val="22"/>
        </w:rPr>
        <w:t>SUBMITTALS</w:t>
      </w:r>
    </w:p>
    <w:p w14:paraId="553E49D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First three paragraphs below are defined in Division 01 Section "Submittal Procedures" as "Action Submittals."</w:t>
      </w:r>
    </w:p>
    <w:p w14:paraId="51A38DF4" w14:textId="77777777" w:rsidR="00B01183" w:rsidRPr="00AF592A" w:rsidRDefault="00B01183">
      <w:pPr>
        <w:pStyle w:val="PR1"/>
        <w:rPr>
          <w:rFonts w:ascii="Trebuchet MS" w:hAnsi="Trebuchet MS"/>
          <w:szCs w:val="22"/>
        </w:rPr>
      </w:pPr>
      <w:r w:rsidRPr="00AF592A">
        <w:rPr>
          <w:rFonts w:ascii="Trebuchet MS" w:hAnsi="Trebuchet MS"/>
          <w:szCs w:val="22"/>
        </w:rPr>
        <w:t>Product Data:  For each type of product indicated.  Include construction details, material descriptions, dimensions of individual components and profiles, operating characteristics, fittings, accessories, and finishes for flagpoles.</w:t>
      </w:r>
    </w:p>
    <w:p w14:paraId="0A89A31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first paragraph below if required.  Most of below is normally covered in Product Data if not a customized installation.</w:t>
      </w:r>
    </w:p>
    <w:p w14:paraId="5D431800" w14:textId="77777777" w:rsidR="00B01183" w:rsidRPr="00AF592A" w:rsidRDefault="00B01183">
      <w:pPr>
        <w:pStyle w:val="PR1"/>
        <w:rPr>
          <w:rFonts w:ascii="Trebuchet MS" w:hAnsi="Trebuchet MS"/>
          <w:szCs w:val="22"/>
        </w:rPr>
      </w:pPr>
      <w:r w:rsidRPr="00AF592A">
        <w:rPr>
          <w:rFonts w:ascii="Trebuchet MS" w:hAnsi="Trebuchet MS"/>
          <w:szCs w:val="22"/>
        </w:rPr>
        <w:t>Shop Drawings:  For flagpoles.  Include plans, elevations, details, and attachments to other work.  Show general arrangement, jointing, fittings, accessories, grounding, anchoring, and support.</w:t>
      </w:r>
    </w:p>
    <w:p w14:paraId="71FCA5FE"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subparagraphs below if applicable.</w:t>
      </w:r>
    </w:p>
    <w:p w14:paraId="0478F3FE" w14:textId="77777777" w:rsidR="00B01183" w:rsidRPr="00AF592A" w:rsidRDefault="00B01183">
      <w:pPr>
        <w:pStyle w:val="PR2"/>
        <w:spacing w:before="240"/>
        <w:rPr>
          <w:rFonts w:ascii="Trebuchet MS" w:hAnsi="Trebuchet MS"/>
          <w:szCs w:val="22"/>
        </w:rPr>
      </w:pPr>
      <w:r w:rsidRPr="00AF592A">
        <w:rPr>
          <w:rFonts w:ascii="Trebuchet MS" w:hAnsi="Trebuchet MS"/>
          <w:szCs w:val="22"/>
        </w:rPr>
        <w:t>Include section, and details of foundation system for ground-mounted flagpoles.</w:t>
      </w:r>
    </w:p>
    <w:p w14:paraId="2F350E59"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first paragraph below if using special finishes.</w:t>
      </w:r>
    </w:p>
    <w:p w14:paraId="2174333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First paragraph below is defined in Division 01 Section "Submittal Procedures" as a "Delegated-Design Submittal."  Retain if Work of this Section is required to withstand specific design loads and design responsibilities have been delegated to Contractor or if structural data are required as another way to verify compliance with performance requirements.  Professional engineer qualifications are specified in Division 01 Section "Quality Requirements."</w:t>
      </w:r>
    </w:p>
    <w:p w14:paraId="01DD9861" w14:textId="77777777" w:rsidR="00B01183" w:rsidRPr="00AF592A" w:rsidRDefault="00B01183">
      <w:pPr>
        <w:pStyle w:val="ART"/>
        <w:rPr>
          <w:rFonts w:ascii="Trebuchet MS" w:hAnsi="Trebuchet MS"/>
          <w:szCs w:val="22"/>
        </w:rPr>
      </w:pPr>
      <w:r w:rsidRPr="00AF592A">
        <w:rPr>
          <w:rFonts w:ascii="Trebuchet MS" w:hAnsi="Trebuchet MS"/>
          <w:szCs w:val="22"/>
        </w:rPr>
        <w:t>QUALITY ASSURANCE</w:t>
      </w:r>
    </w:p>
    <w:p w14:paraId="2D2B7B16" w14:textId="77777777" w:rsidR="00B01183" w:rsidRPr="00AF592A" w:rsidRDefault="00B01183">
      <w:pPr>
        <w:pStyle w:val="PR1"/>
        <w:rPr>
          <w:rFonts w:ascii="Trebuchet MS" w:hAnsi="Trebuchet MS"/>
          <w:szCs w:val="22"/>
        </w:rPr>
      </w:pPr>
      <w:r w:rsidRPr="00AF592A">
        <w:rPr>
          <w:rFonts w:ascii="Trebuchet MS" w:hAnsi="Trebuchet MS"/>
          <w:szCs w:val="22"/>
        </w:rPr>
        <w:t>Source Limitations:  Obtain flagpole as complete unit, including fittings, accessories, bases, and anchorage devices, from single source from single manufacturer.</w:t>
      </w:r>
    </w:p>
    <w:p w14:paraId="781DB729" w14:textId="77777777" w:rsidR="00B01183" w:rsidRPr="00AF592A" w:rsidRDefault="00B01183">
      <w:pPr>
        <w:pStyle w:val="ART"/>
        <w:rPr>
          <w:rFonts w:ascii="Trebuchet MS" w:hAnsi="Trebuchet MS"/>
          <w:szCs w:val="22"/>
        </w:rPr>
      </w:pPr>
      <w:r w:rsidRPr="00AF592A">
        <w:rPr>
          <w:rFonts w:ascii="Trebuchet MS" w:hAnsi="Trebuchet MS"/>
          <w:szCs w:val="22"/>
        </w:rPr>
        <w:t>DELIVERY, STORAGE, AND HANDLING</w:t>
      </w:r>
    </w:p>
    <w:p w14:paraId="27088B45" w14:textId="77777777" w:rsidR="00B01183" w:rsidRPr="00AF592A" w:rsidRDefault="00B01183">
      <w:pPr>
        <w:pStyle w:val="PR1"/>
        <w:rPr>
          <w:rFonts w:ascii="Trebuchet MS" w:hAnsi="Trebuchet MS"/>
          <w:szCs w:val="22"/>
        </w:rPr>
      </w:pPr>
      <w:r w:rsidRPr="00AF592A">
        <w:rPr>
          <w:rFonts w:ascii="Trebuchet MS" w:hAnsi="Trebuchet MS"/>
          <w:szCs w:val="22"/>
        </w:rPr>
        <w:t>General:  Spiral wrap flagpoles with heavy paper and enclose in a hard fiber tube or other protective container.</w:t>
      </w:r>
    </w:p>
    <w:p w14:paraId="0DD394C9" w14:textId="77777777" w:rsidR="00B01183" w:rsidRPr="00AF592A" w:rsidRDefault="00B01183">
      <w:pPr>
        <w:pStyle w:val="PRT"/>
        <w:rPr>
          <w:rFonts w:ascii="Trebuchet MS" w:hAnsi="Trebuchet MS"/>
          <w:szCs w:val="22"/>
        </w:rPr>
      </w:pPr>
      <w:r w:rsidRPr="00AF592A">
        <w:rPr>
          <w:rFonts w:ascii="Trebuchet MS" w:hAnsi="Trebuchet MS"/>
          <w:szCs w:val="22"/>
        </w:rPr>
        <w:lastRenderedPageBreak/>
        <w:t>PRODUCTS</w:t>
      </w:r>
    </w:p>
    <w:p w14:paraId="08FF97C6" w14:textId="77777777" w:rsidR="00B01183" w:rsidRPr="00AF592A" w:rsidRDefault="00B01183">
      <w:pPr>
        <w:pStyle w:val="ART"/>
        <w:rPr>
          <w:rFonts w:ascii="Trebuchet MS" w:hAnsi="Trebuchet MS"/>
          <w:szCs w:val="22"/>
        </w:rPr>
      </w:pPr>
      <w:r w:rsidRPr="00AF592A">
        <w:rPr>
          <w:rFonts w:ascii="Trebuchet MS" w:hAnsi="Trebuchet MS"/>
          <w:szCs w:val="22"/>
        </w:rPr>
        <w:t>MANUFACTURERS</w:t>
      </w:r>
    </w:p>
    <w:p w14:paraId="506E359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See Editing Instruction No. 1 in the Evaluations for cautions about naming manufacturers.  Retain paragraph and list of manufacturers below.  See Division 01 Section "Product Requirements."</w:t>
      </w:r>
    </w:p>
    <w:p w14:paraId="2F0B81BB" w14:textId="77777777" w:rsidR="00B01183" w:rsidRPr="00AF592A" w:rsidRDefault="00B01183">
      <w:pPr>
        <w:pStyle w:val="PR1"/>
        <w:rPr>
          <w:rFonts w:ascii="Trebuchet MS" w:hAnsi="Trebuchet MS"/>
          <w:szCs w:val="22"/>
        </w:rPr>
      </w:pPr>
      <w:r w:rsidRPr="00AF592A">
        <w:rPr>
          <w:rFonts w:ascii="Trebuchet MS" w:hAnsi="Trebuchet MS"/>
          <w:szCs w:val="22"/>
        </w:rPr>
        <w:t>Manufacturers:  Subject to compliance with requirements, provide products by one of the following] [available manufacturers offering products that may be incorporated into the Work include, but are not limited to, the following:</w:t>
      </w:r>
    </w:p>
    <w:p w14:paraId="677CB787" w14:textId="77777777" w:rsidR="002E30BE" w:rsidRPr="00AF592A" w:rsidRDefault="002E30BE">
      <w:pPr>
        <w:pStyle w:val="PR2"/>
        <w:spacing w:before="240"/>
        <w:rPr>
          <w:rFonts w:ascii="Trebuchet MS" w:hAnsi="Trebuchet MS"/>
          <w:szCs w:val="22"/>
        </w:rPr>
      </w:pPr>
      <w:r w:rsidRPr="00AF592A">
        <w:rPr>
          <w:rFonts w:ascii="Trebuchet MS" w:hAnsi="Trebuchet MS"/>
          <w:szCs w:val="22"/>
        </w:rPr>
        <w:t>American Flags</w:t>
      </w:r>
    </w:p>
    <w:p w14:paraId="369992A8" w14:textId="77777777" w:rsidR="00B01183" w:rsidRPr="00AF592A" w:rsidRDefault="00B01183" w:rsidP="002E30BE">
      <w:pPr>
        <w:pStyle w:val="PR2"/>
        <w:rPr>
          <w:rFonts w:ascii="Trebuchet MS" w:hAnsi="Trebuchet MS"/>
          <w:szCs w:val="22"/>
        </w:rPr>
      </w:pPr>
      <w:r w:rsidRPr="00AF592A">
        <w:rPr>
          <w:rFonts w:ascii="Trebuchet MS" w:hAnsi="Trebuchet MS"/>
          <w:szCs w:val="22"/>
        </w:rPr>
        <w:t>American Flagpole; a Kearney-National Inc. company.</w:t>
      </w:r>
    </w:p>
    <w:p w14:paraId="3C9BFDFD" w14:textId="77777777" w:rsidR="00B01183" w:rsidRPr="00AF592A" w:rsidRDefault="00B01183">
      <w:pPr>
        <w:pStyle w:val="PR2"/>
        <w:rPr>
          <w:rFonts w:ascii="Trebuchet MS" w:hAnsi="Trebuchet MS"/>
          <w:szCs w:val="22"/>
        </w:rPr>
      </w:pPr>
      <w:r w:rsidRPr="00AF592A">
        <w:rPr>
          <w:rFonts w:ascii="Trebuchet MS" w:hAnsi="Trebuchet MS"/>
          <w:szCs w:val="22"/>
        </w:rPr>
        <w:t>Atlantic Fiberglass Products, Inc.</w:t>
      </w:r>
    </w:p>
    <w:p w14:paraId="476BAD46" w14:textId="77777777" w:rsidR="00B01183" w:rsidRPr="00AF592A" w:rsidRDefault="00B01183">
      <w:pPr>
        <w:pStyle w:val="PR2"/>
        <w:rPr>
          <w:rFonts w:ascii="Trebuchet MS" w:hAnsi="Trebuchet MS"/>
          <w:szCs w:val="22"/>
        </w:rPr>
      </w:pPr>
      <w:r w:rsidRPr="00AF592A">
        <w:rPr>
          <w:rFonts w:ascii="Trebuchet MS" w:hAnsi="Trebuchet MS"/>
          <w:szCs w:val="22"/>
        </w:rPr>
        <w:t>Baartol Company.</w:t>
      </w:r>
    </w:p>
    <w:p w14:paraId="08E33285" w14:textId="77777777" w:rsidR="00B01183" w:rsidRPr="00AF592A" w:rsidRDefault="00B01183">
      <w:pPr>
        <w:pStyle w:val="PR2"/>
        <w:rPr>
          <w:rFonts w:ascii="Trebuchet MS" w:hAnsi="Trebuchet MS"/>
          <w:szCs w:val="22"/>
        </w:rPr>
      </w:pPr>
      <w:r w:rsidRPr="00AF592A">
        <w:rPr>
          <w:rFonts w:ascii="Trebuchet MS" w:hAnsi="Trebuchet MS"/>
          <w:szCs w:val="22"/>
        </w:rPr>
        <w:t>Concord Industries, Inc.</w:t>
      </w:r>
    </w:p>
    <w:p w14:paraId="0F15D4DD" w14:textId="77777777" w:rsidR="00B01183" w:rsidRPr="00AF592A" w:rsidRDefault="00B01183">
      <w:pPr>
        <w:pStyle w:val="PR2"/>
        <w:rPr>
          <w:rFonts w:ascii="Trebuchet MS" w:hAnsi="Trebuchet MS"/>
          <w:szCs w:val="22"/>
        </w:rPr>
      </w:pPr>
      <w:r w:rsidRPr="00AF592A">
        <w:rPr>
          <w:rFonts w:ascii="Trebuchet MS" w:hAnsi="Trebuchet MS"/>
          <w:szCs w:val="22"/>
        </w:rPr>
        <w:t>Eder Flag Manufacturing Company, Inc.</w:t>
      </w:r>
    </w:p>
    <w:p w14:paraId="5393CCC5" w14:textId="77777777" w:rsidR="00B01183" w:rsidRPr="00AF592A" w:rsidRDefault="00B01183">
      <w:pPr>
        <w:pStyle w:val="PR2"/>
        <w:rPr>
          <w:rFonts w:ascii="Trebuchet MS" w:hAnsi="Trebuchet MS"/>
          <w:szCs w:val="22"/>
        </w:rPr>
      </w:pPr>
      <w:r w:rsidRPr="00AF592A">
        <w:rPr>
          <w:rFonts w:ascii="Trebuchet MS" w:hAnsi="Trebuchet MS"/>
          <w:szCs w:val="22"/>
        </w:rPr>
        <w:t>Ewing Flagpoles.</w:t>
      </w:r>
    </w:p>
    <w:p w14:paraId="68237B07" w14:textId="77777777" w:rsidR="00B01183" w:rsidRPr="00AF592A" w:rsidRDefault="00B01183">
      <w:pPr>
        <w:pStyle w:val="PR2"/>
        <w:rPr>
          <w:rFonts w:ascii="Trebuchet MS" w:hAnsi="Trebuchet MS"/>
          <w:szCs w:val="22"/>
        </w:rPr>
      </w:pPr>
      <w:r w:rsidRPr="00AF592A">
        <w:rPr>
          <w:rFonts w:ascii="Trebuchet MS" w:hAnsi="Trebuchet MS"/>
          <w:szCs w:val="22"/>
        </w:rPr>
        <w:t>Lingo Inc.; Acme Flagpole Company Division.</w:t>
      </w:r>
    </w:p>
    <w:p w14:paraId="3433B71A" w14:textId="77777777" w:rsidR="00B01183" w:rsidRPr="00AF592A" w:rsidRDefault="00B01183">
      <w:pPr>
        <w:pStyle w:val="PR2"/>
        <w:rPr>
          <w:rFonts w:ascii="Trebuchet MS" w:hAnsi="Trebuchet MS"/>
          <w:szCs w:val="22"/>
        </w:rPr>
      </w:pPr>
      <w:r w:rsidRPr="00AF592A">
        <w:rPr>
          <w:rFonts w:ascii="Trebuchet MS" w:hAnsi="Trebuchet MS"/>
          <w:szCs w:val="22"/>
        </w:rPr>
        <w:t>Millerbernd Manufacturing Company.</w:t>
      </w:r>
    </w:p>
    <w:p w14:paraId="3F042814" w14:textId="77777777" w:rsidR="00B01183" w:rsidRPr="00AF592A" w:rsidRDefault="00B01183">
      <w:pPr>
        <w:pStyle w:val="PR2"/>
        <w:rPr>
          <w:rFonts w:ascii="Trebuchet MS" w:hAnsi="Trebuchet MS"/>
          <w:szCs w:val="22"/>
        </w:rPr>
      </w:pPr>
      <w:r w:rsidRPr="00AF592A">
        <w:rPr>
          <w:rFonts w:ascii="Trebuchet MS" w:hAnsi="Trebuchet MS"/>
          <w:szCs w:val="22"/>
        </w:rPr>
        <w:t>Morgan-Francis; Division of Original Tractor Cab Co., Inc.</w:t>
      </w:r>
    </w:p>
    <w:p w14:paraId="1D82539F" w14:textId="77777777" w:rsidR="00B01183" w:rsidRPr="00AF592A" w:rsidRDefault="00B01183">
      <w:pPr>
        <w:pStyle w:val="PR2"/>
        <w:rPr>
          <w:rFonts w:ascii="Trebuchet MS" w:hAnsi="Trebuchet MS"/>
          <w:szCs w:val="22"/>
        </w:rPr>
      </w:pPr>
      <w:r w:rsidRPr="00AF592A">
        <w:rPr>
          <w:rFonts w:ascii="Trebuchet MS" w:hAnsi="Trebuchet MS"/>
          <w:szCs w:val="22"/>
        </w:rPr>
        <w:t>PLP Composite Technologies, Inc.</w:t>
      </w:r>
    </w:p>
    <w:p w14:paraId="2BCEB1C3" w14:textId="77777777" w:rsidR="00B01183" w:rsidRPr="00AF592A" w:rsidRDefault="00B01183">
      <w:pPr>
        <w:pStyle w:val="PR2"/>
        <w:rPr>
          <w:rFonts w:ascii="Trebuchet MS" w:hAnsi="Trebuchet MS"/>
          <w:szCs w:val="22"/>
        </w:rPr>
      </w:pPr>
      <w:r w:rsidRPr="00AF592A">
        <w:rPr>
          <w:rFonts w:ascii="Trebuchet MS" w:hAnsi="Trebuchet MS"/>
          <w:szCs w:val="22"/>
        </w:rPr>
        <w:t>Pole-Tech Company Inc.</w:t>
      </w:r>
    </w:p>
    <w:p w14:paraId="338645C1" w14:textId="77777777" w:rsidR="00B01183" w:rsidRPr="00AF592A" w:rsidRDefault="00B01183">
      <w:pPr>
        <w:pStyle w:val="PR2"/>
        <w:rPr>
          <w:rFonts w:ascii="Trebuchet MS" w:hAnsi="Trebuchet MS"/>
          <w:szCs w:val="22"/>
        </w:rPr>
      </w:pPr>
      <w:r w:rsidRPr="00AF592A">
        <w:rPr>
          <w:rFonts w:ascii="Trebuchet MS" w:hAnsi="Trebuchet MS"/>
          <w:szCs w:val="22"/>
        </w:rPr>
        <w:t>U.S. Flag &amp; Flagpole Supply, LP.</w:t>
      </w:r>
    </w:p>
    <w:p w14:paraId="412ED4A1" w14:textId="77777777" w:rsidR="00B01183" w:rsidRPr="00AF592A" w:rsidRDefault="00B01183">
      <w:pPr>
        <w:pStyle w:val="PR2"/>
        <w:rPr>
          <w:rFonts w:ascii="Trebuchet MS" w:hAnsi="Trebuchet MS"/>
          <w:szCs w:val="22"/>
        </w:rPr>
      </w:pPr>
      <w:r w:rsidRPr="00AF592A">
        <w:rPr>
          <w:rFonts w:ascii="Trebuchet MS" w:hAnsi="Trebuchet MS"/>
          <w:szCs w:val="22"/>
        </w:rPr>
        <w:t>USS Manufacturing Inc.</w:t>
      </w:r>
    </w:p>
    <w:p w14:paraId="3CA00452" w14:textId="77777777" w:rsidR="00B01183" w:rsidRPr="00AF592A" w:rsidRDefault="00B01183">
      <w:pPr>
        <w:pStyle w:val="ART"/>
        <w:rPr>
          <w:rFonts w:ascii="Trebuchet MS" w:hAnsi="Trebuchet MS"/>
          <w:szCs w:val="22"/>
        </w:rPr>
      </w:pPr>
      <w:r w:rsidRPr="00AF592A">
        <w:rPr>
          <w:rFonts w:ascii="Trebuchet MS" w:hAnsi="Trebuchet MS"/>
          <w:szCs w:val="22"/>
        </w:rPr>
        <w:t xml:space="preserve">FLAGPOLES </w:t>
      </w:r>
    </w:p>
    <w:p w14:paraId="61D2A3D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Use manufacturers' catalogs or product data to insert series, type, model, and designations of other characteristics.</w:t>
      </w:r>
    </w:p>
    <w:p w14:paraId="68E45814"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Copy this article and re-edit for each product.</w:t>
      </w:r>
    </w:p>
    <w:p w14:paraId="1B13E37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Insert number to complete drawing designation.  Use these designations on Drawings to identify each product.</w:t>
      </w:r>
    </w:p>
    <w:p w14:paraId="650A0ACB" w14:textId="77777777" w:rsidR="00B01183" w:rsidRPr="00AF592A" w:rsidRDefault="00B01183">
      <w:pPr>
        <w:pStyle w:val="PR1"/>
        <w:rPr>
          <w:rFonts w:ascii="Trebuchet MS" w:hAnsi="Trebuchet MS"/>
          <w:szCs w:val="22"/>
        </w:rPr>
      </w:pPr>
      <w:r w:rsidRPr="00AF592A">
        <w:rPr>
          <w:rFonts w:ascii="Trebuchet MS" w:hAnsi="Trebuchet MS"/>
          <w:szCs w:val="22"/>
        </w:rPr>
        <w:t>Flagpole Construction, General:  Construct flagpoles in one piece if possible.  If more than one piece is necessary, comply with the following:</w:t>
      </w:r>
    </w:p>
    <w:p w14:paraId="4D4D0149" w14:textId="77777777" w:rsidR="00B01183" w:rsidRPr="00AF592A" w:rsidRDefault="00B01183">
      <w:pPr>
        <w:pStyle w:val="PR2"/>
        <w:spacing w:before="240"/>
        <w:rPr>
          <w:rFonts w:ascii="Trebuchet MS" w:hAnsi="Trebuchet MS"/>
          <w:szCs w:val="22"/>
        </w:rPr>
      </w:pPr>
      <w:r w:rsidRPr="00AF592A">
        <w:rPr>
          <w:rFonts w:ascii="Trebuchet MS" w:hAnsi="Trebuchet MS"/>
          <w:szCs w:val="22"/>
        </w:rPr>
        <w:t>Fabricate shop and field joints without using fasteners, screw collars, or lead calking.</w:t>
      </w:r>
    </w:p>
    <w:p w14:paraId="1E372ACF"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one of two subparagraphs below to suit flagpole types selected.</w:t>
      </w:r>
    </w:p>
    <w:p w14:paraId="45720025" w14:textId="77777777" w:rsidR="00B01183" w:rsidRPr="00AF592A" w:rsidRDefault="00B01183">
      <w:pPr>
        <w:pStyle w:val="PR2"/>
        <w:rPr>
          <w:rFonts w:ascii="Trebuchet MS" w:hAnsi="Trebuchet MS"/>
          <w:szCs w:val="22"/>
        </w:rPr>
      </w:pPr>
      <w:r w:rsidRPr="00AF592A">
        <w:rPr>
          <w:rFonts w:ascii="Trebuchet MS" w:hAnsi="Trebuchet MS"/>
          <w:szCs w:val="22"/>
        </w:rPr>
        <w:t>Provide flush hairline joints using self-aligning, snug-fitting, internal sleeves.</w:t>
      </w:r>
    </w:p>
    <w:p w14:paraId="417C6714" w14:textId="77777777" w:rsidR="00B01183" w:rsidRPr="00AF592A" w:rsidRDefault="00B01183">
      <w:pPr>
        <w:pStyle w:val="PR2"/>
        <w:rPr>
          <w:rFonts w:ascii="Trebuchet MS" w:hAnsi="Trebuchet MS"/>
          <w:szCs w:val="22"/>
        </w:rPr>
      </w:pPr>
      <w:r w:rsidRPr="00AF592A">
        <w:rPr>
          <w:rFonts w:ascii="Trebuchet MS" w:hAnsi="Trebuchet MS"/>
          <w:szCs w:val="22"/>
        </w:rPr>
        <w:t>Provide self-aligning, snug-fitting joints.</w:t>
      </w:r>
    </w:p>
    <w:p w14:paraId="5C8B49B9"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Usually retain one option in first paragraph below if only one flagpole height is required.  For complex flagpoles, such as nautical types, show flagpoles on Drawings and delete paragraph.</w:t>
      </w:r>
    </w:p>
    <w:p w14:paraId="669827C7" w14:textId="77777777" w:rsidR="00B01183" w:rsidRPr="00AF592A" w:rsidRDefault="00B01183">
      <w:pPr>
        <w:pStyle w:val="PR1"/>
        <w:rPr>
          <w:rFonts w:ascii="Trebuchet MS" w:hAnsi="Trebuchet MS"/>
          <w:szCs w:val="22"/>
        </w:rPr>
      </w:pPr>
      <w:r w:rsidRPr="00AF592A">
        <w:rPr>
          <w:rFonts w:ascii="Trebuchet MS" w:hAnsi="Trebuchet MS"/>
          <w:szCs w:val="22"/>
        </w:rPr>
        <w:t xml:space="preserve">Exposed Height:  </w:t>
      </w:r>
      <w:r w:rsidRPr="00AF592A">
        <w:rPr>
          <w:rStyle w:val="IP"/>
          <w:rFonts w:ascii="Trebuchet MS" w:hAnsi="Trebuchet MS"/>
          <w:color w:val="auto"/>
          <w:szCs w:val="22"/>
        </w:rPr>
        <w:t>20</w:t>
      </w:r>
      <w:r w:rsidR="002E30BE" w:rsidRPr="00AF592A">
        <w:rPr>
          <w:rStyle w:val="IP"/>
          <w:rFonts w:ascii="Trebuchet MS" w:hAnsi="Trebuchet MS"/>
          <w:color w:val="auto"/>
          <w:szCs w:val="22"/>
        </w:rPr>
        <w:t xml:space="preserve"> feet</w:t>
      </w:r>
      <w:r w:rsidRPr="00AF592A">
        <w:rPr>
          <w:rFonts w:ascii="Trebuchet MS" w:hAnsi="Trebuchet MS"/>
          <w:szCs w:val="22"/>
        </w:rPr>
        <w:t>.</w:t>
      </w:r>
    </w:p>
    <w:p w14:paraId="763AFADF"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one of first five paragraphs below.  Cone-tapered aluminum is the most widely available and most commonly used type.  See Evaluations.</w:t>
      </w:r>
    </w:p>
    <w:p w14:paraId="4FB72756" w14:textId="77777777" w:rsidR="00B01183" w:rsidRPr="00AF592A" w:rsidRDefault="00B01183">
      <w:pPr>
        <w:pStyle w:val="PR1"/>
        <w:rPr>
          <w:rFonts w:ascii="Trebuchet MS" w:hAnsi="Trebuchet MS"/>
          <w:szCs w:val="22"/>
        </w:rPr>
      </w:pPr>
      <w:r w:rsidRPr="00AF592A">
        <w:rPr>
          <w:rFonts w:ascii="Trebuchet MS" w:hAnsi="Trebuchet MS"/>
          <w:szCs w:val="22"/>
        </w:rPr>
        <w:t>Aluminum Flagpoles:  Provide cone</w:t>
      </w:r>
      <w:r w:rsidR="002E30BE" w:rsidRPr="00AF592A">
        <w:rPr>
          <w:rFonts w:ascii="Trebuchet MS" w:hAnsi="Trebuchet MS"/>
          <w:szCs w:val="22"/>
        </w:rPr>
        <w:t xml:space="preserve"> or</w:t>
      </w:r>
      <w:r w:rsidRPr="00AF592A">
        <w:rPr>
          <w:rFonts w:ascii="Trebuchet MS" w:hAnsi="Trebuchet MS"/>
          <w:szCs w:val="22"/>
        </w:rPr>
        <w:t xml:space="preserve"> entasis-tapered flagpoles fabricated from seamless extruded tubing complying with ASTM B 241/B 241M, Alloy 6063, with a minimum wall thickness of</w:t>
      </w:r>
      <w:r w:rsidR="002E30BE" w:rsidRPr="00AF592A">
        <w:rPr>
          <w:rFonts w:ascii="Trebuchet MS" w:hAnsi="Trebuchet MS"/>
          <w:szCs w:val="22"/>
        </w:rPr>
        <w:t xml:space="preserve"> 0.125 inch</w:t>
      </w:r>
      <w:r w:rsidRPr="00AF592A">
        <w:rPr>
          <w:rFonts w:ascii="Trebuchet MS" w:hAnsi="Trebuchet MS"/>
          <w:szCs w:val="22"/>
        </w:rPr>
        <w:t>.</w:t>
      </w:r>
    </w:p>
    <w:p w14:paraId="406CDE7E"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First paragraph below applies primarily to aluminum flagpoles 30 to 40 feet (9 to 12 m) or less in height and to fiberglass flagpoles of all heights.</w:t>
      </w:r>
    </w:p>
    <w:p w14:paraId="2BA04FDB" w14:textId="77777777" w:rsidR="00B01183" w:rsidRPr="00AF592A" w:rsidRDefault="00B01183">
      <w:pPr>
        <w:pStyle w:val="PR1"/>
        <w:rPr>
          <w:rFonts w:ascii="Trebuchet MS" w:hAnsi="Trebuchet MS"/>
          <w:szCs w:val="22"/>
        </w:rPr>
      </w:pPr>
      <w:r w:rsidRPr="00AF592A">
        <w:rPr>
          <w:rFonts w:ascii="Trebuchet MS" w:hAnsi="Trebuchet MS"/>
          <w:szCs w:val="22"/>
        </w:rPr>
        <w:t>Sleeve for Fiberglass Flagpole:  Fiberglass or PVC pipe foundation sleeve, made to fit flagpole, for casting into concrete foundation.</w:t>
      </w:r>
    </w:p>
    <w:p w14:paraId="4024545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Revise subparagraph below if another base or finish is required.</w:t>
      </w:r>
    </w:p>
    <w:p w14:paraId="4CC5120E" w14:textId="77777777" w:rsidR="00B01183" w:rsidRPr="00AF592A" w:rsidRDefault="00B01183">
      <w:pPr>
        <w:pStyle w:val="PR2"/>
        <w:spacing w:before="240"/>
        <w:rPr>
          <w:rFonts w:ascii="Trebuchet MS" w:hAnsi="Trebuchet MS"/>
          <w:szCs w:val="22"/>
        </w:rPr>
      </w:pPr>
      <w:r w:rsidRPr="00AF592A">
        <w:rPr>
          <w:rFonts w:ascii="Trebuchet MS" w:hAnsi="Trebuchet MS"/>
          <w:szCs w:val="22"/>
        </w:rPr>
        <w:t>Provide flashing collar of same material and finish as flagpole.</w:t>
      </w:r>
    </w:p>
    <w:p w14:paraId="3F528B9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Revise first paragraph below to specify welded-on baseplate if using steel or stainless-steel flagpoles.</w:t>
      </w:r>
    </w:p>
    <w:p w14:paraId="5CC2C86C" w14:textId="77777777" w:rsidR="00B01183" w:rsidRPr="00AF592A" w:rsidRDefault="00B01183">
      <w:pPr>
        <w:pStyle w:val="PR1"/>
        <w:rPr>
          <w:rFonts w:ascii="Trebuchet MS" w:hAnsi="Trebuchet MS"/>
          <w:szCs w:val="22"/>
        </w:rPr>
      </w:pPr>
      <w:r w:rsidRPr="00AF592A">
        <w:rPr>
          <w:rFonts w:ascii="Trebuchet MS" w:hAnsi="Trebuchet MS"/>
          <w:szCs w:val="22"/>
        </w:rPr>
        <w:t>Cast-Metal Shoe Base:  For anchor-bolt mounting; provide with anchor bolts.</w:t>
      </w:r>
    </w:p>
    <w:p w14:paraId="378FAE8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Fiberglass flagpoles typically use cast-aluminum shoe bases; insert the finish and color for fiberglass flagpoles in first subparagraph below.</w:t>
      </w:r>
    </w:p>
    <w:p w14:paraId="1E273BF9" w14:textId="77777777" w:rsidR="00B01183" w:rsidRPr="00AF592A" w:rsidRDefault="00B01183">
      <w:pPr>
        <w:pStyle w:val="PR2"/>
        <w:spacing w:before="240"/>
        <w:rPr>
          <w:rFonts w:ascii="Trebuchet MS" w:hAnsi="Trebuchet MS"/>
          <w:szCs w:val="22"/>
        </w:rPr>
      </w:pPr>
      <w:r w:rsidRPr="00AF592A">
        <w:rPr>
          <w:rFonts w:ascii="Trebuchet MS" w:hAnsi="Trebuchet MS"/>
          <w:szCs w:val="22"/>
        </w:rPr>
        <w:t>Provide units made from aluminum with same finish and color as flagpoles.</w:t>
      </w:r>
    </w:p>
    <w:p w14:paraId="62348B82"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lastRenderedPageBreak/>
        <w:t>Retain one or both subparagraphs below for metal flagpoles or fiberglass flagpoles with metal halyards.</w:t>
      </w:r>
    </w:p>
    <w:p w14:paraId="14D8E215" w14:textId="77777777" w:rsidR="00B01183" w:rsidRPr="00AF592A" w:rsidRDefault="00B01183">
      <w:pPr>
        <w:pStyle w:val="PR2"/>
        <w:rPr>
          <w:rFonts w:ascii="Trebuchet MS" w:hAnsi="Trebuchet MS"/>
          <w:szCs w:val="22"/>
        </w:rPr>
      </w:pPr>
      <w:r w:rsidRPr="00AF592A">
        <w:rPr>
          <w:rFonts w:ascii="Trebuchet MS" w:hAnsi="Trebuchet MS"/>
          <w:szCs w:val="22"/>
        </w:rPr>
        <w:t>Provide ground spike at grade-mounted flagpoles.</w:t>
      </w:r>
    </w:p>
    <w:p w14:paraId="5F65E9A9"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First paragraph below is for aluminum and fiberglass flagpoles 30 to 40 feet (9 to 12 m) or less in height.</w:t>
      </w:r>
    </w:p>
    <w:p w14:paraId="63C1F4C6" w14:textId="77777777" w:rsidR="00B01183" w:rsidRPr="00AF592A" w:rsidRDefault="00B01183">
      <w:pPr>
        <w:pStyle w:val="ART"/>
        <w:rPr>
          <w:rFonts w:ascii="Trebuchet MS" w:hAnsi="Trebuchet MS"/>
          <w:szCs w:val="22"/>
        </w:rPr>
      </w:pPr>
      <w:r w:rsidRPr="00AF592A">
        <w:rPr>
          <w:rFonts w:ascii="Trebuchet MS" w:hAnsi="Trebuchet MS"/>
          <w:szCs w:val="22"/>
        </w:rPr>
        <w:t>FITTINGS</w:t>
      </w:r>
    </w:p>
    <w:p w14:paraId="22D83DDA"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Use manufacturers' catalogs or product data to insert series, type, model, and designations of other characteristics.</w:t>
      </w:r>
    </w:p>
    <w:p w14:paraId="5CC99994"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Copy paragraphs below and re-edit for each product.</w:t>
      </w:r>
    </w:p>
    <w:p w14:paraId="3D15A43F"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Insert number to complete drawing designation.  Use these designations on Drawings to identify each product.  If more than one flagpole, coordinate designations for fittings with designations for flagpoles in this Specification or on Drawings.</w:t>
      </w:r>
    </w:p>
    <w:p w14:paraId="024AEACB"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Revise fittings in this article to suit Project.  Items listed are typical with most manufacturers; other fittings are also available.</w:t>
      </w:r>
    </w:p>
    <w:p w14:paraId="0F1E226D" w14:textId="77777777" w:rsidR="00B01183" w:rsidRPr="00AF592A" w:rsidRDefault="00B01183">
      <w:pPr>
        <w:pStyle w:val="PR1"/>
        <w:rPr>
          <w:rFonts w:ascii="Trebuchet MS" w:hAnsi="Trebuchet MS"/>
          <w:szCs w:val="22"/>
        </w:rPr>
      </w:pPr>
      <w:r w:rsidRPr="00AF592A">
        <w:rPr>
          <w:rFonts w:ascii="Trebuchet MS" w:hAnsi="Trebuchet MS"/>
          <w:szCs w:val="22"/>
        </w:rPr>
        <w:t>Finial Ball:  Manufacturer's standard flush-seam ball, sized as indicated or, if not indicated, to match flagpole-butt diameter.</w:t>
      </w:r>
    </w:p>
    <w:p w14:paraId="121B5751"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one or more of four subparagraphs below.  If retaining more than one, indicate which flagpole type applies to each subparagraph.</w:t>
      </w:r>
    </w:p>
    <w:p w14:paraId="3DF16CE2" w14:textId="77777777" w:rsidR="00B01183" w:rsidRPr="00AF592A" w:rsidRDefault="00B01183">
      <w:pPr>
        <w:pStyle w:val="PR2"/>
        <w:spacing w:before="240"/>
        <w:rPr>
          <w:rFonts w:ascii="Trebuchet MS" w:hAnsi="Trebuchet MS"/>
          <w:szCs w:val="22"/>
        </w:rPr>
      </w:pPr>
      <w:r w:rsidRPr="00AF592A">
        <w:rPr>
          <w:rStyle w:val="IP"/>
          <w:rFonts w:ascii="Trebuchet MS" w:hAnsi="Trebuchet MS"/>
          <w:color w:val="auto"/>
          <w:szCs w:val="22"/>
        </w:rPr>
        <w:t>0.063-inch</w:t>
      </w:r>
      <w:r w:rsidRPr="00AF592A">
        <w:rPr>
          <w:rStyle w:val="SI"/>
          <w:rFonts w:ascii="Trebuchet MS" w:hAnsi="Trebuchet MS"/>
          <w:color w:val="auto"/>
          <w:szCs w:val="22"/>
        </w:rPr>
        <w:t xml:space="preserve"> (1.6-mm)</w:t>
      </w:r>
      <w:r w:rsidRPr="00AF592A">
        <w:rPr>
          <w:rFonts w:ascii="Trebuchet MS" w:hAnsi="Trebuchet MS"/>
          <w:szCs w:val="22"/>
        </w:rPr>
        <w:t xml:space="preserve"> spun aluminum, with gold anodic finish.</w:t>
      </w:r>
    </w:p>
    <w:p w14:paraId="71EAE540"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Revise paragraph below if using stationary truck.</w:t>
      </w:r>
    </w:p>
    <w:p w14:paraId="5B69CF92" w14:textId="77777777" w:rsidR="00B01183" w:rsidRPr="00AF592A" w:rsidRDefault="00B01183">
      <w:pPr>
        <w:pStyle w:val="PR1"/>
        <w:rPr>
          <w:rFonts w:ascii="Trebuchet MS" w:hAnsi="Trebuchet MS"/>
          <w:szCs w:val="22"/>
        </w:rPr>
      </w:pPr>
      <w:r w:rsidRPr="00AF592A">
        <w:rPr>
          <w:rFonts w:ascii="Trebuchet MS" w:hAnsi="Trebuchet MS"/>
          <w:szCs w:val="22"/>
        </w:rPr>
        <w:t>External Halyard:  Ball-bearing, nonfouling, revolving truck assembly of cast metal with continuous [</w:t>
      </w:r>
      <w:r w:rsidRPr="00AF592A">
        <w:rPr>
          <w:rStyle w:val="IP"/>
          <w:rFonts w:ascii="Trebuchet MS" w:hAnsi="Trebuchet MS"/>
          <w:color w:val="auto"/>
          <w:szCs w:val="22"/>
        </w:rPr>
        <w:t>5/16-inch-</w:t>
      </w:r>
      <w:r w:rsidRPr="00AF592A">
        <w:rPr>
          <w:rStyle w:val="SI"/>
          <w:rFonts w:ascii="Trebuchet MS" w:hAnsi="Trebuchet MS"/>
          <w:color w:val="auto"/>
          <w:szCs w:val="22"/>
        </w:rPr>
        <w:t xml:space="preserve"> (8-mm-)</w:t>
      </w:r>
      <w:r w:rsidRPr="00AF592A">
        <w:rPr>
          <w:rFonts w:ascii="Trebuchet MS" w:hAnsi="Trebuchet MS"/>
          <w:szCs w:val="22"/>
        </w:rPr>
        <w:t xml:space="preserve"> diameter, braided polypropylene halyard and </w:t>
      </w:r>
      <w:r w:rsidRPr="00AF592A">
        <w:rPr>
          <w:rStyle w:val="IP"/>
          <w:rFonts w:ascii="Trebuchet MS" w:hAnsi="Trebuchet MS"/>
          <w:color w:val="auto"/>
          <w:szCs w:val="22"/>
        </w:rPr>
        <w:t>9-inch</w:t>
      </w:r>
      <w:r w:rsidRPr="00AF592A">
        <w:rPr>
          <w:rStyle w:val="SI"/>
          <w:rFonts w:ascii="Trebuchet MS" w:hAnsi="Trebuchet MS"/>
          <w:color w:val="auto"/>
          <w:szCs w:val="22"/>
        </w:rPr>
        <w:t xml:space="preserve"> (228-mm)</w:t>
      </w:r>
      <w:r w:rsidRPr="00AF592A">
        <w:rPr>
          <w:rFonts w:ascii="Trebuchet MS" w:hAnsi="Trebuchet MS"/>
          <w:szCs w:val="22"/>
        </w:rPr>
        <w:t xml:space="preserve"> cast-metal cleats with fasteners.  Finish exposed metal surfaces to match flagpole.</w:t>
      </w:r>
    </w:p>
    <w:p w14:paraId="054CEFAE" w14:textId="77777777" w:rsidR="00B01183" w:rsidRPr="00AF592A" w:rsidRDefault="00B01183">
      <w:pPr>
        <w:pStyle w:val="PR2"/>
        <w:spacing w:before="240"/>
        <w:rPr>
          <w:rFonts w:ascii="Trebuchet MS" w:hAnsi="Trebuchet MS"/>
          <w:szCs w:val="22"/>
        </w:rPr>
      </w:pPr>
      <w:r w:rsidRPr="00AF592A">
        <w:rPr>
          <w:rFonts w:ascii="Trebuchet MS" w:hAnsi="Trebuchet MS"/>
          <w:szCs w:val="22"/>
        </w:rPr>
        <w:t>Provide one halyard and one cleat at each flagpole.</w:t>
      </w:r>
    </w:p>
    <w:p w14:paraId="73939F4E"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First two subparagraphs below provide protection against tampering.</w:t>
      </w:r>
    </w:p>
    <w:p w14:paraId="01535CEA" w14:textId="77777777" w:rsidR="00B01183" w:rsidRPr="00AF592A" w:rsidRDefault="00B01183">
      <w:pPr>
        <w:pStyle w:val="PR2"/>
        <w:rPr>
          <w:rFonts w:ascii="Trebuchet MS" w:hAnsi="Trebuchet MS"/>
          <w:szCs w:val="22"/>
        </w:rPr>
      </w:pPr>
      <w:r w:rsidRPr="00AF592A">
        <w:rPr>
          <w:rFonts w:ascii="Trebuchet MS" w:hAnsi="Trebuchet MS"/>
          <w:szCs w:val="22"/>
        </w:rPr>
        <w:t>Provide cast-metal cleat covers, finished to match flagpole, secured with cylinder locks.</w:t>
      </w:r>
    </w:p>
    <w:p w14:paraId="76202DEF" w14:textId="77777777" w:rsidR="00B01183" w:rsidRPr="00AF592A" w:rsidRDefault="00B01183">
      <w:pPr>
        <w:pStyle w:val="PR2"/>
        <w:rPr>
          <w:rFonts w:ascii="Trebuchet MS" w:hAnsi="Trebuchet MS"/>
          <w:szCs w:val="22"/>
        </w:rPr>
      </w:pPr>
      <w:r w:rsidRPr="00AF592A">
        <w:rPr>
          <w:rFonts w:ascii="Trebuchet MS" w:hAnsi="Trebuchet MS"/>
          <w:szCs w:val="22"/>
        </w:rPr>
        <w:t xml:space="preserve">Provide halyard covers consisting of a </w:t>
      </w:r>
      <w:r w:rsidRPr="00AF592A">
        <w:rPr>
          <w:rStyle w:val="IP"/>
          <w:rFonts w:ascii="Trebuchet MS" w:hAnsi="Trebuchet MS"/>
          <w:color w:val="auto"/>
          <w:szCs w:val="22"/>
        </w:rPr>
        <w:t>2-inch</w:t>
      </w:r>
      <w:r w:rsidRPr="00AF592A">
        <w:rPr>
          <w:rStyle w:val="SI"/>
          <w:rFonts w:ascii="Trebuchet MS" w:hAnsi="Trebuchet MS"/>
          <w:color w:val="auto"/>
          <w:szCs w:val="22"/>
        </w:rPr>
        <w:t xml:space="preserve"> (50-mm)</w:t>
      </w:r>
      <w:r w:rsidRPr="00AF592A">
        <w:rPr>
          <w:rFonts w:ascii="Trebuchet MS" w:hAnsi="Trebuchet MS"/>
          <w:szCs w:val="22"/>
        </w:rPr>
        <w:t xml:space="preserve"> channel, </w:t>
      </w:r>
      <w:r w:rsidRPr="00AF592A">
        <w:rPr>
          <w:rStyle w:val="IP"/>
          <w:rFonts w:ascii="Trebuchet MS" w:hAnsi="Trebuchet MS"/>
          <w:color w:val="auto"/>
          <w:szCs w:val="22"/>
        </w:rPr>
        <w:t>60 inches</w:t>
      </w:r>
      <w:r w:rsidRPr="00AF592A">
        <w:rPr>
          <w:rStyle w:val="SI"/>
          <w:rFonts w:ascii="Trebuchet MS" w:hAnsi="Trebuchet MS"/>
          <w:color w:val="auto"/>
          <w:szCs w:val="22"/>
        </w:rPr>
        <w:t xml:space="preserve"> (1500 mm)</w:t>
      </w:r>
      <w:r w:rsidRPr="00AF592A">
        <w:rPr>
          <w:rFonts w:ascii="Trebuchet MS" w:hAnsi="Trebuchet MS"/>
          <w:szCs w:val="22"/>
        </w:rPr>
        <w:t xml:space="preserve"> long, finished to match flagpole.</w:t>
      </w:r>
    </w:p>
    <w:p w14:paraId="4B8F1B1E" w14:textId="77777777" w:rsidR="00B01183" w:rsidRPr="00AF592A" w:rsidRDefault="00B01183">
      <w:pPr>
        <w:pStyle w:val="PR2"/>
        <w:rPr>
          <w:rFonts w:ascii="Trebuchet MS" w:hAnsi="Trebuchet MS"/>
          <w:szCs w:val="22"/>
        </w:rPr>
      </w:pPr>
      <w:r w:rsidRPr="00AF592A">
        <w:rPr>
          <w:rFonts w:ascii="Trebuchet MS" w:hAnsi="Trebuchet MS"/>
          <w:szCs w:val="22"/>
        </w:rPr>
        <w:t xml:space="preserve">Halyard Flag Snaps:  Provide </w:t>
      </w:r>
      <w:r w:rsidR="002E30BE" w:rsidRPr="00AF592A">
        <w:rPr>
          <w:rFonts w:ascii="Trebuchet MS" w:hAnsi="Trebuchet MS"/>
          <w:szCs w:val="22"/>
        </w:rPr>
        <w:t>four</w:t>
      </w:r>
      <w:r w:rsidRPr="00AF592A">
        <w:rPr>
          <w:rFonts w:ascii="Trebuchet MS" w:hAnsi="Trebuchet MS"/>
          <w:szCs w:val="22"/>
        </w:rPr>
        <w:t xml:space="preserve"> swivel snap hooks per halyard.</w:t>
      </w:r>
    </w:p>
    <w:p w14:paraId="4C10257D"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Covers in first subparagraph below reduce noise of snaps hitting flagpole (external halyards will still slap).</w:t>
      </w:r>
    </w:p>
    <w:p w14:paraId="227B1337" w14:textId="77777777" w:rsidR="00B01183" w:rsidRPr="00AF592A" w:rsidRDefault="00B01183">
      <w:pPr>
        <w:pStyle w:val="PR3"/>
        <w:spacing w:before="240"/>
        <w:rPr>
          <w:rFonts w:ascii="Trebuchet MS" w:hAnsi="Trebuchet MS"/>
          <w:szCs w:val="22"/>
        </w:rPr>
      </w:pPr>
      <w:r w:rsidRPr="00AF592A">
        <w:rPr>
          <w:rFonts w:ascii="Trebuchet MS" w:hAnsi="Trebuchet MS"/>
          <w:szCs w:val="22"/>
        </w:rPr>
        <w:t>Provide with neoprene or vinyl covers.</w:t>
      </w:r>
    </w:p>
    <w:p w14:paraId="669CE08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Product in subparagraph below is a patented alternative to halyard flag snaps in subparagraph above.</w:t>
      </w:r>
    </w:p>
    <w:p w14:paraId="2B5F4436" w14:textId="77777777" w:rsidR="00B01183" w:rsidRPr="00AF592A" w:rsidRDefault="00B01183">
      <w:pPr>
        <w:pStyle w:val="PR2"/>
        <w:spacing w:before="240"/>
        <w:rPr>
          <w:rFonts w:ascii="Trebuchet MS" w:hAnsi="Trebuchet MS"/>
          <w:szCs w:val="22"/>
        </w:rPr>
      </w:pPr>
      <w:r w:rsidRPr="00AF592A">
        <w:rPr>
          <w:rFonts w:ascii="Trebuchet MS" w:hAnsi="Trebuchet MS"/>
          <w:szCs w:val="22"/>
        </w:rPr>
        <w:t>Plastic Halyard Flag Clips:  Made from injection-molded, UV-stabilized, acetal resin (Delrin).  Clips attach to flag and have two eyes for inserting both runs of halyards.  Provide two flag clips per halyard.</w:t>
      </w:r>
    </w:p>
    <w:p w14:paraId="00C88DEF" w14:textId="77777777" w:rsidR="00B01183" w:rsidRPr="00AF592A" w:rsidRDefault="00B01183">
      <w:pPr>
        <w:pStyle w:val="PR3"/>
        <w:spacing w:before="240"/>
        <w:rPr>
          <w:rFonts w:ascii="Trebuchet MS" w:hAnsi="Trebuchet MS"/>
          <w:szCs w:val="22"/>
        </w:rPr>
      </w:pPr>
      <w:r w:rsidRPr="00AF592A">
        <w:rPr>
          <w:rFonts w:ascii="Trebuchet MS" w:hAnsi="Trebuchet MS"/>
          <w:szCs w:val="22"/>
        </w:rPr>
        <w:t>Product:  Subject to compliance with requirements, provide "Quiet Halyard" flag clasp by Lingo.</w:t>
      </w:r>
    </w:p>
    <w:p w14:paraId="28F9B3C9" w14:textId="77777777" w:rsidR="00B01183" w:rsidRPr="00AF592A" w:rsidRDefault="00B01183">
      <w:pPr>
        <w:pStyle w:val="ART"/>
        <w:rPr>
          <w:rFonts w:ascii="Trebuchet MS" w:hAnsi="Trebuchet MS"/>
          <w:szCs w:val="22"/>
        </w:rPr>
      </w:pPr>
      <w:r w:rsidRPr="00AF592A">
        <w:rPr>
          <w:rFonts w:ascii="Trebuchet MS" w:hAnsi="Trebuchet MS"/>
          <w:szCs w:val="22"/>
        </w:rPr>
        <w:t>GENERAL FINISH REQUIREMENTS</w:t>
      </w:r>
    </w:p>
    <w:p w14:paraId="0E72F513" w14:textId="77777777" w:rsidR="00B01183" w:rsidRPr="00AF592A" w:rsidRDefault="00B01183">
      <w:pPr>
        <w:pStyle w:val="PR1"/>
        <w:rPr>
          <w:rFonts w:ascii="Trebuchet MS" w:hAnsi="Trebuchet MS"/>
          <w:szCs w:val="22"/>
        </w:rPr>
      </w:pPr>
      <w:r w:rsidRPr="00AF592A">
        <w:rPr>
          <w:rFonts w:ascii="Trebuchet MS" w:hAnsi="Trebuchet MS"/>
          <w:szCs w:val="22"/>
        </w:rPr>
        <w:t>Comply with NAAMM's "Metal Finishes Manual for Architectural and Metal Products" for recommendations for applying and designating finishes.</w:t>
      </w:r>
    </w:p>
    <w:p w14:paraId="6B308AB7" w14:textId="77777777" w:rsidR="00B01183" w:rsidRPr="00AF592A" w:rsidRDefault="00B01183">
      <w:pPr>
        <w:pStyle w:val="PR1"/>
        <w:rPr>
          <w:rFonts w:ascii="Trebuchet MS" w:hAnsi="Trebuchet MS"/>
          <w:szCs w:val="22"/>
        </w:rPr>
      </w:pPr>
      <w:r w:rsidRPr="00AF592A">
        <w:rPr>
          <w:rFonts w:ascii="Trebuchet MS" w:hAnsi="Trebuchet MS"/>
          <w:szCs w:val="22"/>
        </w:rPr>
        <w:t>Appearance of Finished Work:  Noticeable variations in same piece are not acceptable.  Variations in appearance of adjoining components are acceptable if they are within the range of approved Samples and are assembled or installed to minimize contrast.</w:t>
      </w:r>
    </w:p>
    <w:p w14:paraId="40468880" w14:textId="77777777" w:rsidR="00B01183" w:rsidRPr="00AF592A" w:rsidRDefault="00B01183">
      <w:pPr>
        <w:pStyle w:val="ART"/>
        <w:rPr>
          <w:rFonts w:ascii="Trebuchet MS" w:hAnsi="Trebuchet MS"/>
          <w:szCs w:val="22"/>
        </w:rPr>
      </w:pPr>
      <w:r w:rsidRPr="00AF592A">
        <w:rPr>
          <w:rFonts w:ascii="Trebuchet MS" w:hAnsi="Trebuchet MS"/>
          <w:szCs w:val="22"/>
        </w:rPr>
        <w:t>ALUMINUM FINISHES</w:t>
      </w:r>
    </w:p>
    <w:p w14:paraId="6CEF7C07"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finishes in paragraphs below to suit Project.  If retaining more than one, indicate location of each on Drawings or by inserts.</w:t>
      </w:r>
    </w:p>
    <w:p w14:paraId="3A75F71A" w14:textId="77777777" w:rsidR="00B01183" w:rsidRPr="00AF592A" w:rsidRDefault="00B01183">
      <w:pPr>
        <w:pStyle w:val="PR1"/>
        <w:rPr>
          <w:rFonts w:ascii="Trebuchet MS" w:hAnsi="Trebuchet MS"/>
          <w:szCs w:val="22"/>
        </w:rPr>
      </w:pPr>
      <w:r w:rsidRPr="00AF592A">
        <w:rPr>
          <w:rFonts w:ascii="Trebuchet MS" w:hAnsi="Trebuchet MS"/>
          <w:szCs w:val="22"/>
        </w:rPr>
        <w:t>Natural Satin Finish:  AA-M32, fine, directional, medium satin polish; buff complying with AA-M20; seal aluminum surfaces with clear, hard-coat wax.</w:t>
      </w:r>
    </w:p>
    <w:p w14:paraId="5A958346"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lastRenderedPageBreak/>
        <w:t>Retain one of two options in first paragraph below.  Class II finish is standard with many manufacturers; Class I finish is heavy anodized.  Verify availability with manufacturers selected.</w:t>
      </w:r>
    </w:p>
    <w:p w14:paraId="34DA04AC"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For exact finish, insert names of coating manufacturers and products.</w:t>
      </w:r>
    </w:p>
    <w:p w14:paraId="2AF21812" w14:textId="77777777" w:rsidR="00B01183" w:rsidRPr="00AF592A" w:rsidRDefault="00B01183">
      <w:pPr>
        <w:pStyle w:val="PRT"/>
        <w:rPr>
          <w:rFonts w:ascii="Trebuchet MS" w:hAnsi="Trebuchet MS"/>
          <w:szCs w:val="22"/>
        </w:rPr>
      </w:pPr>
      <w:r w:rsidRPr="00AF592A">
        <w:rPr>
          <w:rFonts w:ascii="Trebuchet MS" w:hAnsi="Trebuchet MS"/>
          <w:szCs w:val="22"/>
        </w:rPr>
        <w:t>EXECUTION</w:t>
      </w:r>
    </w:p>
    <w:p w14:paraId="24923F5C" w14:textId="77777777" w:rsidR="00B01183" w:rsidRPr="00AF592A" w:rsidRDefault="00B01183">
      <w:pPr>
        <w:pStyle w:val="ART"/>
        <w:rPr>
          <w:rFonts w:ascii="Trebuchet MS" w:hAnsi="Trebuchet MS"/>
          <w:szCs w:val="22"/>
        </w:rPr>
      </w:pPr>
      <w:r w:rsidRPr="00AF592A">
        <w:rPr>
          <w:rFonts w:ascii="Trebuchet MS" w:hAnsi="Trebuchet MS"/>
          <w:szCs w:val="22"/>
        </w:rPr>
        <w:t>EXAMINATION</w:t>
      </w:r>
    </w:p>
    <w:p w14:paraId="19957794"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this article for flagpoles mounted on concrete footings or other construction specified in Division 03 Sections using baseplates and anchor bolts.</w:t>
      </w:r>
    </w:p>
    <w:p w14:paraId="1619235D" w14:textId="77777777" w:rsidR="00B01183" w:rsidRPr="00AF592A" w:rsidRDefault="00B01183">
      <w:pPr>
        <w:pStyle w:val="PR1"/>
        <w:rPr>
          <w:rFonts w:ascii="Trebuchet MS" w:hAnsi="Trebuchet MS"/>
          <w:szCs w:val="22"/>
        </w:rPr>
      </w:pPr>
      <w:r w:rsidRPr="00AF592A">
        <w:rPr>
          <w:rFonts w:ascii="Trebuchet MS" w:hAnsi="Trebuchet MS"/>
          <w:szCs w:val="22"/>
        </w:rPr>
        <w:t>Examine substrates, areas, and conditions, with Installer present, for compliance with requirements for installation tolerances, including foundation; accurate placement, pattern, orientation of anchor bolts, and other conditions affecting performance of the Work.</w:t>
      </w:r>
    </w:p>
    <w:p w14:paraId="5D6E5BE8" w14:textId="77777777" w:rsidR="00B01183" w:rsidRPr="00AF592A" w:rsidRDefault="00B01183">
      <w:pPr>
        <w:pStyle w:val="PR1"/>
        <w:rPr>
          <w:rFonts w:ascii="Trebuchet MS" w:hAnsi="Trebuchet MS"/>
          <w:szCs w:val="22"/>
        </w:rPr>
      </w:pPr>
      <w:r w:rsidRPr="00AF592A">
        <w:rPr>
          <w:rFonts w:ascii="Trebuchet MS" w:hAnsi="Trebuchet MS"/>
          <w:szCs w:val="22"/>
        </w:rPr>
        <w:t>Proceed with installation only after unsatisfactory conditions have been corrected.</w:t>
      </w:r>
    </w:p>
    <w:p w14:paraId="6DC8CB2A" w14:textId="77777777" w:rsidR="00B01183" w:rsidRPr="00AF592A" w:rsidRDefault="00B01183">
      <w:pPr>
        <w:pStyle w:val="ART"/>
        <w:rPr>
          <w:rFonts w:ascii="Trebuchet MS" w:hAnsi="Trebuchet MS"/>
          <w:szCs w:val="22"/>
        </w:rPr>
      </w:pPr>
      <w:r w:rsidRPr="00AF592A">
        <w:rPr>
          <w:rFonts w:ascii="Trebuchet MS" w:hAnsi="Trebuchet MS"/>
          <w:szCs w:val="22"/>
        </w:rPr>
        <w:t>PREPARATION</w:t>
      </w:r>
    </w:p>
    <w:p w14:paraId="4B26FC13"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this article for flagpoles set in foundation tubes.</w:t>
      </w:r>
    </w:p>
    <w:p w14:paraId="31A13B72" w14:textId="77777777" w:rsidR="00B01183" w:rsidRPr="00AF592A" w:rsidRDefault="00B01183">
      <w:pPr>
        <w:pStyle w:val="PR1"/>
        <w:rPr>
          <w:rFonts w:ascii="Trebuchet MS" w:hAnsi="Trebuchet MS"/>
          <w:szCs w:val="22"/>
        </w:rPr>
      </w:pPr>
      <w:r w:rsidRPr="00AF592A">
        <w:rPr>
          <w:rFonts w:ascii="Trebuchet MS" w:hAnsi="Trebuchet MS"/>
          <w:szCs w:val="22"/>
        </w:rPr>
        <w:t>Prepare uncoated metal flagpoles that are set in foundation tubes by painting below-grade portions with a heavy coat of bituminous paint.</w:t>
      </w:r>
    </w:p>
    <w:p w14:paraId="11725664" w14:textId="77777777" w:rsidR="00B01183" w:rsidRPr="00AF592A" w:rsidRDefault="00B01183">
      <w:pPr>
        <w:pStyle w:val="PR1"/>
        <w:rPr>
          <w:rFonts w:ascii="Trebuchet MS" w:hAnsi="Trebuchet MS"/>
          <w:szCs w:val="22"/>
        </w:rPr>
      </w:pPr>
      <w:r w:rsidRPr="00AF592A">
        <w:rPr>
          <w:rFonts w:ascii="Trebuchet MS" w:hAnsi="Trebuchet MS"/>
          <w:szCs w:val="22"/>
        </w:rPr>
        <w:t>Foundation Excavation:  Excavate to neat clean lines in undisturbed soil.  Remove loose soil and foreign matter from excavation and moisten earth before placing concrete.  Place and compact drainage material at excavation bottom.</w:t>
      </w:r>
    </w:p>
    <w:p w14:paraId="6A68E2DD" w14:textId="77777777" w:rsidR="00B01183" w:rsidRPr="00AF592A" w:rsidRDefault="00B01183">
      <w:pPr>
        <w:pStyle w:val="PR1"/>
        <w:rPr>
          <w:rFonts w:ascii="Trebuchet MS" w:hAnsi="Trebuchet MS"/>
          <w:szCs w:val="22"/>
        </w:rPr>
      </w:pPr>
      <w:r w:rsidRPr="00AF592A">
        <w:rPr>
          <w:rFonts w:ascii="Trebuchet MS" w:hAnsi="Trebuchet MS"/>
          <w:szCs w:val="22"/>
        </w:rPr>
        <w:t>Provide forms where required due to unstable soil conditions and for perimeter of flagpole base at grade.  Secure and brace forms to prevent displacement during concreting.</w:t>
      </w:r>
    </w:p>
    <w:p w14:paraId="54D41C63" w14:textId="77777777" w:rsidR="00B01183" w:rsidRPr="00AF592A" w:rsidRDefault="00B01183">
      <w:pPr>
        <w:pStyle w:val="PR1"/>
        <w:rPr>
          <w:rFonts w:ascii="Trebuchet MS" w:hAnsi="Trebuchet MS"/>
          <w:szCs w:val="22"/>
        </w:rPr>
      </w:pPr>
      <w:r w:rsidRPr="00AF592A">
        <w:rPr>
          <w:rFonts w:ascii="Trebuchet MS" w:hAnsi="Trebuchet MS"/>
          <w:szCs w:val="22"/>
        </w:rPr>
        <w:t>Place concrete, as specified in Division 03 Section "Cast-in-Place Concrete." Compact concrete in place by using vibrators.  Moist-cure exposed concrete for not less than seven days or use nonstaining curing compound.</w:t>
      </w:r>
    </w:p>
    <w:p w14:paraId="6851F594" w14:textId="77777777" w:rsidR="00B01183" w:rsidRPr="00AF592A" w:rsidRDefault="00B01183">
      <w:pPr>
        <w:pStyle w:val="PR1"/>
        <w:rPr>
          <w:rFonts w:ascii="Trebuchet MS" w:hAnsi="Trebuchet MS"/>
          <w:szCs w:val="22"/>
        </w:rPr>
      </w:pPr>
      <w:r w:rsidRPr="00AF592A">
        <w:rPr>
          <w:rFonts w:ascii="Trebuchet MS" w:hAnsi="Trebuchet MS"/>
          <w:szCs w:val="22"/>
        </w:rPr>
        <w:t>Trowel exposed concrete surfaces to a smooth, dense finish, free of trowel marks, and uniform in texture and appearance.  Provide positive slope for water runoff to perimeter of concrete base.</w:t>
      </w:r>
    </w:p>
    <w:p w14:paraId="2B471305" w14:textId="77777777" w:rsidR="00B01183" w:rsidRPr="00AF592A" w:rsidRDefault="00B01183">
      <w:pPr>
        <w:pStyle w:val="ART"/>
        <w:rPr>
          <w:rFonts w:ascii="Trebuchet MS" w:hAnsi="Trebuchet MS"/>
          <w:szCs w:val="22"/>
        </w:rPr>
      </w:pPr>
      <w:r w:rsidRPr="00AF592A">
        <w:rPr>
          <w:rFonts w:ascii="Trebuchet MS" w:hAnsi="Trebuchet MS"/>
          <w:szCs w:val="22"/>
        </w:rPr>
        <w:t>FLAGPOLE INSTALLATION</w:t>
      </w:r>
    </w:p>
    <w:p w14:paraId="60B18201"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Insert specific information in this article to suit Project if required.</w:t>
      </w:r>
    </w:p>
    <w:p w14:paraId="14D53C61" w14:textId="77777777" w:rsidR="00B01183" w:rsidRPr="00AF592A" w:rsidRDefault="00B01183">
      <w:pPr>
        <w:pStyle w:val="PR1"/>
        <w:rPr>
          <w:rFonts w:ascii="Trebuchet MS" w:hAnsi="Trebuchet MS"/>
          <w:szCs w:val="22"/>
        </w:rPr>
      </w:pPr>
      <w:r w:rsidRPr="00AF592A">
        <w:rPr>
          <w:rFonts w:ascii="Trebuchet MS" w:hAnsi="Trebuchet MS"/>
          <w:szCs w:val="22"/>
        </w:rPr>
        <w:t>General:  Install flagpoles where shown and according to Shop Drawings and manufacturer's written instructions.</w:t>
      </w:r>
    </w:p>
    <w:p w14:paraId="537A0AD0" w14:textId="77777777" w:rsidR="00B01183" w:rsidRPr="00AF592A" w:rsidRDefault="00B01183">
      <w:pPr>
        <w:pStyle w:val="CMT"/>
        <w:rPr>
          <w:rFonts w:ascii="Trebuchet MS" w:hAnsi="Trebuchet MS"/>
          <w:color w:val="auto"/>
          <w:szCs w:val="22"/>
        </w:rPr>
      </w:pPr>
      <w:r w:rsidRPr="00AF592A">
        <w:rPr>
          <w:rFonts w:ascii="Trebuchet MS" w:hAnsi="Trebuchet MS"/>
          <w:color w:val="auto"/>
          <w:szCs w:val="22"/>
        </w:rPr>
        <w:t>Retain remaining paragraphs if applicable.  Retain options in first paragraph below if applicable.</w:t>
      </w:r>
    </w:p>
    <w:p w14:paraId="0BFDA289" w14:textId="77777777" w:rsidR="00B01183" w:rsidRPr="00AF592A" w:rsidRDefault="00B01183">
      <w:pPr>
        <w:pStyle w:val="PR1"/>
        <w:rPr>
          <w:rFonts w:ascii="Trebuchet MS" w:hAnsi="Trebuchet MS"/>
          <w:szCs w:val="22"/>
        </w:rPr>
      </w:pPr>
      <w:r w:rsidRPr="00AF592A">
        <w:rPr>
          <w:rFonts w:ascii="Trebuchet MS" w:hAnsi="Trebuchet MS"/>
          <w:szCs w:val="22"/>
        </w:rPr>
        <w:t>Ground Set:  Place foundation tube, sleeve, center, and brace to prevent displacement during concreting.  Place concrete.  Plumb and level foundation tube sleeve and allow concrete to cure.  Install flagpole, plumb, in foundation tube sleeve.</w:t>
      </w:r>
    </w:p>
    <w:p w14:paraId="1C511480" w14:textId="77777777" w:rsidR="00B01183" w:rsidRPr="00AF592A" w:rsidRDefault="00B01183">
      <w:pPr>
        <w:pStyle w:val="PR2"/>
        <w:spacing w:before="240"/>
        <w:rPr>
          <w:rFonts w:ascii="Trebuchet MS" w:hAnsi="Trebuchet MS"/>
          <w:szCs w:val="22"/>
        </w:rPr>
      </w:pPr>
      <w:r w:rsidRPr="00AF592A">
        <w:rPr>
          <w:rFonts w:ascii="Trebuchet MS" w:hAnsi="Trebuchet MS"/>
          <w:szCs w:val="22"/>
        </w:rPr>
        <w:t xml:space="preserve">Foundation Tube:  Place tube seated on bottom plate between steel centering wedges and install hardwood wedges to secure flagpole in place.  Place and compact sand in foundation tube and remove hardwood wedges.  Seal top of </w:t>
      </w:r>
      <w:r w:rsidRPr="00AF592A">
        <w:rPr>
          <w:rFonts w:ascii="Trebuchet MS" w:hAnsi="Trebuchet MS"/>
          <w:szCs w:val="22"/>
        </w:rPr>
        <w:lastRenderedPageBreak/>
        <w:t xml:space="preserve">foundation tube with a </w:t>
      </w:r>
      <w:r w:rsidRPr="00AF592A">
        <w:rPr>
          <w:rStyle w:val="IP"/>
          <w:rFonts w:ascii="Trebuchet MS" w:hAnsi="Trebuchet MS"/>
          <w:color w:val="auto"/>
          <w:szCs w:val="22"/>
        </w:rPr>
        <w:t>2-inch</w:t>
      </w:r>
      <w:r w:rsidRPr="00AF592A">
        <w:rPr>
          <w:rStyle w:val="SI"/>
          <w:rFonts w:ascii="Trebuchet MS" w:hAnsi="Trebuchet MS"/>
          <w:color w:val="auto"/>
          <w:szCs w:val="22"/>
        </w:rPr>
        <w:t xml:space="preserve"> (50-mm)</w:t>
      </w:r>
      <w:r w:rsidRPr="00AF592A">
        <w:rPr>
          <w:rFonts w:ascii="Trebuchet MS" w:hAnsi="Trebuchet MS"/>
          <w:szCs w:val="22"/>
        </w:rPr>
        <w:t xml:space="preserve"> layer of elastomeric joint sealant and cover with flashing collar.</w:t>
      </w:r>
    </w:p>
    <w:p w14:paraId="6D8C24D9" w14:textId="77777777" w:rsidR="00B01183" w:rsidRPr="00AF592A" w:rsidRDefault="00B01183">
      <w:pPr>
        <w:pStyle w:val="PR1"/>
        <w:rPr>
          <w:rFonts w:ascii="Trebuchet MS" w:hAnsi="Trebuchet MS"/>
          <w:szCs w:val="22"/>
        </w:rPr>
      </w:pPr>
      <w:r w:rsidRPr="00AF592A">
        <w:rPr>
          <w:rFonts w:ascii="Trebuchet MS" w:hAnsi="Trebuchet MS"/>
          <w:szCs w:val="22"/>
        </w:rPr>
        <w:t>Baseplate:  Cast anchor bolts in concrete foundation.  Install baseplate on washers placed over leveling nuts on anchor bolts and adjust until flagpole is plumb.  After flagpole is plumb, tighten retaining nuts and fill space under baseplate solidly with nonshrink, nonmetallic grout.  Finish exposed grout surfaces smooth and slope 45 degrees away from edges of baseplate.</w:t>
      </w:r>
    </w:p>
    <w:p w14:paraId="346E9B6F" w14:textId="77777777" w:rsidR="00B01183" w:rsidRPr="00AF592A" w:rsidRDefault="00B01183">
      <w:pPr>
        <w:pStyle w:val="PR1"/>
        <w:rPr>
          <w:rFonts w:ascii="Trebuchet MS" w:hAnsi="Trebuchet MS"/>
          <w:szCs w:val="22"/>
        </w:rPr>
      </w:pPr>
      <w:r w:rsidRPr="00AF592A">
        <w:rPr>
          <w:rFonts w:ascii="Trebuchet MS" w:hAnsi="Trebuchet MS"/>
          <w:szCs w:val="22"/>
        </w:rPr>
        <w:t>Mounting Brackets and Bases:  Anchor brackets and bases securely through to structural support with fasteners as indicated on Shop Drawings.</w:t>
      </w:r>
    </w:p>
    <w:p w14:paraId="124DBBE2" w14:textId="20129F50" w:rsidR="00B01183" w:rsidRPr="00AF592A" w:rsidRDefault="00B01183" w:rsidP="0078689B">
      <w:pPr>
        <w:pStyle w:val="EOS"/>
        <w:jc w:val="center"/>
        <w:rPr>
          <w:rFonts w:ascii="Trebuchet MS" w:hAnsi="Trebuchet MS"/>
        </w:rPr>
      </w:pPr>
      <w:r w:rsidRPr="00AF592A">
        <w:rPr>
          <w:rFonts w:ascii="Trebuchet MS" w:hAnsi="Trebuchet MS"/>
          <w:szCs w:val="22"/>
        </w:rPr>
        <w:t>END OF SECTION 10750</w:t>
      </w:r>
      <w:r w:rsidR="00167877">
        <w:rPr>
          <w:rFonts w:ascii="Trebuchet MS" w:hAnsi="Trebuchet MS"/>
          <w:szCs w:val="22"/>
        </w:rPr>
        <w:t>0</w:t>
      </w:r>
    </w:p>
    <w:sectPr w:rsidR="00B01183" w:rsidRPr="00AF592A" w:rsidSect="00FA0F75">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91F8" w14:textId="77777777" w:rsidR="00B421BA" w:rsidRDefault="00B421BA">
      <w:r>
        <w:separator/>
      </w:r>
    </w:p>
  </w:endnote>
  <w:endnote w:type="continuationSeparator" w:id="0">
    <w:p w14:paraId="5A860D27" w14:textId="77777777" w:rsidR="00B421BA" w:rsidRDefault="00B4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B421BA" w:rsidRPr="00AF592A" w14:paraId="44576F75" w14:textId="77777777">
      <w:tc>
        <w:tcPr>
          <w:tcW w:w="7632" w:type="dxa"/>
        </w:tcPr>
        <w:p w14:paraId="2E6EC5A6" w14:textId="77777777" w:rsidR="00B421BA" w:rsidRPr="00C86CB5" w:rsidRDefault="00B421BA">
          <w:pPr>
            <w:pStyle w:val="FTR"/>
            <w:rPr>
              <w:rFonts w:ascii="Trebuchet MS" w:hAnsi="Trebuchet MS"/>
              <w:sz w:val="20"/>
            </w:rPr>
          </w:pPr>
          <w:r w:rsidRPr="00C86CB5">
            <w:rPr>
              <w:rStyle w:val="NAM"/>
              <w:rFonts w:ascii="Trebuchet MS" w:hAnsi="Trebuchet MS"/>
              <w:sz w:val="20"/>
            </w:rPr>
            <w:t>FLAGPOLES</w:t>
          </w:r>
        </w:p>
      </w:tc>
      <w:tc>
        <w:tcPr>
          <w:tcW w:w="1728" w:type="dxa"/>
        </w:tcPr>
        <w:p w14:paraId="6AA12D65" w14:textId="49C4DB01" w:rsidR="00B421BA" w:rsidRPr="00C86CB5" w:rsidRDefault="00B421BA" w:rsidP="00D11469">
          <w:pPr>
            <w:pStyle w:val="RJUST"/>
            <w:rPr>
              <w:rFonts w:ascii="Trebuchet MS" w:hAnsi="Trebuchet MS"/>
              <w:sz w:val="20"/>
            </w:rPr>
          </w:pPr>
          <w:r w:rsidRPr="00C86CB5">
            <w:rPr>
              <w:rStyle w:val="NUM"/>
              <w:rFonts w:ascii="Trebuchet MS" w:hAnsi="Trebuchet MS"/>
              <w:sz w:val="20"/>
            </w:rPr>
            <w:t>10750</w:t>
          </w:r>
          <w:r w:rsidR="00167877">
            <w:rPr>
              <w:rStyle w:val="NUM"/>
              <w:rFonts w:ascii="Trebuchet MS" w:hAnsi="Trebuchet MS"/>
              <w:sz w:val="20"/>
            </w:rPr>
            <w:t>0</w:t>
          </w:r>
          <w:r w:rsidRPr="00C86CB5">
            <w:rPr>
              <w:rFonts w:ascii="Trebuchet MS" w:hAnsi="Trebuchet MS"/>
              <w:sz w:val="20"/>
            </w:rPr>
            <w:t xml:space="preserve"> - </w:t>
          </w:r>
          <w:r w:rsidR="00A85477" w:rsidRPr="00C86CB5">
            <w:rPr>
              <w:rFonts w:ascii="Trebuchet MS" w:hAnsi="Trebuchet MS"/>
              <w:sz w:val="20"/>
            </w:rPr>
            <w:fldChar w:fldCharType="begin"/>
          </w:r>
          <w:r w:rsidR="00FD4998" w:rsidRPr="00C86CB5">
            <w:rPr>
              <w:rFonts w:ascii="Trebuchet MS" w:hAnsi="Trebuchet MS"/>
              <w:sz w:val="20"/>
            </w:rPr>
            <w:instrText xml:space="preserve"> PAGE </w:instrText>
          </w:r>
          <w:r w:rsidR="00A85477" w:rsidRPr="00C86CB5">
            <w:rPr>
              <w:rFonts w:ascii="Trebuchet MS" w:hAnsi="Trebuchet MS"/>
              <w:sz w:val="20"/>
            </w:rPr>
            <w:fldChar w:fldCharType="separate"/>
          </w:r>
          <w:r w:rsidR="00C86CB5">
            <w:rPr>
              <w:rFonts w:ascii="Trebuchet MS" w:hAnsi="Trebuchet MS"/>
              <w:noProof/>
              <w:sz w:val="20"/>
            </w:rPr>
            <w:t>1</w:t>
          </w:r>
          <w:r w:rsidR="00A85477" w:rsidRPr="00C86CB5">
            <w:rPr>
              <w:rFonts w:ascii="Trebuchet MS" w:hAnsi="Trebuchet MS"/>
              <w:sz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D7650" w14:textId="77777777" w:rsidR="00B421BA" w:rsidRDefault="00B421BA">
      <w:r>
        <w:separator/>
      </w:r>
    </w:p>
  </w:footnote>
  <w:footnote w:type="continuationSeparator" w:id="0">
    <w:p w14:paraId="43391A0E" w14:textId="77777777" w:rsidR="00B421BA" w:rsidRDefault="00B4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710B" w14:textId="77777777" w:rsidR="004A7971" w:rsidRPr="004A7971" w:rsidRDefault="004A7971" w:rsidP="004A7971">
    <w:pPr>
      <w:pStyle w:val="Header"/>
      <w:rPr>
        <w:rFonts w:ascii="Trebuchet MS" w:hAnsi="Trebuchet MS" w:cs="Arial"/>
        <w:sz w:val="20"/>
      </w:rPr>
    </w:pPr>
    <w:r w:rsidRPr="004A7971">
      <w:rPr>
        <w:rFonts w:ascii="Trebuchet MS" w:hAnsi="Trebuchet MS" w:cs="Arial"/>
        <w:sz w:val="20"/>
      </w:rPr>
      <w:t>ST. TAMMANY FIRE PROTECTION DISTRICT NO. 1</w:t>
    </w:r>
  </w:p>
  <w:p w14:paraId="57DCAFE7" w14:textId="77777777" w:rsidR="004A7971" w:rsidRPr="004A7971" w:rsidRDefault="004A7971" w:rsidP="004A7971">
    <w:pPr>
      <w:pStyle w:val="Header"/>
      <w:rPr>
        <w:rFonts w:ascii="Trebuchet MS" w:hAnsi="Trebuchet MS" w:cs="Arial"/>
        <w:sz w:val="20"/>
      </w:rPr>
    </w:pPr>
    <w:r w:rsidRPr="004A7971">
      <w:rPr>
        <w:rFonts w:ascii="Trebuchet MS" w:hAnsi="Trebuchet MS" w:cs="Arial"/>
        <w:sz w:val="20"/>
      </w:rPr>
      <w:t>FIRE STATION #19</w:t>
    </w:r>
  </w:p>
  <w:p w14:paraId="485502F7" w14:textId="77777777" w:rsidR="004A7971" w:rsidRPr="004A7971" w:rsidRDefault="004A7971" w:rsidP="004A7971">
    <w:pPr>
      <w:pStyle w:val="Header"/>
      <w:rPr>
        <w:rFonts w:ascii="Trebuchet MS" w:hAnsi="Trebuchet MS" w:cs="Arial"/>
        <w:sz w:val="20"/>
      </w:rPr>
    </w:pPr>
    <w:r w:rsidRPr="004A7971">
      <w:rPr>
        <w:rFonts w:ascii="Trebuchet MS" w:hAnsi="Trebuchet MS" w:cs="Arial"/>
        <w:sz w:val="20"/>
      </w:rPr>
      <w:t>57047 ALLEN ROAD</w:t>
    </w:r>
  </w:p>
  <w:p w14:paraId="67CFE2C6" w14:textId="005F939A" w:rsidR="005803FF" w:rsidRPr="004A7971" w:rsidRDefault="004A7971" w:rsidP="004A7971">
    <w:pPr>
      <w:pStyle w:val="Header"/>
      <w:rPr>
        <w:rFonts w:ascii="Arial" w:hAnsi="Arial" w:cs="Arial"/>
        <w:sz w:val="20"/>
      </w:rPr>
    </w:pPr>
    <w:r w:rsidRPr="004A7971">
      <w:rPr>
        <w:rFonts w:ascii="Trebuchet MS" w:hAnsi="Trebuchet MS" w:cs="Arial"/>
        <w:sz w:val="20"/>
      </w:rPr>
      <w:t>SLIDELL LA  70461</w:t>
    </w:r>
  </w:p>
  <w:p w14:paraId="2D3BA3D1" w14:textId="77777777" w:rsidR="005803FF" w:rsidRPr="005803FF" w:rsidRDefault="00167877" w:rsidP="005803FF">
    <w:pPr>
      <w:pStyle w:val="Header"/>
      <w:rPr>
        <w:sz w:val="20"/>
      </w:rPr>
    </w:pPr>
    <w:r>
      <w:rPr>
        <w:noProof/>
        <w:sz w:val="20"/>
      </w:rPr>
      <w:pict w14:anchorId="3AF08D6A">
        <v:shapetype id="_x0000_t32" coordsize="21600,21600" o:spt="32" o:oned="t" path="m,l21600,21600e" filled="f">
          <v:path arrowok="t" fillok="f" o:connecttype="none"/>
          <o:lock v:ext="edit" shapetype="t"/>
        </v:shapetype>
        <v:shape id="_x0000_s2050" type="#_x0000_t32" style="position:absolute;margin-left:-.75pt;margin-top:.5pt;width:468pt;height:0;z-index:251662336"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0D454A1"/>
    <w:multiLevelType w:val="hybridMultilevel"/>
    <w:tmpl w:val="489E46F2"/>
    <w:lvl w:ilvl="0" w:tplc="71FAEB4C">
      <w:start w:val="99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379457">
    <w:abstractNumId w:val="0"/>
  </w:num>
  <w:num w:numId="2" w16cid:durableId="191523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rules v:ext="edit">
        <o:r id="V:Rule2" type="connector" idref="#_x0000_s2050"/>
      </o:rules>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1183"/>
    <w:rsid w:val="00167877"/>
    <w:rsid w:val="002E30BE"/>
    <w:rsid w:val="004A7971"/>
    <w:rsid w:val="005803FF"/>
    <w:rsid w:val="0078689B"/>
    <w:rsid w:val="009615B5"/>
    <w:rsid w:val="00A601A8"/>
    <w:rsid w:val="00A85477"/>
    <w:rsid w:val="00AF592A"/>
    <w:rsid w:val="00B01183"/>
    <w:rsid w:val="00B421BA"/>
    <w:rsid w:val="00B52797"/>
    <w:rsid w:val="00B72AD9"/>
    <w:rsid w:val="00C86CB5"/>
    <w:rsid w:val="00D11469"/>
    <w:rsid w:val="00F00133"/>
    <w:rsid w:val="00FA0F75"/>
    <w:rsid w:val="00FD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9B23148"/>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F7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FA0F75"/>
    <w:pPr>
      <w:tabs>
        <w:tab w:val="center" w:pos="4608"/>
        <w:tab w:val="right" w:pos="9360"/>
      </w:tabs>
      <w:suppressAutoHyphens/>
      <w:jc w:val="both"/>
    </w:pPr>
  </w:style>
  <w:style w:type="paragraph" w:customStyle="1" w:styleId="FTR">
    <w:name w:val="FTR"/>
    <w:basedOn w:val="Normal"/>
    <w:rsid w:val="00FA0F75"/>
    <w:pPr>
      <w:tabs>
        <w:tab w:val="right" w:pos="9360"/>
      </w:tabs>
      <w:suppressAutoHyphens/>
      <w:jc w:val="both"/>
    </w:pPr>
  </w:style>
  <w:style w:type="paragraph" w:customStyle="1" w:styleId="SCT">
    <w:name w:val="SCT"/>
    <w:basedOn w:val="Normal"/>
    <w:next w:val="PRT"/>
    <w:rsid w:val="00FA0F75"/>
    <w:pPr>
      <w:suppressAutoHyphens/>
      <w:spacing w:before="240"/>
      <w:jc w:val="both"/>
    </w:pPr>
  </w:style>
  <w:style w:type="paragraph" w:customStyle="1" w:styleId="PRT">
    <w:name w:val="PRT"/>
    <w:basedOn w:val="Normal"/>
    <w:next w:val="ART"/>
    <w:rsid w:val="00FA0F75"/>
    <w:pPr>
      <w:keepNext/>
      <w:numPr>
        <w:numId w:val="1"/>
      </w:numPr>
      <w:suppressAutoHyphens/>
      <w:spacing w:before="480"/>
      <w:jc w:val="both"/>
      <w:outlineLvl w:val="0"/>
    </w:pPr>
  </w:style>
  <w:style w:type="paragraph" w:customStyle="1" w:styleId="SUT">
    <w:name w:val="SUT"/>
    <w:basedOn w:val="Normal"/>
    <w:next w:val="PR1"/>
    <w:rsid w:val="00FA0F75"/>
    <w:pPr>
      <w:numPr>
        <w:ilvl w:val="1"/>
        <w:numId w:val="1"/>
      </w:numPr>
      <w:suppressAutoHyphens/>
      <w:spacing w:before="240"/>
      <w:jc w:val="both"/>
      <w:outlineLvl w:val="0"/>
    </w:pPr>
  </w:style>
  <w:style w:type="paragraph" w:customStyle="1" w:styleId="DST">
    <w:name w:val="DST"/>
    <w:basedOn w:val="Normal"/>
    <w:next w:val="PR1"/>
    <w:rsid w:val="00FA0F75"/>
    <w:pPr>
      <w:numPr>
        <w:ilvl w:val="2"/>
        <w:numId w:val="1"/>
      </w:numPr>
      <w:suppressAutoHyphens/>
      <w:spacing w:before="240"/>
      <w:jc w:val="both"/>
      <w:outlineLvl w:val="0"/>
    </w:pPr>
  </w:style>
  <w:style w:type="paragraph" w:customStyle="1" w:styleId="ART">
    <w:name w:val="ART"/>
    <w:basedOn w:val="Normal"/>
    <w:next w:val="PR1"/>
    <w:rsid w:val="00FA0F75"/>
    <w:pPr>
      <w:keepNext/>
      <w:numPr>
        <w:ilvl w:val="3"/>
        <w:numId w:val="1"/>
      </w:numPr>
      <w:suppressAutoHyphens/>
      <w:spacing w:before="480"/>
      <w:jc w:val="both"/>
      <w:outlineLvl w:val="1"/>
    </w:pPr>
  </w:style>
  <w:style w:type="paragraph" w:customStyle="1" w:styleId="PR1">
    <w:name w:val="PR1"/>
    <w:basedOn w:val="Normal"/>
    <w:rsid w:val="00FA0F75"/>
    <w:pPr>
      <w:numPr>
        <w:ilvl w:val="4"/>
        <w:numId w:val="1"/>
      </w:numPr>
      <w:suppressAutoHyphens/>
      <w:spacing w:before="240"/>
      <w:jc w:val="both"/>
      <w:outlineLvl w:val="2"/>
    </w:pPr>
  </w:style>
  <w:style w:type="paragraph" w:customStyle="1" w:styleId="PR2">
    <w:name w:val="PR2"/>
    <w:basedOn w:val="Normal"/>
    <w:rsid w:val="00FA0F75"/>
    <w:pPr>
      <w:numPr>
        <w:ilvl w:val="5"/>
        <w:numId w:val="1"/>
      </w:numPr>
      <w:suppressAutoHyphens/>
      <w:jc w:val="both"/>
      <w:outlineLvl w:val="3"/>
    </w:pPr>
  </w:style>
  <w:style w:type="paragraph" w:customStyle="1" w:styleId="PR3">
    <w:name w:val="PR3"/>
    <w:basedOn w:val="Normal"/>
    <w:rsid w:val="00FA0F75"/>
    <w:pPr>
      <w:numPr>
        <w:ilvl w:val="6"/>
        <w:numId w:val="1"/>
      </w:numPr>
      <w:suppressAutoHyphens/>
      <w:jc w:val="both"/>
      <w:outlineLvl w:val="4"/>
    </w:pPr>
  </w:style>
  <w:style w:type="paragraph" w:customStyle="1" w:styleId="PR4">
    <w:name w:val="PR4"/>
    <w:basedOn w:val="Normal"/>
    <w:rsid w:val="00FA0F75"/>
    <w:pPr>
      <w:numPr>
        <w:ilvl w:val="7"/>
        <w:numId w:val="1"/>
      </w:numPr>
      <w:suppressAutoHyphens/>
      <w:jc w:val="both"/>
      <w:outlineLvl w:val="5"/>
    </w:pPr>
  </w:style>
  <w:style w:type="paragraph" w:customStyle="1" w:styleId="PR5">
    <w:name w:val="PR5"/>
    <w:basedOn w:val="Normal"/>
    <w:rsid w:val="00FA0F75"/>
    <w:pPr>
      <w:numPr>
        <w:ilvl w:val="8"/>
        <w:numId w:val="1"/>
      </w:numPr>
      <w:suppressAutoHyphens/>
      <w:jc w:val="both"/>
      <w:outlineLvl w:val="6"/>
    </w:pPr>
  </w:style>
  <w:style w:type="paragraph" w:customStyle="1" w:styleId="TB1">
    <w:name w:val="TB1"/>
    <w:basedOn w:val="Normal"/>
    <w:next w:val="PR1"/>
    <w:rsid w:val="00FA0F75"/>
    <w:pPr>
      <w:suppressAutoHyphens/>
      <w:spacing w:before="240"/>
      <w:ind w:left="288"/>
      <w:jc w:val="both"/>
    </w:pPr>
  </w:style>
  <w:style w:type="paragraph" w:customStyle="1" w:styleId="TB2">
    <w:name w:val="TB2"/>
    <w:basedOn w:val="Normal"/>
    <w:next w:val="PR2"/>
    <w:rsid w:val="00FA0F75"/>
    <w:pPr>
      <w:suppressAutoHyphens/>
      <w:spacing w:before="240"/>
      <w:ind w:left="864"/>
      <w:jc w:val="both"/>
    </w:pPr>
  </w:style>
  <w:style w:type="paragraph" w:customStyle="1" w:styleId="TB3">
    <w:name w:val="TB3"/>
    <w:basedOn w:val="Normal"/>
    <w:next w:val="PR3"/>
    <w:rsid w:val="00FA0F75"/>
    <w:pPr>
      <w:suppressAutoHyphens/>
      <w:spacing w:before="240"/>
      <w:ind w:left="1440"/>
      <w:jc w:val="both"/>
    </w:pPr>
  </w:style>
  <w:style w:type="paragraph" w:customStyle="1" w:styleId="TB4">
    <w:name w:val="TB4"/>
    <w:basedOn w:val="Normal"/>
    <w:next w:val="PR4"/>
    <w:rsid w:val="00FA0F75"/>
    <w:pPr>
      <w:suppressAutoHyphens/>
      <w:spacing w:before="240"/>
      <w:ind w:left="2016"/>
      <w:jc w:val="both"/>
    </w:pPr>
  </w:style>
  <w:style w:type="paragraph" w:customStyle="1" w:styleId="TB5">
    <w:name w:val="TB5"/>
    <w:basedOn w:val="Normal"/>
    <w:next w:val="PR5"/>
    <w:rsid w:val="00FA0F75"/>
    <w:pPr>
      <w:suppressAutoHyphens/>
      <w:spacing w:before="240"/>
      <w:ind w:left="2592"/>
      <w:jc w:val="both"/>
    </w:pPr>
  </w:style>
  <w:style w:type="paragraph" w:customStyle="1" w:styleId="TF1">
    <w:name w:val="TF1"/>
    <w:basedOn w:val="Normal"/>
    <w:next w:val="TB1"/>
    <w:rsid w:val="00FA0F75"/>
    <w:pPr>
      <w:suppressAutoHyphens/>
      <w:spacing w:before="240"/>
      <w:ind w:left="288"/>
      <w:jc w:val="both"/>
    </w:pPr>
  </w:style>
  <w:style w:type="paragraph" w:customStyle="1" w:styleId="TF2">
    <w:name w:val="TF2"/>
    <w:basedOn w:val="Normal"/>
    <w:next w:val="TB2"/>
    <w:rsid w:val="00FA0F75"/>
    <w:pPr>
      <w:suppressAutoHyphens/>
      <w:spacing w:before="240"/>
      <w:ind w:left="864"/>
      <w:jc w:val="both"/>
    </w:pPr>
  </w:style>
  <w:style w:type="paragraph" w:customStyle="1" w:styleId="TF3">
    <w:name w:val="TF3"/>
    <w:basedOn w:val="Normal"/>
    <w:next w:val="TB3"/>
    <w:rsid w:val="00FA0F75"/>
    <w:pPr>
      <w:suppressAutoHyphens/>
      <w:spacing w:before="240"/>
      <w:ind w:left="1440"/>
      <w:jc w:val="both"/>
    </w:pPr>
  </w:style>
  <w:style w:type="paragraph" w:customStyle="1" w:styleId="TF4">
    <w:name w:val="TF4"/>
    <w:basedOn w:val="Normal"/>
    <w:next w:val="TB4"/>
    <w:rsid w:val="00FA0F75"/>
    <w:pPr>
      <w:suppressAutoHyphens/>
      <w:spacing w:before="240"/>
      <w:ind w:left="2016"/>
      <w:jc w:val="both"/>
    </w:pPr>
  </w:style>
  <w:style w:type="paragraph" w:customStyle="1" w:styleId="TF5">
    <w:name w:val="TF5"/>
    <w:basedOn w:val="Normal"/>
    <w:next w:val="TB5"/>
    <w:rsid w:val="00FA0F75"/>
    <w:pPr>
      <w:suppressAutoHyphens/>
      <w:spacing w:before="240"/>
      <w:ind w:left="2592"/>
      <w:jc w:val="both"/>
    </w:pPr>
  </w:style>
  <w:style w:type="paragraph" w:customStyle="1" w:styleId="TCH">
    <w:name w:val="TCH"/>
    <w:basedOn w:val="Normal"/>
    <w:rsid w:val="00FA0F75"/>
    <w:pPr>
      <w:suppressAutoHyphens/>
    </w:pPr>
  </w:style>
  <w:style w:type="paragraph" w:customStyle="1" w:styleId="TCE">
    <w:name w:val="TCE"/>
    <w:basedOn w:val="Normal"/>
    <w:rsid w:val="00FA0F75"/>
    <w:pPr>
      <w:suppressAutoHyphens/>
      <w:ind w:left="144" w:hanging="144"/>
    </w:pPr>
  </w:style>
  <w:style w:type="paragraph" w:customStyle="1" w:styleId="EOS">
    <w:name w:val="EOS"/>
    <w:basedOn w:val="Normal"/>
    <w:rsid w:val="00FA0F75"/>
    <w:pPr>
      <w:suppressAutoHyphens/>
      <w:spacing w:before="480"/>
      <w:jc w:val="both"/>
    </w:pPr>
  </w:style>
  <w:style w:type="paragraph" w:customStyle="1" w:styleId="ANT">
    <w:name w:val="ANT"/>
    <w:basedOn w:val="Normal"/>
    <w:rsid w:val="00FA0F75"/>
    <w:pPr>
      <w:suppressAutoHyphens/>
      <w:spacing w:before="240"/>
      <w:jc w:val="both"/>
    </w:pPr>
    <w:rPr>
      <w:vanish/>
      <w:color w:val="800080"/>
      <w:u w:val="single"/>
    </w:rPr>
  </w:style>
  <w:style w:type="paragraph" w:customStyle="1" w:styleId="CMT">
    <w:name w:val="CMT"/>
    <w:basedOn w:val="Normal"/>
    <w:rsid w:val="00FA0F75"/>
    <w:pPr>
      <w:suppressAutoHyphens/>
      <w:spacing w:before="240"/>
      <w:jc w:val="both"/>
    </w:pPr>
    <w:rPr>
      <w:vanish/>
      <w:color w:val="0000FF"/>
    </w:rPr>
  </w:style>
  <w:style w:type="character" w:customStyle="1" w:styleId="CPR">
    <w:name w:val="CPR"/>
    <w:basedOn w:val="DefaultParagraphFont"/>
    <w:rsid w:val="00FA0F75"/>
  </w:style>
  <w:style w:type="character" w:customStyle="1" w:styleId="SPN">
    <w:name w:val="SPN"/>
    <w:basedOn w:val="DefaultParagraphFont"/>
    <w:rsid w:val="00FA0F75"/>
  </w:style>
  <w:style w:type="character" w:customStyle="1" w:styleId="SPD">
    <w:name w:val="SPD"/>
    <w:basedOn w:val="DefaultParagraphFont"/>
    <w:rsid w:val="00FA0F75"/>
  </w:style>
  <w:style w:type="character" w:customStyle="1" w:styleId="NUM">
    <w:name w:val="NUM"/>
    <w:basedOn w:val="DefaultParagraphFont"/>
    <w:rsid w:val="00FA0F75"/>
  </w:style>
  <w:style w:type="character" w:customStyle="1" w:styleId="NAM">
    <w:name w:val="NAM"/>
    <w:basedOn w:val="DefaultParagraphFont"/>
    <w:rsid w:val="00FA0F75"/>
  </w:style>
  <w:style w:type="character" w:customStyle="1" w:styleId="SI">
    <w:name w:val="SI"/>
    <w:basedOn w:val="DefaultParagraphFont"/>
    <w:rsid w:val="00FA0F75"/>
    <w:rPr>
      <w:color w:val="008080"/>
    </w:rPr>
  </w:style>
  <w:style w:type="character" w:customStyle="1" w:styleId="IP">
    <w:name w:val="IP"/>
    <w:basedOn w:val="DefaultParagraphFont"/>
    <w:rsid w:val="00FA0F75"/>
    <w:rPr>
      <w:color w:val="FF0000"/>
    </w:rPr>
  </w:style>
  <w:style w:type="paragraph" w:customStyle="1" w:styleId="RJUST">
    <w:name w:val="RJUST"/>
    <w:basedOn w:val="Normal"/>
    <w:rsid w:val="00FA0F75"/>
    <w:pPr>
      <w:jc w:val="right"/>
    </w:pPr>
  </w:style>
  <w:style w:type="paragraph" w:styleId="Header">
    <w:name w:val="header"/>
    <w:basedOn w:val="Normal"/>
    <w:link w:val="HeaderChar"/>
    <w:rsid w:val="00B421BA"/>
    <w:pPr>
      <w:tabs>
        <w:tab w:val="center" w:pos="4680"/>
        <w:tab w:val="right" w:pos="9360"/>
      </w:tabs>
    </w:pPr>
  </w:style>
  <w:style w:type="character" w:customStyle="1" w:styleId="HeaderChar">
    <w:name w:val="Header Char"/>
    <w:basedOn w:val="DefaultParagraphFont"/>
    <w:link w:val="Header"/>
    <w:rsid w:val="00B421BA"/>
    <w:rPr>
      <w:sz w:val="22"/>
    </w:rPr>
  </w:style>
  <w:style w:type="paragraph" w:styleId="Footer">
    <w:name w:val="footer"/>
    <w:basedOn w:val="Normal"/>
    <w:link w:val="FooterChar"/>
    <w:rsid w:val="00B421BA"/>
    <w:pPr>
      <w:tabs>
        <w:tab w:val="center" w:pos="4680"/>
        <w:tab w:val="right" w:pos="9360"/>
      </w:tabs>
    </w:pPr>
  </w:style>
  <w:style w:type="character" w:customStyle="1" w:styleId="FooterChar">
    <w:name w:val="Footer Char"/>
    <w:basedOn w:val="DefaultParagraphFont"/>
    <w:link w:val="Footer"/>
    <w:rsid w:val="00B421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107500 - FLAGPOLES</vt:lpstr>
    </vt:vector>
  </TitlesOfParts>
  <Company>Hewlett-Packard Company</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107500 - FLAGPOLES</dc:title>
  <dc:subject>FLAGPOLES</dc:subject>
  <dc:creator>ARCOM, Inc.</dc:creator>
  <cp:keywords>BAS-12345-MS80</cp:keywords>
  <cp:lastModifiedBy>Windows User</cp:lastModifiedBy>
  <cp:revision>8</cp:revision>
  <dcterms:created xsi:type="dcterms:W3CDTF">2015-02-06T16:12:00Z</dcterms:created>
  <dcterms:modified xsi:type="dcterms:W3CDTF">2022-05-17T21:20:00Z</dcterms:modified>
</cp:coreProperties>
</file>