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C11C3A7" w14:textId="77777777" w:rsidR="00F92DBF" w:rsidRDefault="00F92DBF" w:rsidP="00F92DBF">
      <w:r>
        <w:t>GMC Mechanic Bldg</w:t>
      </w:r>
    </w:p>
    <w:p w14:paraId="2516FDE6" w14:textId="38F98E5D" w:rsidR="00F92DBF" w:rsidRDefault="00F92DBF" w:rsidP="00F92DBF">
      <w:r>
        <w:t>The existing building(s) without any improvements is 21,316 s.f.</w:t>
      </w:r>
      <w:r w:rsidR="00CC4DE4">
        <w:t xml:space="preserve"> But separated with </w:t>
      </w:r>
      <w:proofErr w:type="spellStart"/>
      <w:r w:rsidR="00CC4DE4">
        <w:t>cmu</w:t>
      </w:r>
      <w:proofErr w:type="spellEnd"/>
      <w:r w:rsidR="00CC4DE4">
        <w:t xml:space="preserve"> block as fire walls.  There are 3 separate buildings.  Bldg A </w:t>
      </w:r>
      <w:r w:rsidR="00CC4DE4">
        <w:t>Parts Storage</w:t>
      </w:r>
      <w:r w:rsidR="003F7745">
        <w:t xml:space="preserve"> (S-1)</w:t>
      </w:r>
      <w:r w:rsidR="00CC4DE4">
        <w:t>, Business Offices</w:t>
      </w:r>
      <w:r w:rsidR="003F7745">
        <w:t xml:space="preserve"> (B)</w:t>
      </w:r>
      <w:r w:rsidR="00CC4DE4">
        <w:t xml:space="preserve">, </w:t>
      </w:r>
      <w:r w:rsidR="001D370C">
        <w:t>Mercantile</w:t>
      </w:r>
      <w:r w:rsidR="003F7745">
        <w:t xml:space="preserve"> (M)</w:t>
      </w:r>
      <w:r w:rsidR="00CC4DE4">
        <w:t xml:space="preserve"> for vehicle drop-off, customer rep, and parts counter. </w:t>
      </w:r>
    </w:p>
    <w:p w14:paraId="7E173106" w14:textId="19BA36A9" w:rsidR="00F92DBF" w:rsidRDefault="00F92DBF" w:rsidP="00F92DBF">
      <w:r>
        <w:t xml:space="preserve">The new building </w:t>
      </w:r>
      <w:r w:rsidR="00CC4DE4">
        <w:t>12</w:t>
      </w:r>
      <w:r>
        <w:t>,</w:t>
      </w:r>
      <w:r w:rsidR="00CC4DE4">
        <w:t>0</w:t>
      </w:r>
      <w:r>
        <w:t>00 s.f.</w:t>
      </w:r>
    </w:p>
    <w:p w14:paraId="5AC0B687" w14:textId="77777777" w:rsidR="00F92DBF" w:rsidRDefault="00F92DBF" w:rsidP="00F92DBF"/>
    <w:p w14:paraId="2E2742EB" w14:textId="3C068399" w:rsidR="00F92DBF" w:rsidRDefault="00F92DBF" w:rsidP="00F92DBF">
      <w:r>
        <w:t xml:space="preserve">IBC 2021 would consider </w:t>
      </w:r>
      <w:r w:rsidR="00FD0E75">
        <w:t>Bldg A</w:t>
      </w:r>
      <w:r>
        <w:t xml:space="preserve"> a</w:t>
      </w:r>
      <w:r w:rsidR="00FD0E75">
        <w:t>s</w:t>
      </w:r>
      <w:r>
        <w:t xml:space="preserve"> </w:t>
      </w:r>
      <w:r w:rsidR="00FD0E75">
        <w:t xml:space="preserve">a </w:t>
      </w:r>
      <w:r>
        <w:t xml:space="preserve">mixed occupancy or maybe need to be </w:t>
      </w:r>
      <w:r w:rsidR="0004675F">
        <w:t>separated Occupancies?</w:t>
      </w:r>
      <w:r w:rsidR="003F7745">
        <w:t xml:space="preserve">  There is no separation requirements between occupancies based on </w:t>
      </w:r>
      <w:proofErr w:type="spellStart"/>
      <w:r w:rsidR="003F7745">
        <w:t>Tbl</w:t>
      </w:r>
      <w:proofErr w:type="spellEnd"/>
      <w:r w:rsidR="003F7745">
        <w:t xml:space="preserve"> 508.4 Required Separations of Occupancies</w:t>
      </w:r>
    </w:p>
    <w:p w14:paraId="736327F0" w14:textId="77777777" w:rsidR="003F7745" w:rsidRDefault="003F7745" w:rsidP="00F92DBF"/>
    <w:p w14:paraId="12A6DEED" w14:textId="60F35DD2" w:rsidR="00F92DBF" w:rsidRDefault="00F92DBF" w:rsidP="00F92DBF">
      <w:r>
        <w:t xml:space="preserve">Group S-1 (moderate </w:t>
      </w:r>
      <w:r w:rsidR="0004675F">
        <w:t>hazard) A Repair</w:t>
      </w:r>
      <w:r>
        <w:t xml:space="preserve"> Garage for existing and new garage; Note : If a single story Vehicle Repair Garage fire area exceeds 12,000 s.f. then it shall be sprinkled. 903.2.9.1.  Constructing a canopy that connects the existing and new S-1 Buildings will exceed the 12,000 s.f. fire area.  Unless the S-1 Occupancy would be considered something other than Vehicle Repair Garage, maybe Industrial?</w:t>
      </w:r>
    </w:p>
    <w:p w14:paraId="26C2D568" w14:textId="77777777" w:rsidR="00F92DBF" w:rsidRDefault="00F92DBF" w:rsidP="00F92DBF"/>
    <w:p w14:paraId="1B81D02C" w14:textId="1D812FA0" w:rsidR="00F92DBF" w:rsidRDefault="00F92DBF" w:rsidP="00F92DBF">
      <w:r>
        <w:t>Group S-</w:t>
      </w:r>
      <w:r w:rsidR="00CC4DE4">
        <w:t>1</w:t>
      </w:r>
      <w:r>
        <w:t xml:space="preserve"> (</w:t>
      </w:r>
      <w:r w:rsidR="00CC4DE4">
        <w:t>moderate</w:t>
      </w:r>
      <w:r>
        <w:t xml:space="preserve"> hazard) Parts Storage; Note : The parts storage would be considered S-2 only if the parts are not considered hazardous, i.e. bulk tire storage or </w:t>
      </w:r>
      <w:r w:rsidR="0004675F">
        <w:t>quantities</w:t>
      </w:r>
      <w:r>
        <w:t xml:space="preserve"> of combustible liquid.</w:t>
      </w:r>
    </w:p>
    <w:p w14:paraId="5E1BF635" w14:textId="77777777" w:rsidR="00F92DBF" w:rsidRDefault="00F92DBF" w:rsidP="00F92DBF"/>
    <w:p w14:paraId="71C1415E" w14:textId="77777777" w:rsidR="00F92DBF" w:rsidRDefault="00F92DBF" w:rsidP="00F92DBF">
      <w:r>
        <w:t xml:space="preserve">Group B, </w:t>
      </w:r>
      <w:r w:rsidR="0004675F">
        <w:t>business</w:t>
      </w:r>
      <w:r>
        <w:t xml:space="preserve"> office(s)</w:t>
      </w:r>
    </w:p>
    <w:p w14:paraId="1DF5A57E" w14:textId="77777777" w:rsidR="00F92DBF" w:rsidRDefault="00F92DBF" w:rsidP="00F92DBF"/>
    <w:p w14:paraId="73DA8D71" w14:textId="77777777" w:rsidR="00F92DBF" w:rsidRDefault="00F92DBF" w:rsidP="00F92DBF">
      <w:r>
        <w:t>Maybe Group M, mercantile for the drop-off of vehicles and the parts counter?</w:t>
      </w:r>
    </w:p>
    <w:p w14:paraId="22710A82" w14:textId="77777777" w:rsidR="00F92DBF" w:rsidRDefault="00F92DBF" w:rsidP="00F92DBF"/>
    <w:p w14:paraId="65ACEAC6" w14:textId="77777777" w:rsidR="00F92DBF" w:rsidRDefault="00F92DBF" w:rsidP="00F92DBF">
      <w:r>
        <w:t>NFPA considers the Vehicle Repair areas as Industrial (Chap 40). The mercantile areas as mercantile (Chap 37), business areas as business (Chap 39) and the parts storage as storage (Chap 42).</w:t>
      </w:r>
    </w:p>
    <w:p w14:paraId="35B7AE0F" w14:textId="77777777" w:rsidR="00F92DBF" w:rsidRDefault="00F92DBF" w:rsidP="00F92DBF"/>
    <w:p w14:paraId="629D4027" w14:textId="77777777" w:rsidR="00F92DBF" w:rsidRDefault="00F92DBF" w:rsidP="00F92DBF">
      <w:r>
        <w:t>This facility would be considered possibly 2B if no wood studs were used for walls or 5B if wood studs were used.</w:t>
      </w:r>
    </w:p>
    <w:p w14:paraId="45B2F5AE" w14:textId="77777777" w:rsidR="00F92DBF" w:rsidRDefault="00F92DBF" w:rsidP="00F92DBF"/>
    <w:p w14:paraId="7D87E20F" w14:textId="305BB3A9" w:rsidR="00F92DBF" w:rsidRDefault="00F92DBF" w:rsidP="00F92DBF">
      <w:r>
        <w:t>This facility does not appear to be sprinkled.</w:t>
      </w:r>
      <w:r w:rsidR="008F42D3">
        <w:t xml:space="preserve">  The existing building for Admin, Parts and customer reps would need to be considered 3B.  The structural </w:t>
      </w:r>
    </w:p>
    <w:p w14:paraId="60F84F16" w14:textId="77777777" w:rsidR="00F92DBF" w:rsidRDefault="00F92DBF" w:rsidP="00F92DBF"/>
    <w:p w14:paraId="30FEDFBA" w14:textId="77777777" w:rsidR="00F92DBF" w:rsidRDefault="00F92DBF" w:rsidP="00F92DBF"/>
    <w:p w14:paraId="3CD9A927" w14:textId="77777777" w:rsidR="00F92DBF" w:rsidRDefault="00F92DBF" w:rsidP="00F92DBF">
      <w:r>
        <w:t>Allowable Building Height for Non Sprinkled (IBC Table 504.3)</w:t>
      </w:r>
    </w:p>
    <w:p w14:paraId="053B1B0F" w14:textId="77777777" w:rsidR="00F92DBF" w:rsidRDefault="00F92DBF" w:rsidP="00F92DBF">
      <w:r>
        <w:t>Occupancy</w:t>
      </w:r>
      <w:r>
        <w:tab/>
        <w:t>Construction Type</w:t>
      </w:r>
      <w:r>
        <w:tab/>
      </w:r>
      <w:r>
        <w:tab/>
        <w:t>Allowable Height</w:t>
      </w:r>
    </w:p>
    <w:p w14:paraId="4789B26A" w14:textId="77777777" w:rsidR="00F92DBF" w:rsidRDefault="00F92DBF" w:rsidP="00F92DBF">
      <w:r>
        <w:t xml:space="preserve">S-1 (Maintenance)= </w:t>
      </w:r>
      <w:r>
        <w:tab/>
        <w:t>2B</w:t>
      </w:r>
      <w:r>
        <w:tab/>
      </w:r>
      <w:r>
        <w:tab/>
      </w:r>
      <w:r>
        <w:tab/>
        <w:t xml:space="preserve"> 55ft</w:t>
      </w:r>
    </w:p>
    <w:p w14:paraId="4D4CA9A4" w14:textId="47C0A312" w:rsidR="00FE384D" w:rsidRDefault="00FE384D" w:rsidP="00F92DBF">
      <w:r>
        <w:t>S-1 (Parts Storage) =</w:t>
      </w:r>
      <w:r>
        <w:tab/>
        <w:t>3B</w:t>
      </w:r>
      <w:r>
        <w:tab/>
      </w:r>
      <w:r>
        <w:tab/>
      </w:r>
      <w:r>
        <w:tab/>
        <w:t>55ft</w:t>
      </w:r>
    </w:p>
    <w:p w14:paraId="23015342" w14:textId="77777777" w:rsidR="00F92DBF" w:rsidRDefault="00F92DBF" w:rsidP="00F92DBF">
      <w:r>
        <w:t>Note : The parts storage would be considered S-2 only if the parts are not considered hazardous, i.e. bulk tire storage.</w:t>
      </w:r>
    </w:p>
    <w:p w14:paraId="04E3D6CF" w14:textId="5D12A4F2" w:rsidR="00480739" w:rsidRDefault="00480739" w:rsidP="00F92DBF">
      <w:r>
        <w:t xml:space="preserve">B (Offices) = </w:t>
      </w:r>
      <w:r>
        <w:tab/>
        <w:t>3B</w:t>
      </w:r>
      <w:r>
        <w:tab/>
      </w:r>
      <w:r>
        <w:tab/>
      </w:r>
      <w:r>
        <w:tab/>
      </w:r>
      <w:r w:rsidR="007053CA">
        <w:tab/>
        <w:t>55ft</w:t>
      </w:r>
    </w:p>
    <w:p w14:paraId="2C31286B" w14:textId="5166737F" w:rsidR="00480739" w:rsidRDefault="00480739" w:rsidP="00F92DBF">
      <w:r>
        <w:t>M</w:t>
      </w:r>
      <w:r>
        <w:tab/>
        <w:t>=</w:t>
      </w:r>
      <w:r>
        <w:tab/>
        <w:t>3B</w:t>
      </w:r>
      <w:r>
        <w:tab/>
      </w:r>
      <w:r>
        <w:tab/>
      </w:r>
      <w:r>
        <w:tab/>
      </w:r>
      <w:r w:rsidR="007053CA">
        <w:tab/>
        <w:t>55ft</w:t>
      </w:r>
    </w:p>
    <w:p w14:paraId="1294E254" w14:textId="77777777" w:rsidR="00F92DBF" w:rsidRDefault="00F92DBF" w:rsidP="00F92DBF"/>
    <w:p w14:paraId="74BB66FC" w14:textId="77777777" w:rsidR="00F92DBF" w:rsidRDefault="00F92DBF" w:rsidP="00F92DBF">
      <w:r>
        <w:t>Number of Stories above grade for Non Sprinkled (Table 504.4)</w:t>
      </w:r>
    </w:p>
    <w:p w14:paraId="546AD3C5" w14:textId="77777777" w:rsidR="00F92DBF" w:rsidRDefault="00F92DBF" w:rsidP="00F92DBF">
      <w:r>
        <w:t>Occupancy</w:t>
      </w:r>
      <w:r>
        <w:tab/>
        <w:t>Construction Type</w:t>
      </w:r>
      <w:r>
        <w:tab/>
      </w:r>
      <w:r>
        <w:tab/>
        <w:t>Allowable Floors</w:t>
      </w:r>
    </w:p>
    <w:p w14:paraId="214B2115" w14:textId="1E8D6F19" w:rsidR="0004675F" w:rsidRPr="00FE384D" w:rsidRDefault="0004675F" w:rsidP="00F92DBF">
      <w:pPr>
        <w:rPr>
          <w:u w:val="single"/>
        </w:rPr>
      </w:pPr>
      <w:r w:rsidRPr="00FE384D">
        <w:rPr>
          <w:u w:val="single"/>
        </w:rPr>
        <w:t>S-1</w:t>
      </w:r>
      <w:r w:rsidRPr="00FE384D">
        <w:rPr>
          <w:u w:val="single"/>
        </w:rPr>
        <w:tab/>
      </w:r>
      <w:r w:rsidR="007F64DB" w:rsidRPr="00FE384D">
        <w:rPr>
          <w:u w:val="single"/>
        </w:rPr>
        <w:tab/>
      </w:r>
      <w:r w:rsidRPr="00FE384D">
        <w:rPr>
          <w:u w:val="single"/>
        </w:rPr>
        <w:tab/>
        <w:t>2B</w:t>
      </w:r>
      <w:r w:rsidRPr="00FE384D">
        <w:rPr>
          <w:u w:val="single"/>
        </w:rPr>
        <w:tab/>
      </w:r>
      <w:r w:rsidRPr="00FE384D">
        <w:rPr>
          <w:u w:val="single"/>
        </w:rPr>
        <w:tab/>
      </w:r>
      <w:r w:rsidRPr="00FE384D">
        <w:rPr>
          <w:u w:val="single"/>
        </w:rPr>
        <w:tab/>
      </w:r>
      <w:r w:rsidR="007F64DB" w:rsidRPr="00FE384D">
        <w:rPr>
          <w:u w:val="single"/>
        </w:rPr>
        <w:t>2</w:t>
      </w:r>
      <w:r w:rsidR="00FE384D">
        <w:rPr>
          <w:u w:val="single"/>
        </w:rPr>
        <w:t xml:space="preserve"> (Repair Garage)</w:t>
      </w:r>
    </w:p>
    <w:p w14:paraId="5A40E769" w14:textId="3C62F7BD" w:rsidR="007F64DB" w:rsidRPr="00FE384D" w:rsidRDefault="007F64DB" w:rsidP="00F92DBF">
      <w:pPr>
        <w:rPr>
          <w:u w:val="single"/>
        </w:rPr>
      </w:pPr>
      <w:r w:rsidRPr="00FE384D">
        <w:rPr>
          <w:u w:val="single"/>
        </w:rPr>
        <w:t>S-1</w:t>
      </w:r>
      <w:r w:rsidRPr="00FE384D">
        <w:rPr>
          <w:u w:val="single"/>
        </w:rPr>
        <w:tab/>
      </w:r>
      <w:r w:rsidRPr="00FE384D">
        <w:rPr>
          <w:u w:val="single"/>
        </w:rPr>
        <w:tab/>
      </w:r>
      <w:r w:rsidRPr="00FE384D">
        <w:rPr>
          <w:u w:val="single"/>
        </w:rPr>
        <w:tab/>
        <w:t>3B</w:t>
      </w:r>
      <w:r w:rsidRPr="00FE384D">
        <w:rPr>
          <w:u w:val="single"/>
        </w:rPr>
        <w:tab/>
      </w:r>
      <w:r w:rsidRPr="00FE384D">
        <w:rPr>
          <w:u w:val="single"/>
        </w:rPr>
        <w:tab/>
      </w:r>
      <w:r w:rsidRPr="00FE384D">
        <w:rPr>
          <w:u w:val="single"/>
        </w:rPr>
        <w:tab/>
        <w:t>2</w:t>
      </w:r>
      <w:r w:rsidR="00FE384D">
        <w:rPr>
          <w:u w:val="single"/>
        </w:rPr>
        <w:t xml:space="preserve"> (Parts Storage)</w:t>
      </w:r>
    </w:p>
    <w:p w14:paraId="396A4DFB" w14:textId="77777777" w:rsidR="007F64DB" w:rsidRDefault="007F64DB" w:rsidP="00F92DBF">
      <w:r>
        <w:t>B</w:t>
      </w:r>
      <w:r>
        <w:tab/>
      </w:r>
      <w:r>
        <w:tab/>
      </w:r>
      <w:r>
        <w:tab/>
        <w:t>3B</w:t>
      </w:r>
      <w:r>
        <w:tab/>
      </w:r>
      <w:r>
        <w:tab/>
      </w:r>
      <w:r>
        <w:tab/>
        <w:t>3</w:t>
      </w:r>
    </w:p>
    <w:p w14:paraId="79E4044D" w14:textId="77777777" w:rsidR="007F64DB" w:rsidRDefault="007F64DB" w:rsidP="00F92DBF">
      <w:r>
        <w:t>M</w:t>
      </w:r>
      <w:r>
        <w:tab/>
      </w:r>
      <w:r>
        <w:tab/>
      </w:r>
      <w:r>
        <w:tab/>
        <w:t>3B</w:t>
      </w:r>
      <w:r>
        <w:tab/>
      </w:r>
      <w:r>
        <w:tab/>
      </w:r>
      <w:r>
        <w:tab/>
        <w:t>2</w:t>
      </w:r>
    </w:p>
    <w:p w14:paraId="1C472F30" w14:textId="77777777" w:rsidR="00F92DBF" w:rsidRDefault="00F92DBF" w:rsidP="00F92DBF"/>
    <w:p w14:paraId="71E9F849" w14:textId="77777777" w:rsidR="00F92DBF" w:rsidRDefault="00F92DBF" w:rsidP="00F92DBF">
      <w:r>
        <w:t>Table 506.2 Allowable Area Factor  for non-sprinkled building:</w:t>
      </w:r>
    </w:p>
    <w:p w14:paraId="37E6FD09" w14:textId="77777777" w:rsidR="00F92DBF" w:rsidRDefault="00F92DBF" w:rsidP="00F92DBF"/>
    <w:p w14:paraId="33860721" w14:textId="77777777" w:rsidR="00F92DBF" w:rsidRDefault="00F92DBF" w:rsidP="00F92DBF">
      <w:r>
        <w:t>Occupancy</w:t>
      </w:r>
      <w:r>
        <w:tab/>
        <w:t>Construction Type</w:t>
      </w:r>
      <w:r>
        <w:tab/>
      </w:r>
      <w:r>
        <w:tab/>
        <w:t>Allowable Area</w:t>
      </w:r>
    </w:p>
    <w:p w14:paraId="37CC540E" w14:textId="77777777" w:rsidR="00F92DBF" w:rsidRDefault="00F92DBF" w:rsidP="00F92DBF">
      <w:r>
        <w:t xml:space="preserve">S-1 (Maintenance)= </w:t>
      </w:r>
      <w:r>
        <w:tab/>
        <w:t>2B</w:t>
      </w:r>
      <w:r>
        <w:tab/>
      </w:r>
      <w:r>
        <w:tab/>
      </w:r>
      <w:r>
        <w:tab/>
        <w:t>17,500 s.f.</w:t>
      </w:r>
    </w:p>
    <w:p w14:paraId="34C17979" w14:textId="77777777" w:rsidR="00F92DBF" w:rsidRDefault="00F92DBF" w:rsidP="00F92DBF"/>
    <w:p w14:paraId="7D5DEF5E" w14:textId="77777777" w:rsidR="00F92DBF" w:rsidRDefault="00F92DBF" w:rsidP="00F92DBF">
      <w:r>
        <w:t>Note : If a single story Vehicle Repair Garage fire area exceeds 12,000 s.f. then it shall be sprinkled. 903.2.9.1.  Constructing a canopy that connects the existing and new S-1 Buildings will exceed the 12,000 s.f. fire area.  Unless the S-1 Occupancy would be considered something other than Vehicle Repair Garage, maybe Industrial?</w:t>
      </w:r>
    </w:p>
    <w:p w14:paraId="17B4F63E" w14:textId="77777777" w:rsidR="00F92DBF" w:rsidRDefault="00F92DBF" w:rsidP="00F92DBF"/>
    <w:p w14:paraId="14575D33" w14:textId="2BACF69E" w:rsidR="00F92DBF" w:rsidRDefault="00F92DBF" w:rsidP="00F92DBF">
      <w:r>
        <w:t>S-</w:t>
      </w:r>
      <w:r w:rsidR="002C6931">
        <w:t>1</w:t>
      </w:r>
      <w:r>
        <w:t xml:space="preserve"> (Parts Storage)=</w:t>
      </w:r>
      <w:r>
        <w:tab/>
      </w:r>
      <w:r w:rsidR="002C6931">
        <w:t>3</w:t>
      </w:r>
      <w:r>
        <w:t>B</w:t>
      </w:r>
      <w:r>
        <w:tab/>
      </w:r>
      <w:r>
        <w:tab/>
      </w:r>
      <w:r>
        <w:tab/>
        <w:t>1</w:t>
      </w:r>
      <w:r w:rsidR="002C6931">
        <w:t>7</w:t>
      </w:r>
      <w:r>
        <w:t>,500 s.f.</w:t>
      </w:r>
    </w:p>
    <w:p w14:paraId="769F3B9A" w14:textId="77777777" w:rsidR="00F92DBF" w:rsidRDefault="00F92DBF" w:rsidP="00F92DBF"/>
    <w:p w14:paraId="55BE6720" w14:textId="3C4F7D86" w:rsidR="00F92DBF" w:rsidRDefault="00F92DBF" w:rsidP="00F92DBF">
      <w:r>
        <w:t>B (Offices) =</w:t>
      </w:r>
      <w:r>
        <w:tab/>
      </w:r>
      <w:r w:rsidR="002C6931">
        <w:tab/>
        <w:t>3</w:t>
      </w:r>
      <w:r>
        <w:t>B</w:t>
      </w:r>
      <w:r>
        <w:tab/>
      </w:r>
      <w:r>
        <w:tab/>
      </w:r>
      <w:r>
        <w:tab/>
        <w:t xml:space="preserve">  </w:t>
      </w:r>
      <w:r w:rsidR="002C6931">
        <w:t>1</w:t>
      </w:r>
      <w:r>
        <w:t>9,000 s.f.</w:t>
      </w:r>
    </w:p>
    <w:p w14:paraId="04870AEC" w14:textId="77777777" w:rsidR="00F92DBF" w:rsidRDefault="00F92DBF" w:rsidP="00F92DBF"/>
    <w:p w14:paraId="4BBAC079" w14:textId="51756231" w:rsidR="00F92DBF" w:rsidRDefault="00F92DBF" w:rsidP="00F92DBF">
      <w:r>
        <w:t>M</w:t>
      </w:r>
      <w:r>
        <w:tab/>
        <w:t>=</w:t>
      </w:r>
      <w:r>
        <w:tab/>
      </w:r>
      <w:r w:rsidR="002C6931">
        <w:tab/>
        <w:t>3</w:t>
      </w:r>
      <w:r>
        <w:t>B</w:t>
      </w:r>
      <w:r>
        <w:tab/>
      </w:r>
      <w:r>
        <w:tab/>
      </w:r>
      <w:r>
        <w:tab/>
        <w:t xml:space="preserve">  </w:t>
      </w:r>
      <w:r w:rsidR="002C6931">
        <w:t>12</w:t>
      </w:r>
      <w:r>
        <w:t>,</w:t>
      </w:r>
      <w:r w:rsidR="002C6931">
        <w:t>5</w:t>
      </w:r>
      <w:r>
        <w:t>00 s.f.</w:t>
      </w:r>
    </w:p>
    <w:p w14:paraId="5676B966" w14:textId="77777777" w:rsidR="00F92DBF" w:rsidRDefault="00F92DBF" w:rsidP="00F92DBF"/>
    <w:p w14:paraId="23B356EC" w14:textId="77777777" w:rsidR="00F92DBF" w:rsidRDefault="00F92DBF" w:rsidP="00F92DBF"/>
    <w:p w14:paraId="321A5F8C" w14:textId="77777777" w:rsidR="00F92DBF" w:rsidRDefault="00F92DBF" w:rsidP="00F92DBF"/>
    <w:p w14:paraId="38D04019" w14:textId="77777777" w:rsidR="00F92DBF" w:rsidRDefault="00F92DBF" w:rsidP="00F92DBF">
      <w:r>
        <w:t>If we take the worst case scenario for non-sprinkled:</w:t>
      </w:r>
    </w:p>
    <w:p w14:paraId="2837C870" w14:textId="77777777" w:rsidR="00F92DBF" w:rsidRDefault="00F92DBF" w:rsidP="00F92DBF"/>
    <w:p w14:paraId="7F1143DB" w14:textId="77777777" w:rsidR="00F92DBF" w:rsidRDefault="00F92DBF" w:rsidP="00F92DBF">
      <w:r>
        <w:t>Occupancy</w:t>
      </w:r>
      <w:r>
        <w:tab/>
        <w:t>Construction Type</w:t>
      </w:r>
      <w:r>
        <w:tab/>
      </w:r>
      <w:r>
        <w:tab/>
        <w:t>Allowable Area</w:t>
      </w:r>
      <w:r>
        <w:tab/>
      </w:r>
    </w:p>
    <w:p w14:paraId="54651A39" w14:textId="428D04D0" w:rsidR="00F92DBF" w:rsidRDefault="00F92DBF" w:rsidP="00F92DBF">
      <w:r>
        <w:t>M</w:t>
      </w:r>
      <w:r>
        <w:tab/>
        <w:t>=</w:t>
      </w:r>
      <w:r>
        <w:tab/>
      </w:r>
      <w:r w:rsidR="00B53A57">
        <w:tab/>
        <w:t>3</w:t>
      </w:r>
      <w:r>
        <w:t>B</w:t>
      </w:r>
      <w:r>
        <w:tab/>
      </w:r>
      <w:r>
        <w:tab/>
      </w:r>
      <w:r>
        <w:tab/>
        <w:t xml:space="preserve">  </w:t>
      </w:r>
      <w:r w:rsidR="00B53A57">
        <w:t>12</w:t>
      </w:r>
      <w:r>
        <w:t>,</w:t>
      </w:r>
      <w:r w:rsidR="00B53A57">
        <w:t>5</w:t>
      </w:r>
      <w:r>
        <w:t>00 s.f.</w:t>
      </w:r>
    </w:p>
    <w:p w14:paraId="45ABEBAD" w14:textId="77777777" w:rsidR="00F92DBF" w:rsidRDefault="00F92DBF" w:rsidP="00F92DBF"/>
    <w:p w14:paraId="6F7D260F" w14:textId="50E9FB2A" w:rsidR="00F92DBF" w:rsidRDefault="00F92DBF" w:rsidP="00F92DBF">
      <w:r>
        <w:t xml:space="preserve">There is CMU block walls separating the buildings.  Bldg A is the area that will house the Customer Reps, Client waiting area, Parts Sales and parts storage on the 1st floor and offices and parts storage on the 2nd floor.  There is a two hour wall on the second floor between the Offices and the storage.  Not sure if the storage floor is rated.  Bldg A would be considered Construction Type </w:t>
      </w:r>
      <w:r w:rsidR="00B53A57">
        <w:t>3</w:t>
      </w:r>
      <w:r>
        <w:t xml:space="preserve">B as the 2nd floor is constructed with wood walls and flooring.  This limits Bldg A to </w:t>
      </w:r>
      <w:r w:rsidR="00B53A57">
        <w:t>12</w:t>
      </w:r>
      <w:r>
        <w:t>,</w:t>
      </w:r>
      <w:r w:rsidR="00B53A57">
        <w:t>5</w:t>
      </w:r>
      <w:r>
        <w:t>00 s.f.</w:t>
      </w:r>
    </w:p>
    <w:p w14:paraId="2F2A01F7" w14:textId="77777777" w:rsidR="00F92DBF" w:rsidRDefault="00F92DBF" w:rsidP="00F92DBF"/>
    <w:p w14:paraId="799A2596" w14:textId="5EF2069D" w:rsidR="00F92DBF" w:rsidRDefault="00F92DBF" w:rsidP="00F92DBF">
      <w:r>
        <w:t>Bldg A will house S</w:t>
      </w:r>
      <w:r w:rsidR="00B53A57">
        <w:t>1 (Parts)</w:t>
      </w:r>
      <w:r>
        <w:t>, B</w:t>
      </w:r>
      <w:r w:rsidR="00B53A57">
        <w:t>(Business)</w:t>
      </w:r>
      <w:r>
        <w:t xml:space="preserve"> and M</w:t>
      </w:r>
      <w:r w:rsidR="00B53A57">
        <w:t xml:space="preserve"> (Customer Reps &amp; Waiting)</w:t>
      </w:r>
      <w:r>
        <w:t xml:space="preserve"> occupancies.  IBC requires </w:t>
      </w:r>
    </w:p>
    <w:p w14:paraId="29A0E8ED" w14:textId="77777777" w:rsidR="00F92DBF" w:rsidRDefault="00F92DBF" w:rsidP="00F92DBF"/>
    <w:p w14:paraId="1D148246" w14:textId="77777777" w:rsidR="00F92DBF" w:rsidRDefault="00F92DBF" w:rsidP="00F92DBF">
      <w:r>
        <w:t>Occupancy</w:t>
      </w:r>
      <w:r>
        <w:tab/>
        <w:t>Separation Required</w:t>
      </w:r>
    </w:p>
    <w:p w14:paraId="36D6776B" w14:textId="41EC941B" w:rsidR="00F92DBF" w:rsidRDefault="00F92DBF" w:rsidP="00F92DBF">
      <w:r>
        <w:t>B &amp; M</w:t>
      </w:r>
      <w:r>
        <w:tab/>
      </w:r>
      <w:r w:rsidR="00B53A57">
        <w:t xml:space="preserve"> &amp; S1</w:t>
      </w:r>
      <w:r>
        <w:tab/>
      </w:r>
      <w:r w:rsidR="00B53A57">
        <w:t>No Separation Required</w:t>
      </w:r>
      <w:r>
        <w:tab/>
      </w:r>
      <w:r>
        <w:tab/>
      </w:r>
      <w:r>
        <w:tab/>
      </w:r>
    </w:p>
    <w:p w14:paraId="5CB0225B" w14:textId="77777777" w:rsidR="00F92DBF" w:rsidRDefault="00F92DBF" w:rsidP="00F92DBF"/>
    <w:p w14:paraId="6C22D8C5" w14:textId="77777777" w:rsidR="00F92DBF" w:rsidRDefault="00F92DBF" w:rsidP="00F92DBF">
      <w:r>
        <w:t>********************************************************</w:t>
      </w:r>
    </w:p>
    <w:p w14:paraId="0FE2E3FF" w14:textId="77777777" w:rsidR="00F92DBF" w:rsidRDefault="00F92DBF" w:rsidP="00F92DBF">
      <w:r>
        <w:t>To Separate the buildings of different construction types</w:t>
      </w:r>
    </w:p>
    <w:p w14:paraId="0E516CCE" w14:textId="77777777" w:rsidR="00F92DBF" w:rsidRDefault="00F92DBF" w:rsidP="00F92DBF"/>
    <w:p w14:paraId="64C7D308" w14:textId="77777777" w:rsidR="00F92DBF" w:rsidRDefault="00F92DBF" w:rsidP="00F92DBF">
      <w:r>
        <w:t>NFPA 101 paragraph 8.2 Construction and Compartmentation</w:t>
      </w:r>
    </w:p>
    <w:p w14:paraId="60F7BC96" w14:textId="77777777" w:rsidR="00F92DBF" w:rsidRDefault="00F92DBF" w:rsidP="00F92DBF"/>
    <w:p w14:paraId="1B0AA8CD" w14:textId="77777777" w:rsidR="00F92DBF" w:rsidRDefault="00F92DBF" w:rsidP="00F92DBF">
      <w:r>
        <w:t>IBC Section 706 Fire Walls</w:t>
      </w:r>
    </w:p>
    <w:p w14:paraId="02FA7FF1" w14:textId="77777777" w:rsidR="00F92DBF" w:rsidRDefault="00F92DBF" w:rsidP="00F92DBF"/>
    <w:p w14:paraId="5F0AEE41" w14:textId="77777777" w:rsidR="00F92DBF" w:rsidRDefault="00F92DBF" w:rsidP="00F92DBF">
      <w:r>
        <w:t>IBC Table 706.4</w:t>
      </w:r>
    </w:p>
    <w:p w14:paraId="41632C2D" w14:textId="77777777" w:rsidR="00F92DBF" w:rsidRDefault="00F92DBF" w:rsidP="00F92DBF"/>
    <w:p w14:paraId="14A28ECB" w14:textId="77777777" w:rsidR="00F92DBF" w:rsidRDefault="00F92DBF" w:rsidP="00F92DBF">
      <w:r>
        <w:t>Group</w:t>
      </w:r>
      <w:r>
        <w:tab/>
      </w:r>
      <w:r>
        <w:tab/>
        <w:t>Fire Resistance Rating</w:t>
      </w:r>
    </w:p>
    <w:p w14:paraId="3B4CD06C" w14:textId="77777777" w:rsidR="00F92DBF" w:rsidRDefault="00F92DBF" w:rsidP="00F92DBF"/>
    <w:p w14:paraId="0CE48E70" w14:textId="77777777" w:rsidR="00F92DBF" w:rsidRDefault="00F92DBF" w:rsidP="00F92DBF">
      <w:r>
        <w:t>B,</w:t>
      </w:r>
      <w:r>
        <w:tab/>
      </w:r>
      <w:r>
        <w:tab/>
        <w:t>3hrs</w:t>
      </w:r>
    </w:p>
    <w:p w14:paraId="373911F0" w14:textId="77777777" w:rsidR="00F92DBF" w:rsidRDefault="00F92DBF" w:rsidP="00F92DBF">
      <w:r>
        <w:t>S-1, M</w:t>
      </w:r>
      <w:r>
        <w:tab/>
      </w:r>
      <w:r>
        <w:tab/>
        <w:t>3hrs</w:t>
      </w:r>
    </w:p>
    <w:p w14:paraId="673475CF" w14:textId="77777777" w:rsidR="00F92DBF" w:rsidRDefault="00F92DBF" w:rsidP="00F92DBF"/>
    <w:p w14:paraId="629882E1" w14:textId="77777777" w:rsidR="00F92DBF" w:rsidRDefault="00F92DBF" w:rsidP="00F92DBF">
      <w:r>
        <w:t>IBC 706.5 Horizontal continuity. Fire walls shall be continuous from exterior wall to exterior wall and shall extend not less than 18 inches (457 mm) beyond the exterior surface of exterior walls.</w:t>
      </w:r>
    </w:p>
    <w:p w14:paraId="0FE1D52C" w14:textId="77777777" w:rsidR="00F92DBF" w:rsidRDefault="00F92DBF" w:rsidP="00F92DBF"/>
    <w:p w14:paraId="65BBADE2" w14:textId="77777777" w:rsidR="00F92DBF" w:rsidRDefault="00F92DBF" w:rsidP="00F92DBF">
      <w:r>
        <w:t>Exceptions:</w:t>
      </w:r>
    </w:p>
    <w:p w14:paraId="6C0A9A14" w14:textId="77777777" w:rsidR="00F92DBF" w:rsidRDefault="00F92DBF" w:rsidP="00F92DBF">
      <w:r>
        <w:tab/>
        <w:t>1. Fire walls shall be permitted to terminate at the interior surface of combustible exterior sheathing or siding provided the exterior wall has a fire-resistance rating of not less than 1 hour for a horizontal distance of not less than 4 feet (1220 mm) on both sides of the fire wall. Openings within such exterior walls shall be protected by opening protectives having a</w:t>
      </w:r>
    </w:p>
    <w:p w14:paraId="6DC5EF71" w14:textId="77777777" w:rsidR="00F92DBF" w:rsidRDefault="00F92DBF" w:rsidP="00F92DBF">
      <w:r>
        <w:t>fire protection rating of not less than 3/4 hour.</w:t>
      </w:r>
    </w:p>
    <w:p w14:paraId="5D7FBDC2" w14:textId="77777777" w:rsidR="00F92DBF" w:rsidRPr="00204689" w:rsidRDefault="00F92DBF" w:rsidP="00F92DBF">
      <w:pPr>
        <w:rPr>
          <w:u w:val="single"/>
        </w:rPr>
      </w:pPr>
      <w:r>
        <w:tab/>
      </w:r>
      <w:r w:rsidRPr="00204689">
        <w:rPr>
          <w:highlight w:val="yellow"/>
          <w:u w:val="single"/>
        </w:rPr>
        <w:t>2. Fire walls shall be permitted to terminate at the interior surface of noncombustible exterior sheathing, exterior siding or other noncombustible exterior finishes provided the sheathing, siding or other exterior noncombustible finish extends a horizontal distance of not less than 4 feet (1220 mm) on both sides of the fire wall.</w:t>
      </w:r>
    </w:p>
    <w:p w14:paraId="089F9120" w14:textId="77777777" w:rsidR="00F92DBF" w:rsidRDefault="00F92DBF" w:rsidP="00F92DBF">
      <w:r>
        <w:tab/>
        <w:t>3. Fire walls shall be permitted to terminate at the interior surface of noncombustible exterior sheathing where the building on each side of the fire wall is protected by an automatic sprinkler system installed in accordance with Section 903.3.1.1 or 903.3.1.2.</w:t>
      </w:r>
    </w:p>
    <w:p w14:paraId="6C8F1D56" w14:textId="77777777" w:rsidR="00F92DBF" w:rsidRDefault="00F92DBF" w:rsidP="00F92DBF"/>
    <w:p w14:paraId="49656C98" w14:textId="77777777" w:rsidR="00F92DBF" w:rsidRDefault="00F92DBF" w:rsidP="00F92DBF">
      <w:r>
        <w:t>****************************</w:t>
      </w:r>
    </w:p>
    <w:p w14:paraId="5303E2E7" w14:textId="77777777" w:rsidR="00F92DBF" w:rsidRDefault="00F92DBF" w:rsidP="00F92DBF">
      <w:r>
        <w:t xml:space="preserve">IBC 706.6 Vertical continuity. </w:t>
      </w:r>
    </w:p>
    <w:p w14:paraId="57249008" w14:textId="77777777" w:rsidR="00F92DBF" w:rsidRDefault="00F92DBF" w:rsidP="00F92DBF">
      <w:r>
        <w:t>Fire walls shall extend from the foundation to a termination point not less than 30 inches (762 mm) above both adjacent roofs.</w:t>
      </w:r>
    </w:p>
    <w:p w14:paraId="30B67420" w14:textId="77777777" w:rsidR="00F92DBF" w:rsidRDefault="00F92DBF" w:rsidP="00F92DBF"/>
    <w:p w14:paraId="6291B4B5" w14:textId="77777777" w:rsidR="00F92DBF" w:rsidRDefault="00F92DBF" w:rsidP="00F92DBF">
      <w:r>
        <w:t>Exceptions:</w:t>
      </w:r>
    </w:p>
    <w:p w14:paraId="0ACE6FBB" w14:textId="77777777" w:rsidR="00F92DBF" w:rsidRDefault="00F92DBF" w:rsidP="00F92DBF">
      <w:r>
        <w:tab/>
        <w:t>1. Stepped buildings in accordance with Section 706.6.1.</w:t>
      </w:r>
    </w:p>
    <w:p w14:paraId="2CA10298" w14:textId="77777777" w:rsidR="00F92DBF" w:rsidRDefault="00F92DBF" w:rsidP="00F92DBF">
      <w:r>
        <w:tab/>
        <w:t>2. Two-hour fire-resistance-rated walls shall be permitted to terminate at the underside of the roof sheathing, deck or slab, provided:</w:t>
      </w:r>
    </w:p>
    <w:p w14:paraId="37ED5AC2" w14:textId="77777777" w:rsidR="00F92DBF" w:rsidRDefault="00F92DBF" w:rsidP="00F92DBF">
      <w:r>
        <w:tab/>
      </w:r>
      <w:r>
        <w:tab/>
        <w:t>2.1. The lower roof assembly within 4 feet (1220 mm) of the wall has not less than a 1-hour fire-resistance rating and the entire length and span of supporting elements for the rated roof assembly has a fire-resistance rating of not less than 1 hour.</w:t>
      </w:r>
    </w:p>
    <w:p w14:paraId="27BFA0A4" w14:textId="77777777" w:rsidR="00F92DBF" w:rsidRDefault="00F92DBF" w:rsidP="00F92DBF">
      <w:r>
        <w:tab/>
      </w:r>
      <w:r>
        <w:tab/>
        <w:t>2.2. Openings in the roof shall not be located within 4 feet (1220 mm) of the fire wall.</w:t>
      </w:r>
    </w:p>
    <w:p w14:paraId="7D827716" w14:textId="77777777" w:rsidR="00F92DBF" w:rsidRDefault="00F92DBF" w:rsidP="00F92DBF">
      <w:r>
        <w:tab/>
      </w:r>
      <w:r>
        <w:tab/>
        <w:t>2.3. Each building shall be provided with not less than a Class B roof covering.</w:t>
      </w:r>
    </w:p>
    <w:p w14:paraId="111F7A16" w14:textId="77777777" w:rsidR="00F92DBF" w:rsidRDefault="00F92DBF" w:rsidP="00F92DBF">
      <w:r>
        <w:tab/>
        <w:t>3. Walls shall be permitted to terminate at the underside of noncombustible roof sheathing, deck or slabs where both buildings are provided with not less than a Class B roof covering. Openings in the roof shall not be located within 4 feet (1220 mm) of the fire wall.</w:t>
      </w:r>
    </w:p>
    <w:p w14:paraId="7F9B5177" w14:textId="77777777" w:rsidR="00F92DBF" w:rsidRDefault="00F92DBF" w:rsidP="00F92DBF">
      <w:r>
        <w:tab/>
        <w:t>4. In buildings of Type III, IV and V construction, walls shall be permitted to terminate at the underside of combustible roof sheathing or decks, provided:</w:t>
      </w:r>
    </w:p>
    <w:p w14:paraId="04913A45" w14:textId="77777777" w:rsidR="00F92DBF" w:rsidRDefault="00F92DBF" w:rsidP="00F92DBF">
      <w:r>
        <w:tab/>
      </w:r>
      <w:r>
        <w:tab/>
        <w:t xml:space="preserve">4.1. There are no openings in the roof within 4 feet (1220 mm) of the fire wall, </w:t>
      </w:r>
    </w:p>
    <w:p w14:paraId="52751C3E" w14:textId="77777777" w:rsidR="00F92DBF" w:rsidRDefault="00F92DBF" w:rsidP="00F92DBF">
      <w:r>
        <w:tab/>
      </w:r>
      <w:r>
        <w:tab/>
        <w:t>4.2. The roof is covered with a minimum Class B roof covering, and</w:t>
      </w:r>
    </w:p>
    <w:p w14:paraId="71C952AF" w14:textId="77777777" w:rsidR="00F92DBF" w:rsidRDefault="00F92DBF" w:rsidP="00F92DBF">
      <w:r>
        <w:tab/>
      </w:r>
      <w:r>
        <w:tab/>
        <w:t>4.3. The roof sheathing or deck is constructed of fire-retardant-treated wood for a distance of 4 feet (1220 mm) on both sides of the wall or the roof is protected with 5/8-inch (15.9 mm) Type X gypsum board directly beneath the underside of the roof sheathing or deck, supported by not less than 2-inch (51 mm) nominal ledgers attached to the sides of the</w:t>
      </w:r>
    </w:p>
    <w:p w14:paraId="5375ED72" w14:textId="77777777" w:rsidR="00F92DBF" w:rsidRDefault="00F92DBF" w:rsidP="00F92DBF">
      <w:r>
        <w:t>roof framing members for a distance of not less than 4 feet (1220 mm) on both sides of the fire wall.</w:t>
      </w:r>
    </w:p>
    <w:p w14:paraId="6E232194" w14:textId="77777777" w:rsidR="00F92DBF" w:rsidRDefault="00F92DBF" w:rsidP="00F92DBF">
      <w:r>
        <w:tab/>
        <w:t>5. In buildings designed in accordance with Section 510.2, fire walls located above the 3-hour horizontal assembly required by Section 510.2, Item 1 shall be permitted to extend from the top of this horizontal</w:t>
      </w:r>
    </w:p>
    <w:p w14:paraId="54CC0B92" w14:textId="77777777" w:rsidR="00F92DBF" w:rsidRDefault="00F92DBF" w:rsidP="00F92DBF">
      <w:r>
        <w:t>assembly.</w:t>
      </w:r>
    </w:p>
    <w:p w14:paraId="32E4D3F4" w14:textId="77777777" w:rsidR="00F92DBF" w:rsidRDefault="00F92DBF" w:rsidP="00F92DBF">
      <w:r>
        <w:tab/>
        <w:t>6. Buildings with sloped roofs in accordance with Section</w:t>
      </w:r>
    </w:p>
    <w:p w14:paraId="0FA41168" w14:textId="77777777" w:rsidR="00F92DBF" w:rsidRDefault="00F92DBF" w:rsidP="00F92DBF">
      <w:r>
        <w:t>706.6.2.</w:t>
      </w:r>
    </w:p>
    <w:p w14:paraId="243C8D7D" w14:textId="77777777" w:rsidR="00F92DBF" w:rsidRDefault="00F92DBF" w:rsidP="00F92DBF"/>
    <w:p w14:paraId="420CAB8F" w14:textId="2A6E42AC" w:rsidR="00F92DBF" w:rsidRDefault="00F92DBF" w:rsidP="00F92DBF">
      <w:r w:rsidRPr="00640FDE">
        <w:rPr>
          <w:highlight w:val="yellow"/>
        </w:rPr>
        <w:t>706.6.1 Stepped buildings. Where a fire wall serves as an exterior wall for a building and separates buildings having different roof levels, such wall shall terminate at a point not less than 30 inches above the lower level</w:t>
      </w:r>
      <w:r w:rsidR="008B25C7" w:rsidRPr="00640FDE">
        <w:rPr>
          <w:highlight w:val="yellow"/>
        </w:rPr>
        <w:t>.  Exterior walls above the Fire Wall extending greater than 30 inches above the lower roof shall be of not less than 1-hour fire resistance-rated construction from both sides with openings protected by fire assemblies having a fire protection rating of not less than ¾ hour.  Portions of the exterior walls greater than 15 feet above the lower roof shall be of nonfire-resistance-rated construction unless otherwise rated construction is required by other provisions of this code.</w:t>
      </w:r>
    </w:p>
    <w:p w14:paraId="568E39BF" w14:textId="4FF81962" w:rsidR="00F92DBF" w:rsidRDefault="00F92DBF" w:rsidP="00F92DBF">
      <w:r>
        <w:t xml:space="preserve">Exception: </w:t>
      </w:r>
      <w:r w:rsidR="00640FDE">
        <w:t xml:space="preserve">A Fire-Wall serving as part of an exterior wall that separates buildings having different roof levels shall be permitted to terminate at the underside of the roof sheathing, deck or slab of the lower roof, provided that Items 1, 2 and 3 are met.  The exterior wall above the Fire-Wall </w:t>
      </w:r>
      <w:r w:rsidR="008C6DF9">
        <w:t>is not required to be of fire-resistance-rated construction unless required by other provisions of this code.</w:t>
      </w:r>
    </w:p>
    <w:p w14:paraId="53ECBAEC" w14:textId="3BCBD2B7" w:rsidR="009A30DA" w:rsidRDefault="00F92DBF" w:rsidP="009A30DA">
      <w:pPr>
        <w:pStyle w:val="ListParagraph"/>
        <w:numPr>
          <w:ilvl w:val="0"/>
          <w:numId w:val="1"/>
        </w:numPr>
      </w:pPr>
      <w:r>
        <w:t xml:space="preserve">The lower roof assembly within 10 feet of the </w:t>
      </w:r>
      <w:r w:rsidR="009A30DA">
        <w:t>Fire-W</w:t>
      </w:r>
      <w:r>
        <w:t>all has not less than a 1-hour fire-resistance rating</w:t>
      </w:r>
      <w:r w:rsidR="009A30DA">
        <w:t>.</w:t>
      </w:r>
    </w:p>
    <w:p w14:paraId="294A351F" w14:textId="3BD5E8DC" w:rsidR="00F92DBF" w:rsidRDefault="00F92DBF" w:rsidP="009A30DA">
      <w:pPr>
        <w:pStyle w:val="ListParagraph"/>
        <w:numPr>
          <w:ilvl w:val="0"/>
          <w:numId w:val="1"/>
        </w:numPr>
        <w:spacing w:after="0"/>
      </w:pPr>
      <w:r>
        <w:t xml:space="preserve"> </w:t>
      </w:r>
      <w:r w:rsidR="009A30DA">
        <w:t>T</w:t>
      </w:r>
      <w:r>
        <w:t xml:space="preserve">he entire length and span of supporting elements for the rated roof assembly </w:t>
      </w:r>
      <w:r w:rsidR="009A30DA">
        <w:t>shall have</w:t>
      </w:r>
      <w:r>
        <w:t xml:space="preserve"> a fire-resistance rating of not less than 1 hour.</w:t>
      </w:r>
    </w:p>
    <w:p w14:paraId="1EE4ACD9" w14:textId="0B6B1AD7" w:rsidR="00F92DBF" w:rsidRDefault="00F92DBF" w:rsidP="009A30DA">
      <w:pPr>
        <w:pStyle w:val="ListParagraph"/>
        <w:numPr>
          <w:ilvl w:val="0"/>
          <w:numId w:val="1"/>
        </w:numPr>
        <w:spacing w:after="0"/>
      </w:pPr>
      <w:r>
        <w:t>Openings in the lower roof shall not be located within 10 feet (3048 mm) of the fire wall.</w:t>
      </w:r>
    </w:p>
    <w:p w14:paraId="45C7B85B" w14:textId="4841F0BE" w:rsidR="00F92DBF" w:rsidRPr="009A30DA" w:rsidRDefault="009A30DA" w:rsidP="00F92DBF">
      <w:pPr>
        <w:rPr>
          <w:highlight w:val="yellow"/>
        </w:rPr>
      </w:pPr>
      <w:r w:rsidRPr="009A30DA">
        <w:rPr>
          <w:highlight w:val="yellow"/>
        </w:rPr>
        <w:t>706.6..2 Buildings with Sloped Roofs</w:t>
      </w:r>
    </w:p>
    <w:p w14:paraId="1823A980" w14:textId="6D5FD0AF" w:rsidR="009A30DA" w:rsidRPr="009A30DA" w:rsidRDefault="009A30DA" w:rsidP="00F92DBF">
      <w:pPr>
        <w:rPr>
          <w:u w:val="single"/>
        </w:rPr>
      </w:pPr>
      <w:r w:rsidRPr="009A30DA">
        <w:rPr>
          <w:highlight w:val="yellow"/>
        </w:rPr>
        <w:t>Where a Fire-Wall serves as an interior wall for a building, and the roof on one side or both sides of the Fire-Wall slopes toward the fire wall at a slope greater than 2 unites vertical in 12 units horizontal (2:12), the Fire-Wall shall extend to a height equal to the height of the roof located 4 feet from the Fire-Wall plus 30 inches.  The extension of the fire wall shall be not less than 30 inches.</w:t>
      </w:r>
    </w:p>
    <w:p w14:paraId="19F84564" w14:textId="77777777" w:rsidR="00F92DBF" w:rsidRDefault="00F92DBF" w:rsidP="00F92DBF">
      <w:r>
        <w:t>**************************</w:t>
      </w:r>
    </w:p>
    <w:p w14:paraId="648AC7FF" w14:textId="77777777" w:rsidR="00F92DBF" w:rsidRDefault="00F92DBF" w:rsidP="00F92DBF"/>
    <w:p w14:paraId="3B276418" w14:textId="77777777" w:rsidR="00F92DBF" w:rsidRDefault="00F92DBF" w:rsidP="00F92DBF">
      <w:r>
        <w:t>706.8 Openings. Each opening through a fire wall shall be protected in accordance with Section 716.1 and shall not exceed 156 square feet (15 m2). The aggregate width of openings at any floor level shall not exceed 25 percent of the length of the wall.</w:t>
      </w:r>
    </w:p>
    <w:p w14:paraId="7137BA1E" w14:textId="77777777" w:rsidR="00F92DBF" w:rsidRDefault="00F92DBF" w:rsidP="00F92DBF"/>
    <w:p w14:paraId="01EC0318" w14:textId="77777777" w:rsidR="00F92DBF" w:rsidRDefault="00F92DBF" w:rsidP="00F92DBF">
      <w:r>
        <w:t>Exceptions:</w:t>
      </w:r>
    </w:p>
    <w:p w14:paraId="563F5C4D" w14:textId="77777777" w:rsidR="00F92DBF" w:rsidRDefault="00F92DBF" w:rsidP="00F92DBF">
      <w:r>
        <w:tab/>
        <w:t>1. Openings are not permitted in party walls constructed in accordance with Section 706.1.1.</w:t>
      </w:r>
    </w:p>
    <w:p w14:paraId="57C4D2BC" w14:textId="77777777" w:rsidR="00971F89" w:rsidRDefault="00F92DBF" w:rsidP="00F92DBF">
      <w:r>
        <w:tab/>
        <w:t>2. Openings shall not be limited to 156 square feet (15 m2) where both buildings are equipped throughout with an automatic sprinkler system installed in accordance with Section 903.3.1.1.</w:t>
      </w:r>
    </w:p>
    <w:sectPr w:rsidR="00971F89" w:rsidSect="00971F8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1295C53"/>
    <w:multiLevelType w:val="hybridMultilevel"/>
    <w:tmpl w:val="0630DD40"/>
    <w:lvl w:ilvl="0" w:tplc="133E8C9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105404637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92DBF"/>
    <w:rsid w:val="0004675F"/>
    <w:rsid w:val="001D370C"/>
    <w:rsid w:val="00204689"/>
    <w:rsid w:val="00256FE6"/>
    <w:rsid w:val="002C6931"/>
    <w:rsid w:val="003E5DED"/>
    <w:rsid w:val="003F7745"/>
    <w:rsid w:val="00480739"/>
    <w:rsid w:val="00640FDE"/>
    <w:rsid w:val="007053CA"/>
    <w:rsid w:val="007F64DB"/>
    <w:rsid w:val="008B25C7"/>
    <w:rsid w:val="008C6DF9"/>
    <w:rsid w:val="008F42D3"/>
    <w:rsid w:val="00971F89"/>
    <w:rsid w:val="009A30DA"/>
    <w:rsid w:val="00B53A57"/>
    <w:rsid w:val="00CC4DE4"/>
    <w:rsid w:val="00F92DBF"/>
    <w:rsid w:val="00FD0E75"/>
    <w:rsid w:val="00FE384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24E137"/>
  <w15:chartTrackingRefBased/>
  <w15:docId w15:val="{170EDBE9-CF2D-4AA4-AC68-25CC5CEA7F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4"/>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71F8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A30D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587</TotalTime>
  <Pages>7</Pages>
  <Words>1451</Words>
  <Characters>8275</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9707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Windows User</cp:lastModifiedBy>
  <cp:revision>16</cp:revision>
  <dcterms:created xsi:type="dcterms:W3CDTF">2023-06-28T18:10:00Z</dcterms:created>
  <dcterms:modified xsi:type="dcterms:W3CDTF">2023-08-02T20:41:00Z</dcterms:modified>
</cp:coreProperties>
</file>