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71892" w14:textId="654373F6" w:rsidR="00FF0042" w:rsidRDefault="006C4606" w:rsidP="00912103">
      <w:pPr>
        <w:jc w:val="center"/>
        <w:rPr>
          <w:rFonts w:ascii="Times New Roman" w:hAnsi="Times New Roman" w:cs="Times New Roman"/>
          <w:b/>
          <w:sz w:val="48"/>
          <w:szCs w:val="48"/>
        </w:rPr>
      </w:pPr>
      <w:r>
        <w:rPr>
          <w:rFonts w:ascii="Times New Roman" w:hAnsi="Times New Roman" w:cs="Times New Roman"/>
          <w:b/>
          <w:sz w:val="48"/>
          <w:szCs w:val="48"/>
        </w:rPr>
        <w:t>SITE PLAN REVIEW</w:t>
      </w:r>
    </w:p>
    <w:p w14:paraId="71F64ADD" w14:textId="77777777" w:rsidR="00912103" w:rsidRPr="00912103" w:rsidRDefault="00912103" w:rsidP="00912103">
      <w:pPr>
        <w:jc w:val="center"/>
        <w:rPr>
          <w:rFonts w:ascii="Times New Roman" w:hAnsi="Times New Roman" w:cs="Times New Roman"/>
        </w:rPr>
      </w:pPr>
    </w:p>
    <w:p w14:paraId="5722FAEB" w14:textId="77777777" w:rsidR="00912103" w:rsidRPr="00912103" w:rsidRDefault="00912103" w:rsidP="00912103">
      <w:pPr>
        <w:jc w:val="center"/>
        <w:rPr>
          <w:rFonts w:ascii="Times New Roman" w:hAnsi="Times New Roman" w:cs="Times New Roman"/>
          <w:sz w:val="32"/>
          <w:szCs w:val="32"/>
          <w:u w:val="single"/>
        </w:rPr>
      </w:pPr>
    </w:p>
    <w:p w14:paraId="7400F5B7" w14:textId="77777777" w:rsidR="00912103" w:rsidRPr="00912103" w:rsidRDefault="00912103" w:rsidP="00912103">
      <w:pPr>
        <w:spacing w:after="0" w:line="240" w:lineRule="auto"/>
        <w:jc w:val="center"/>
        <w:rPr>
          <w:rFonts w:ascii="Times New Roman" w:hAnsi="Times New Roman" w:cs="Times New Roman"/>
          <w:sz w:val="32"/>
          <w:szCs w:val="32"/>
          <w:u w:val="single"/>
        </w:rPr>
      </w:pPr>
      <w:r w:rsidRPr="00912103">
        <w:rPr>
          <w:rFonts w:ascii="Times New Roman" w:hAnsi="Times New Roman" w:cs="Times New Roman"/>
          <w:sz w:val="32"/>
          <w:szCs w:val="32"/>
          <w:u w:val="single"/>
        </w:rPr>
        <w:t>EL PASO RESTAURANT</w:t>
      </w:r>
    </w:p>
    <w:p w14:paraId="63DF6058" w14:textId="77777777" w:rsidR="00912103" w:rsidRPr="00912103" w:rsidRDefault="00912103" w:rsidP="00912103">
      <w:pPr>
        <w:spacing w:after="0" w:line="240" w:lineRule="auto"/>
        <w:jc w:val="center"/>
        <w:rPr>
          <w:rFonts w:ascii="Times New Roman" w:hAnsi="Times New Roman" w:cs="Times New Roman"/>
          <w:sz w:val="32"/>
          <w:szCs w:val="32"/>
        </w:rPr>
      </w:pPr>
    </w:p>
    <w:p w14:paraId="0B7FFB58" w14:textId="77777777" w:rsidR="00912103" w:rsidRPr="00912103" w:rsidRDefault="00912103" w:rsidP="00912103">
      <w:pPr>
        <w:spacing w:after="0" w:line="240" w:lineRule="auto"/>
        <w:jc w:val="center"/>
        <w:rPr>
          <w:rFonts w:ascii="Times New Roman" w:hAnsi="Times New Roman" w:cs="Times New Roman"/>
          <w:sz w:val="32"/>
          <w:szCs w:val="32"/>
        </w:rPr>
      </w:pPr>
      <w:r w:rsidRPr="00912103">
        <w:rPr>
          <w:rFonts w:ascii="Times New Roman" w:hAnsi="Times New Roman" w:cs="Times New Roman"/>
          <w:sz w:val="32"/>
          <w:szCs w:val="32"/>
        </w:rPr>
        <w:t>1.894 ACRES AT</w:t>
      </w:r>
    </w:p>
    <w:p w14:paraId="47DA1D9C" w14:textId="77777777" w:rsidR="00912103" w:rsidRPr="00912103" w:rsidRDefault="00912103" w:rsidP="00912103">
      <w:pPr>
        <w:spacing w:after="0" w:line="240" w:lineRule="auto"/>
        <w:jc w:val="center"/>
        <w:rPr>
          <w:rFonts w:ascii="Times New Roman" w:hAnsi="Times New Roman" w:cs="Times New Roman"/>
          <w:sz w:val="32"/>
          <w:szCs w:val="32"/>
        </w:rPr>
      </w:pPr>
    </w:p>
    <w:p w14:paraId="15AEBDD2" w14:textId="77777777" w:rsidR="00912103" w:rsidRPr="00912103" w:rsidRDefault="00912103" w:rsidP="00912103">
      <w:pPr>
        <w:spacing w:after="0" w:line="240" w:lineRule="auto"/>
        <w:jc w:val="center"/>
        <w:rPr>
          <w:rFonts w:ascii="Times New Roman" w:hAnsi="Times New Roman" w:cs="Times New Roman"/>
          <w:sz w:val="32"/>
          <w:szCs w:val="32"/>
        </w:rPr>
      </w:pPr>
      <w:r w:rsidRPr="00912103">
        <w:rPr>
          <w:rFonts w:ascii="Times New Roman" w:hAnsi="Times New Roman" w:cs="Times New Roman"/>
          <w:sz w:val="32"/>
          <w:szCs w:val="32"/>
        </w:rPr>
        <w:t>200 WEST GLORIA SWITCH ROAD IN</w:t>
      </w:r>
    </w:p>
    <w:p w14:paraId="6BB4D417" w14:textId="77777777" w:rsidR="00912103" w:rsidRPr="00912103" w:rsidRDefault="00912103" w:rsidP="00912103">
      <w:pPr>
        <w:spacing w:after="0" w:line="240" w:lineRule="auto"/>
        <w:jc w:val="center"/>
        <w:rPr>
          <w:rFonts w:ascii="Times New Roman" w:hAnsi="Times New Roman" w:cs="Times New Roman"/>
          <w:sz w:val="32"/>
          <w:szCs w:val="32"/>
        </w:rPr>
      </w:pPr>
    </w:p>
    <w:p w14:paraId="1339560B" w14:textId="77777777" w:rsidR="00912103" w:rsidRPr="00912103" w:rsidRDefault="00912103" w:rsidP="00912103">
      <w:pPr>
        <w:spacing w:after="0" w:line="240" w:lineRule="auto"/>
        <w:jc w:val="center"/>
        <w:rPr>
          <w:rFonts w:ascii="Times New Roman" w:hAnsi="Times New Roman" w:cs="Times New Roman"/>
          <w:sz w:val="32"/>
          <w:szCs w:val="32"/>
        </w:rPr>
      </w:pPr>
      <w:r w:rsidRPr="00912103">
        <w:rPr>
          <w:rFonts w:ascii="Times New Roman" w:hAnsi="Times New Roman" w:cs="Times New Roman"/>
          <w:sz w:val="32"/>
          <w:szCs w:val="32"/>
        </w:rPr>
        <w:t>CARENCRO, LOUISIANA</w:t>
      </w:r>
    </w:p>
    <w:p w14:paraId="19A695D3" w14:textId="77777777" w:rsidR="00912103" w:rsidRPr="00912103" w:rsidRDefault="00912103" w:rsidP="00912103">
      <w:pPr>
        <w:spacing w:after="0" w:line="240" w:lineRule="auto"/>
        <w:jc w:val="center"/>
        <w:rPr>
          <w:rFonts w:ascii="Times New Roman" w:hAnsi="Times New Roman" w:cs="Times New Roman"/>
          <w:sz w:val="32"/>
          <w:szCs w:val="32"/>
        </w:rPr>
      </w:pPr>
    </w:p>
    <w:p w14:paraId="26CE917A" w14:textId="77777777" w:rsidR="00912103" w:rsidRPr="00912103" w:rsidRDefault="00912103" w:rsidP="00912103">
      <w:pPr>
        <w:spacing w:after="0" w:line="240" w:lineRule="auto"/>
        <w:jc w:val="center"/>
        <w:rPr>
          <w:rFonts w:ascii="Times New Roman" w:hAnsi="Times New Roman" w:cs="Times New Roman"/>
          <w:sz w:val="32"/>
          <w:szCs w:val="32"/>
        </w:rPr>
      </w:pPr>
      <w:r w:rsidRPr="00912103">
        <w:rPr>
          <w:rFonts w:ascii="Times New Roman" w:hAnsi="Times New Roman" w:cs="Times New Roman"/>
          <w:sz w:val="32"/>
          <w:szCs w:val="32"/>
        </w:rPr>
        <w:t>IN</w:t>
      </w:r>
    </w:p>
    <w:p w14:paraId="5DAFB648" w14:textId="77777777" w:rsidR="00912103" w:rsidRPr="00912103" w:rsidRDefault="00912103" w:rsidP="00912103">
      <w:pPr>
        <w:tabs>
          <w:tab w:val="left" w:pos="5385"/>
        </w:tabs>
        <w:spacing w:after="0" w:line="240" w:lineRule="auto"/>
        <w:jc w:val="center"/>
        <w:rPr>
          <w:rFonts w:ascii="Times New Roman" w:hAnsi="Times New Roman" w:cs="Times New Roman"/>
          <w:sz w:val="32"/>
          <w:szCs w:val="32"/>
        </w:rPr>
      </w:pPr>
    </w:p>
    <w:p w14:paraId="38F0D481" w14:textId="77777777" w:rsidR="00912103" w:rsidRPr="00912103" w:rsidRDefault="00912103" w:rsidP="00912103">
      <w:pPr>
        <w:tabs>
          <w:tab w:val="left" w:pos="5385"/>
        </w:tabs>
        <w:spacing w:after="0" w:line="240" w:lineRule="auto"/>
        <w:jc w:val="center"/>
        <w:rPr>
          <w:rFonts w:ascii="Times New Roman" w:hAnsi="Times New Roman" w:cs="Times New Roman"/>
          <w:sz w:val="32"/>
          <w:szCs w:val="32"/>
        </w:rPr>
      </w:pPr>
      <w:r w:rsidRPr="00912103">
        <w:rPr>
          <w:rFonts w:ascii="Times New Roman" w:hAnsi="Times New Roman" w:cs="Times New Roman"/>
          <w:sz w:val="32"/>
          <w:szCs w:val="32"/>
        </w:rPr>
        <w:t>LAFAYETTE PARISH, LOUISIANA</w:t>
      </w:r>
    </w:p>
    <w:p w14:paraId="0A15255E" w14:textId="77777777" w:rsidR="00912103" w:rsidRPr="00912103" w:rsidRDefault="00912103" w:rsidP="00912103">
      <w:pPr>
        <w:jc w:val="center"/>
        <w:rPr>
          <w:rFonts w:ascii="Times New Roman" w:hAnsi="Times New Roman" w:cs="Times New Roman"/>
          <w:sz w:val="32"/>
          <w:szCs w:val="32"/>
        </w:rPr>
      </w:pPr>
    </w:p>
    <w:p w14:paraId="68474C15" w14:textId="67C47E94" w:rsidR="00912103" w:rsidRPr="00912103" w:rsidRDefault="00912103" w:rsidP="00912103">
      <w:pPr>
        <w:jc w:val="center"/>
        <w:rPr>
          <w:rFonts w:ascii="Times New Roman" w:hAnsi="Times New Roman" w:cs="Times New Roman"/>
          <w:sz w:val="32"/>
          <w:szCs w:val="32"/>
        </w:rPr>
      </w:pPr>
    </w:p>
    <w:p w14:paraId="123E9FAB" w14:textId="77777777" w:rsidR="00912103" w:rsidRPr="00912103" w:rsidRDefault="00912103" w:rsidP="00912103">
      <w:pPr>
        <w:jc w:val="center"/>
        <w:rPr>
          <w:rFonts w:ascii="Times New Roman" w:hAnsi="Times New Roman" w:cs="Times New Roman"/>
          <w:sz w:val="28"/>
          <w:szCs w:val="28"/>
        </w:rPr>
      </w:pPr>
    </w:p>
    <w:p w14:paraId="07801507" w14:textId="77777777" w:rsidR="00912103" w:rsidRPr="00912103" w:rsidRDefault="00912103" w:rsidP="00912103">
      <w:pPr>
        <w:jc w:val="center"/>
        <w:rPr>
          <w:rFonts w:ascii="Times New Roman" w:hAnsi="Times New Roman" w:cs="Times New Roman"/>
          <w:sz w:val="28"/>
          <w:szCs w:val="28"/>
        </w:rPr>
      </w:pPr>
      <w:r w:rsidRPr="00912103">
        <w:rPr>
          <w:rFonts w:ascii="Times New Roman" w:hAnsi="Times New Roman" w:cs="Times New Roman"/>
          <w:sz w:val="28"/>
          <w:szCs w:val="28"/>
        </w:rPr>
        <w:t>By,</w:t>
      </w:r>
    </w:p>
    <w:p w14:paraId="57B35FF8" w14:textId="77777777" w:rsidR="00912103" w:rsidRDefault="00912103" w:rsidP="00912103">
      <w:pPr>
        <w:jc w:val="center"/>
        <w:rPr>
          <w:rFonts w:ascii="Times New Roman" w:hAnsi="Times New Roman" w:cs="Times New Roman"/>
          <w:sz w:val="28"/>
          <w:szCs w:val="28"/>
        </w:rPr>
      </w:pPr>
      <w:r w:rsidRPr="00912103">
        <w:rPr>
          <w:rFonts w:ascii="Times New Roman" w:hAnsi="Times New Roman" w:cs="Times New Roman"/>
          <w:sz w:val="28"/>
          <w:szCs w:val="28"/>
        </w:rPr>
        <w:t>Dammon Engineering, Inc.</w:t>
      </w:r>
    </w:p>
    <w:p w14:paraId="1775904D" w14:textId="77777777" w:rsidR="00890F4D" w:rsidRDefault="00890F4D" w:rsidP="00912103">
      <w:pPr>
        <w:jc w:val="center"/>
        <w:rPr>
          <w:rFonts w:ascii="Times New Roman" w:hAnsi="Times New Roman" w:cs="Times New Roman"/>
          <w:sz w:val="28"/>
          <w:szCs w:val="28"/>
        </w:rPr>
      </w:pPr>
      <w:r>
        <w:rPr>
          <w:rFonts w:ascii="Times New Roman" w:hAnsi="Times New Roman" w:cs="Times New Roman"/>
          <w:sz w:val="28"/>
          <w:szCs w:val="28"/>
        </w:rPr>
        <w:t>554 Old Spanish Trail</w:t>
      </w:r>
    </w:p>
    <w:p w14:paraId="142DA055" w14:textId="77777777" w:rsidR="00890F4D" w:rsidRDefault="00890F4D" w:rsidP="000236E5">
      <w:pPr>
        <w:jc w:val="center"/>
        <w:rPr>
          <w:rFonts w:ascii="Times New Roman" w:hAnsi="Times New Roman" w:cs="Times New Roman"/>
          <w:sz w:val="28"/>
          <w:szCs w:val="28"/>
        </w:rPr>
      </w:pPr>
      <w:r>
        <w:rPr>
          <w:rFonts w:ascii="Times New Roman" w:hAnsi="Times New Roman" w:cs="Times New Roman"/>
          <w:sz w:val="28"/>
          <w:szCs w:val="28"/>
        </w:rPr>
        <w:t>Slidell, LA 70458</w:t>
      </w:r>
    </w:p>
    <w:p w14:paraId="356CA5DC" w14:textId="77777777" w:rsidR="00203A54" w:rsidRDefault="00203A54" w:rsidP="000236E5">
      <w:pPr>
        <w:jc w:val="center"/>
        <w:rPr>
          <w:rFonts w:ascii="Times New Roman" w:hAnsi="Times New Roman" w:cs="Times New Roman"/>
          <w:sz w:val="28"/>
          <w:szCs w:val="28"/>
        </w:rPr>
      </w:pPr>
    </w:p>
    <w:p w14:paraId="2423BF9E" w14:textId="77777777" w:rsidR="00203A54" w:rsidRDefault="00203A54" w:rsidP="000236E5">
      <w:pPr>
        <w:jc w:val="center"/>
        <w:rPr>
          <w:rFonts w:ascii="Times New Roman" w:hAnsi="Times New Roman" w:cs="Times New Roman"/>
          <w:sz w:val="28"/>
          <w:szCs w:val="28"/>
        </w:rPr>
      </w:pPr>
    </w:p>
    <w:p w14:paraId="05028B29" w14:textId="46B4F3EB" w:rsidR="00890F4D" w:rsidRDefault="00203A54" w:rsidP="00301AC2">
      <w:pPr>
        <w:jc w:val="right"/>
        <w:rPr>
          <w:rFonts w:ascii="Times New Roman" w:hAnsi="Times New Roman" w:cs="Times New Roman"/>
          <w:sz w:val="28"/>
          <w:szCs w:val="28"/>
        </w:rPr>
      </w:pPr>
      <w:r>
        <w:rPr>
          <w:rFonts w:ascii="Times New Roman" w:hAnsi="Times New Roman" w:cs="Times New Roman"/>
          <w:sz w:val="28"/>
          <w:szCs w:val="28"/>
        </w:rPr>
        <w:t xml:space="preserve">Dated : </w:t>
      </w:r>
      <w:r w:rsidR="00301AC2">
        <w:rPr>
          <w:rFonts w:ascii="Times New Roman" w:hAnsi="Times New Roman" w:cs="Times New Roman"/>
          <w:sz w:val="28"/>
          <w:szCs w:val="28"/>
        </w:rPr>
        <w:t>5</w:t>
      </w:r>
      <w:r>
        <w:rPr>
          <w:rFonts w:ascii="Times New Roman" w:hAnsi="Times New Roman" w:cs="Times New Roman"/>
          <w:sz w:val="28"/>
          <w:szCs w:val="28"/>
        </w:rPr>
        <w:t>/</w:t>
      </w:r>
      <w:r w:rsidR="00301AC2">
        <w:rPr>
          <w:rFonts w:ascii="Times New Roman" w:hAnsi="Times New Roman" w:cs="Times New Roman"/>
          <w:sz w:val="28"/>
          <w:szCs w:val="28"/>
        </w:rPr>
        <w:t>8</w:t>
      </w:r>
      <w:r>
        <w:rPr>
          <w:rFonts w:ascii="Times New Roman" w:hAnsi="Times New Roman" w:cs="Times New Roman"/>
          <w:sz w:val="28"/>
          <w:szCs w:val="28"/>
        </w:rPr>
        <w:t>/2020</w:t>
      </w:r>
      <w:r w:rsidR="00912103">
        <w:rPr>
          <w:rFonts w:ascii="Times New Roman" w:hAnsi="Times New Roman" w:cs="Times New Roman"/>
          <w:sz w:val="28"/>
          <w:szCs w:val="28"/>
        </w:rPr>
        <w:br w:type="page"/>
      </w:r>
    </w:p>
    <w:p w14:paraId="4DA1677B" w14:textId="77777777" w:rsidR="00912103" w:rsidRPr="00A55DB2" w:rsidRDefault="008142FA" w:rsidP="0091210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mc:AlternateContent>
          <mc:Choice Requires="wps">
            <w:drawing>
              <wp:anchor distT="0" distB="0" distL="114300" distR="114300" simplePos="0" relativeHeight="251658240" behindDoc="0" locked="0" layoutInCell="1" allowOverlap="1" wp14:anchorId="4AD2D2C1" wp14:editId="14EC1341">
                <wp:simplePos x="0" y="0"/>
                <wp:positionH relativeFrom="column">
                  <wp:posOffset>-257175</wp:posOffset>
                </wp:positionH>
                <wp:positionV relativeFrom="paragraph">
                  <wp:posOffset>-123825</wp:posOffset>
                </wp:positionV>
                <wp:extent cx="6505575" cy="0"/>
                <wp:effectExtent l="9525" t="9525" r="9525" b="952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A572B" id="_x0000_t32" coordsize="21600,21600" o:spt="32" o:oned="t" path="m,l21600,21600e" filled="f">
                <v:path arrowok="t" fillok="f" o:connecttype="none"/>
                <o:lock v:ext="edit" shapetype="t"/>
              </v:shapetype>
              <v:shape id="AutoShape 2" o:spid="_x0000_s1026" type="#_x0000_t32" style="position:absolute;margin-left:-20.25pt;margin-top:-9.75pt;width:51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qH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" strokeweight="1pt"/>
            </w:pict>
          </mc:Fallback>
        </mc:AlternateContent>
      </w:r>
      <w:r w:rsidR="00912103" w:rsidRPr="00A55DB2">
        <w:rPr>
          <w:rFonts w:ascii="Times New Roman" w:hAnsi="Times New Roman" w:cs="Times New Roman"/>
          <w:b/>
          <w:sz w:val="28"/>
          <w:szCs w:val="28"/>
        </w:rPr>
        <w:t>EL PASO RESTAURANT</w:t>
      </w:r>
    </w:p>
    <w:p w14:paraId="440BAD61" w14:textId="77777777" w:rsidR="00912103" w:rsidRPr="00A55DB2" w:rsidRDefault="00912103" w:rsidP="00912103">
      <w:pPr>
        <w:spacing w:after="0" w:line="240" w:lineRule="auto"/>
        <w:jc w:val="center"/>
        <w:rPr>
          <w:rFonts w:ascii="Times New Roman" w:hAnsi="Times New Roman" w:cs="Times New Roman"/>
          <w:b/>
          <w:sz w:val="28"/>
          <w:szCs w:val="28"/>
        </w:rPr>
      </w:pPr>
      <w:r w:rsidRPr="00A55DB2">
        <w:rPr>
          <w:rFonts w:ascii="Times New Roman" w:hAnsi="Times New Roman" w:cs="Times New Roman"/>
          <w:b/>
          <w:sz w:val="28"/>
          <w:szCs w:val="28"/>
        </w:rPr>
        <w:t>1.894 ACRES AT</w:t>
      </w:r>
    </w:p>
    <w:p w14:paraId="0F0737F6" w14:textId="77777777" w:rsidR="00912103" w:rsidRPr="00A55DB2" w:rsidRDefault="00912103" w:rsidP="00912103">
      <w:pPr>
        <w:spacing w:after="0" w:line="240" w:lineRule="auto"/>
        <w:jc w:val="center"/>
        <w:rPr>
          <w:rFonts w:ascii="Times New Roman" w:hAnsi="Times New Roman" w:cs="Times New Roman"/>
          <w:b/>
          <w:sz w:val="28"/>
          <w:szCs w:val="28"/>
        </w:rPr>
      </w:pPr>
      <w:r w:rsidRPr="00A55DB2">
        <w:rPr>
          <w:rFonts w:ascii="Times New Roman" w:hAnsi="Times New Roman" w:cs="Times New Roman"/>
          <w:b/>
          <w:sz w:val="28"/>
          <w:szCs w:val="28"/>
        </w:rPr>
        <w:t>200 WEST GLORIA SWITCH ROAD IN</w:t>
      </w:r>
    </w:p>
    <w:p w14:paraId="22FA840D" w14:textId="77777777" w:rsidR="00912103" w:rsidRPr="00A55DB2" w:rsidRDefault="00912103" w:rsidP="00912103">
      <w:pPr>
        <w:spacing w:after="0" w:line="240" w:lineRule="auto"/>
        <w:jc w:val="center"/>
        <w:rPr>
          <w:rFonts w:ascii="Times New Roman" w:hAnsi="Times New Roman" w:cs="Times New Roman"/>
          <w:b/>
          <w:sz w:val="28"/>
          <w:szCs w:val="28"/>
        </w:rPr>
      </w:pPr>
      <w:r w:rsidRPr="00A55DB2">
        <w:rPr>
          <w:rFonts w:ascii="Times New Roman" w:hAnsi="Times New Roman" w:cs="Times New Roman"/>
          <w:b/>
          <w:sz w:val="28"/>
          <w:szCs w:val="28"/>
        </w:rPr>
        <w:t>CARENCRO, LOUISIANA</w:t>
      </w:r>
    </w:p>
    <w:p w14:paraId="7FA8BC96" w14:textId="77777777" w:rsidR="00912103" w:rsidRPr="00A55DB2" w:rsidRDefault="00912103" w:rsidP="00912103">
      <w:pPr>
        <w:tabs>
          <w:tab w:val="left" w:pos="5385"/>
        </w:tabs>
        <w:spacing w:after="0" w:line="240" w:lineRule="auto"/>
        <w:jc w:val="center"/>
        <w:rPr>
          <w:rFonts w:ascii="Times New Roman" w:hAnsi="Times New Roman" w:cs="Times New Roman"/>
          <w:b/>
          <w:sz w:val="28"/>
          <w:szCs w:val="28"/>
        </w:rPr>
      </w:pPr>
      <w:r w:rsidRPr="00A55DB2">
        <w:rPr>
          <w:rFonts w:ascii="Times New Roman" w:hAnsi="Times New Roman" w:cs="Times New Roman"/>
          <w:b/>
          <w:sz w:val="28"/>
          <w:szCs w:val="28"/>
        </w:rPr>
        <w:t>LAFAYETTE PARISH, LOUISIANA</w:t>
      </w:r>
    </w:p>
    <w:p w14:paraId="0757CCD8" w14:textId="77777777" w:rsidR="00912103" w:rsidRDefault="00912103" w:rsidP="00912103">
      <w:pPr>
        <w:tabs>
          <w:tab w:val="left" w:pos="5385"/>
        </w:tabs>
        <w:spacing w:after="0" w:line="240" w:lineRule="auto"/>
        <w:jc w:val="center"/>
        <w:rPr>
          <w:rFonts w:ascii="Times New Roman" w:hAnsi="Times New Roman" w:cs="Times New Roman"/>
          <w:sz w:val="28"/>
          <w:szCs w:val="28"/>
        </w:rPr>
      </w:pPr>
    </w:p>
    <w:p w14:paraId="4E5A21CE" w14:textId="77777777" w:rsidR="008A641B" w:rsidRPr="009B1E61" w:rsidRDefault="009B1E61" w:rsidP="009B1E61">
      <w:pPr>
        <w:tabs>
          <w:tab w:val="left" w:pos="5385"/>
        </w:tabs>
        <w:spacing w:after="120" w:line="240" w:lineRule="auto"/>
        <w:jc w:val="center"/>
        <w:rPr>
          <w:rFonts w:ascii="Times New Roman" w:hAnsi="Times New Roman" w:cs="Times New Roman"/>
          <w:b/>
          <w:sz w:val="28"/>
          <w:szCs w:val="28"/>
        </w:rPr>
      </w:pPr>
      <w:r w:rsidRPr="009B1E61">
        <w:rPr>
          <w:rFonts w:ascii="Times New Roman" w:hAnsi="Times New Roman" w:cs="Times New Roman"/>
          <w:b/>
          <w:sz w:val="28"/>
          <w:szCs w:val="28"/>
        </w:rPr>
        <w:t>PROJECT SUMMARY</w:t>
      </w:r>
    </w:p>
    <w:p w14:paraId="72CFC389" w14:textId="77777777" w:rsidR="008A641B" w:rsidRDefault="008A641B" w:rsidP="009B532D">
      <w:pPr>
        <w:tabs>
          <w:tab w:val="left" w:pos="5385"/>
        </w:tabs>
        <w:spacing w:after="120" w:line="240" w:lineRule="auto"/>
        <w:rPr>
          <w:rFonts w:ascii="Times New Roman" w:hAnsi="Times New Roman" w:cs="Times New Roman"/>
          <w:sz w:val="28"/>
          <w:szCs w:val="28"/>
        </w:rPr>
      </w:pPr>
    </w:p>
    <w:p w14:paraId="278D4799" w14:textId="77777777" w:rsidR="00912103" w:rsidRPr="004D378F" w:rsidRDefault="00912103" w:rsidP="00372392">
      <w:pPr>
        <w:tabs>
          <w:tab w:val="left" w:pos="5385"/>
        </w:tabs>
        <w:spacing w:after="240" w:line="240" w:lineRule="auto"/>
        <w:rPr>
          <w:rFonts w:ascii="Times New Roman" w:hAnsi="Times New Roman" w:cs="Times New Roman"/>
          <w:sz w:val="28"/>
          <w:szCs w:val="28"/>
          <w:u w:val="single"/>
        </w:rPr>
      </w:pPr>
      <w:r w:rsidRPr="004D378F">
        <w:rPr>
          <w:rFonts w:ascii="Times New Roman" w:hAnsi="Times New Roman" w:cs="Times New Roman"/>
          <w:sz w:val="28"/>
          <w:szCs w:val="28"/>
          <w:u w:val="single"/>
        </w:rPr>
        <w:t>SITE DESCRIPTION</w:t>
      </w:r>
    </w:p>
    <w:p w14:paraId="7200708D" w14:textId="77777777" w:rsidR="00912103" w:rsidRPr="00AA7CD4" w:rsidRDefault="00912103" w:rsidP="00585B8F">
      <w:pPr>
        <w:spacing w:after="0"/>
        <w:ind w:firstLine="360"/>
        <w:rPr>
          <w:rFonts w:ascii="Times New Roman" w:eastAsia="Calibri" w:hAnsi="Times New Roman" w:cs="Times New Roman"/>
          <w:bCs/>
        </w:rPr>
      </w:pPr>
      <w:r w:rsidRPr="00AA7CD4">
        <w:rPr>
          <w:rFonts w:ascii="Times New Roman" w:eastAsia="Calibri" w:hAnsi="Times New Roman" w:cs="Times New Roman"/>
          <w:bCs/>
        </w:rPr>
        <w:t>The project is located at 200 West Gloria Switch Road, Carencro Louisiana. The property is bounded by Evangeline Throughway (Hwy 49) on the East Side, Four Park Road on the West Side and West Gloria Switch Road on the South Side.</w:t>
      </w:r>
    </w:p>
    <w:p w14:paraId="15EAC55D" w14:textId="61E8272F" w:rsidR="00912103" w:rsidRPr="00AA7CD4" w:rsidRDefault="00912103" w:rsidP="00372392">
      <w:pPr>
        <w:spacing w:after="360"/>
        <w:ind w:firstLine="360"/>
        <w:rPr>
          <w:rFonts w:ascii="Times New Roman" w:eastAsia="Calibri" w:hAnsi="Times New Roman" w:cs="Times New Roman"/>
          <w:bCs/>
        </w:rPr>
      </w:pPr>
      <w:r w:rsidRPr="00AA7CD4">
        <w:rPr>
          <w:rFonts w:ascii="Times New Roman" w:eastAsia="Calibri" w:hAnsi="Times New Roman" w:cs="Times New Roman"/>
          <w:bCs/>
        </w:rPr>
        <w:t>The overall lot size of lot 4 is 1.894 Acres. The site will be the new home of a 7000 sq. ft. Mexican restaurant named El Paso.</w:t>
      </w:r>
      <w:r w:rsidR="00EE5CC3">
        <w:rPr>
          <w:rFonts w:ascii="Times New Roman" w:eastAsia="Calibri" w:hAnsi="Times New Roman" w:cs="Times New Roman"/>
          <w:bCs/>
        </w:rPr>
        <w:t xml:space="preserve">  </w:t>
      </w:r>
      <w:r w:rsidR="006C4606">
        <w:rPr>
          <w:rFonts w:ascii="Times New Roman" w:eastAsia="Calibri" w:hAnsi="Times New Roman" w:cs="Times New Roman"/>
          <w:bCs/>
        </w:rPr>
        <w:t>The restaurant will face the access drive on the eastern side of the property.</w:t>
      </w:r>
      <w:bookmarkStart w:id="0" w:name="_GoBack"/>
      <w:bookmarkEnd w:id="0"/>
      <w:r w:rsidR="009B1DDD">
        <w:rPr>
          <w:rFonts w:ascii="Times New Roman" w:eastAsia="Calibri" w:hAnsi="Times New Roman" w:cs="Times New Roman"/>
          <w:bCs/>
        </w:rPr>
        <w:t xml:space="preserve">  </w:t>
      </w:r>
    </w:p>
    <w:p w14:paraId="6AA2493D" w14:textId="77777777" w:rsidR="00912103" w:rsidRPr="004D378F" w:rsidRDefault="00B217C9" w:rsidP="00372392">
      <w:pPr>
        <w:tabs>
          <w:tab w:val="left" w:pos="5385"/>
        </w:tabs>
        <w:spacing w:after="240" w:line="240" w:lineRule="auto"/>
        <w:rPr>
          <w:rFonts w:ascii="Times New Roman" w:hAnsi="Times New Roman" w:cs="Times New Roman"/>
          <w:sz w:val="28"/>
          <w:szCs w:val="28"/>
          <w:u w:val="single"/>
        </w:rPr>
      </w:pPr>
      <w:r w:rsidRPr="004D378F">
        <w:rPr>
          <w:rFonts w:ascii="Times New Roman" w:hAnsi="Times New Roman" w:cs="Times New Roman"/>
          <w:sz w:val="28"/>
          <w:szCs w:val="28"/>
          <w:u w:val="single"/>
        </w:rPr>
        <w:t>PRE-DEVELOPMENT</w:t>
      </w:r>
      <w:r w:rsidR="00912103" w:rsidRPr="004D378F">
        <w:rPr>
          <w:rFonts w:ascii="Times New Roman" w:hAnsi="Times New Roman" w:cs="Times New Roman"/>
          <w:sz w:val="28"/>
          <w:szCs w:val="28"/>
          <w:u w:val="single"/>
        </w:rPr>
        <w:t xml:space="preserve"> DRAINAGE</w:t>
      </w:r>
    </w:p>
    <w:p w14:paraId="6EE09BCC" w14:textId="77777777" w:rsidR="00912103" w:rsidRPr="00AA7CD4" w:rsidRDefault="00963818" w:rsidP="00585B8F">
      <w:pPr>
        <w:spacing w:after="0"/>
        <w:ind w:firstLine="360"/>
        <w:rPr>
          <w:rFonts w:ascii="Times New Roman" w:eastAsia="Calibri" w:hAnsi="Times New Roman" w:cs="Times New Roman"/>
          <w:bCs/>
        </w:rPr>
      </w:pPr>
      <w:r w:rsidRPr="00AA7CD4">
        <w:rPr>
          <w:rFonts w:ascii="Times New Roman" w:eastAsia="Calibri" w:hAnsi="Times New Roman" w:cs="Times New Roman"/>
          <w:bCs/>
        </w:rPr>
        <w:t>The drainage basin</w:t>
      </w:r>
      <w:r w:rsidR="00731052" w:rsidRPr="00AA7CD4">
        <w:rPr>
          <w:rFonts w:ascii="Times New Roman" w:eastAsia="Calibri" w:hAnsi="Times New Roman" w:cs="Times New Roman"/>
          <w:bCs/>
        </w:rPr>
        <w:t>,</w:t>
      </w:r>
      <w:r w:rsidRPr="00AA7CD4">
        <w:rPr>
          <w:rFonts w:ascii="Times New Roman" w:eastAsia="Calibri" w:hAnsi="Times New Roman" w:cs="Times New Roman"/>
          <w:bCs/>
        </w:rPr>
        <w:t xml:space="preserve"> </w:t>
      </w:r>
      <w:r w:rsidR="00731052" w:rsidRPr="00AA7CD4">
        <w:rPr>
          <w:rFonts w:ascii="Times New Roman" w:eastAsia="Calibri" w:hAnsi="Times New Roman" w:cs="Times New Roman"/>
          <w:bCs/>
        </w:rPr>
        <w:t xml:space="preserve">North of West Gloria Switch Road, </w:t>
      </w:r>
      <w:r w:rsidRPr="00AA7CD4">
        <w:rPr>
          <w:rFonts w:ascii="Times New Roman" w:eastAsia="Calibri" w:hAnsi="Times New Roman" w:cs="Times New Roman"/>
          <w:bCs/>
        </w:rPr>
        <w:t xml:space="preserve">where this project is located is approximately 48.96 acres which is predominately </w:t>
      </w:r>
      <w:r w:rsidR="00731052" w:rsidRPr="00AA7CD4">
        <w:rPr>
          <w:rFonts w:ascii="Times New Roman" w:eastAsia="Calibri" w:hAnsi="Times New Roman" w:cs="Times New Roman"/>
          <w:bCs/>
        </w:rPr>
        <w:t>rural</w:t>
      </w:r>
      <w:r w:rsidRPr="00AA7CD4">
        <w:rPr>
          <w:rFonts w:ascii="Times New Roman" w:eastAsia="Calibri" w:hAnsi="Times New Roman" w:cs="Times New Roman"/>
          <w:bCs/>
        </w:rPr>
        <w:t>, some residential structures and some commercial property.  T</w:t>
      </w:r>
      <w:r w:rsidR="00912103" w:rsidRPr="00AA7CD4">
        <w:rPr>
          <w:rFonts w:ascii="Times New Roman" w:eastAsia="Calibri" w:hAnsi="Times New Roman" w:cs="Times New Roman"/>
          <w:bCs/>
        </w:rPr>
        <w:t xml:space="preserve">he </w:t>
      </w:r>
      <w:r w:rsidRPr="00AA7CD4">
        <w:rPr>
          <w:rFonts w:ascii="Times New Roman" w:eastAsia="Calibri" w:hAnsi="Times New Roman" w:cs="Times New Roman"/>
          <w:bCs/>
        </w:rPr>
        <w:t>existing</w:t>
      </w:r>
      <w:r w:rsidR="00912103" w:rsidRPr="00AA7CD4">
        <w:rPr>
          <w:rFonts w:ascii="Times New Roman" w:eastAsia="Calibri" w:hAnsi="Times New Roman" w:cs="Times New Roman"/>
          <w:bCs/>
        </w:rPr>
        <w:t xml:space="preserve"> drainage ditch </w:t>
      </w:r>
      <w:r w:rsidR="00860E5A" w:rsidRPr="00AA7CD4">
        <w:rPr>
          <w:rFonts w:ascii="Times New Roman" w:eastAsia="Calibri" w:hAnsi="Times New Roman" w:cs="Times New Roman"/>
          <w:bCs/>
        </w:rPr>
        <w:t xml:space="preserve">for this basin starts in </w:t>
      </w:r>
      <w:r w:rsidR="00912103" w:rsidRPr="00AA7CD4">
        <w:rPr>
          <w:rFonts w:ascii="Times New Roman" w:eastAsia="Calibri" w:hAnsi="Times New Roman" w:cs="Times New Roman"/>
          <w:bCs/>
        </w:rPr>
        <w:t xml:space="preserve">the north along Hwy 49 to the south </w:t>
      </w:r>
      <w:r w:rsidR="00860E5A" w:rsidRPr="00AA7CD4">
        <w:rPr>
          <w:rFonts w:ascii="Times New Roman" w:eastAsia="Calibri" w:hAnsi="Times New Roman" w:cs="Times New Roman"/>
          <w:bCs/>
        </w:rPr>
        <w:t xml:space="preserve">alongside the project property </w:t>
      </w:r>
      <w:r w:rsidR="00731052" w:rsidRPr="00AA7CD4">
        <w:rPr>
          <w:rFonts w:ascii="Times New Roman" w:eastAsia="Calibri" w:hAnsi="Times New Roman" w:cs="Times New Roman"/>
          <w:bCs/>
        </w:rPr>
        <w:t>then under</w:t>
      </w:r>
      <w:r w:rsidR="00912103" w:rsidRPr="00AA7CD4">
        <w:rPr>
          <w:rFonts w:ascii="Times New Roman" w:eastAsia="Calibri" w:hAnsi="Times New Roman" w:cs="Times New Roman"/>
          <w:bCs/>
        </w:rPr>
        <w:t xml:space="preserve"> West Gloria Switch Road to the south.</w:t>
      </w:r>
    </w:p>
    <w:p w14:paraId="39C5DDDE" w14:textId="77777777" w:rsidR="00912103" w:rsidRPr="00AA7CD4" w:rsidRDefault="00912103" w:rsidP="00372392">
      <w:pPr>
        <w:spacing w:after="360"/>
        <w:ind w:firstLine="360"/>
        <w:rPr>
          <w:rFonts w:ascii="Times New Roman" w:eastAsia="Calibri" w:hAnsi="Times New Roman" w:cs="Times New Roman"/>
          <w:bCs/>
        </w:rPr>
      </w:pPr>
      <w:r w:rsidRPr="00AA7CD4">
        <w:rPr>
          <w:rFonts w:ascii="Times New Roman" w:eastAsia="Calibri" w:hAnsi="Times New Roman" w:cs="Times New Roman"/>
          <w:bCs/>
        </w:rPr>
        <w:t>The subject property</w:t>
      </w:r>
      <w:r w:rsidR="00325FC4" w:rsidRPr="00AA7CD4">
        <w:rPr>
          <w:rFonts w:ascii="Times New Roman" w:eastAsia="Calibri" w:hAnsi="Times New Roman" w:cs="Times New Roman"/>
          <w:bCs/>
        </w:rPr>
        <w:t>, Lot 4</w:t>
      </w:r>
      <w:r w:rsidR="00731052" w:rsidRPr="00AA7CD4">
        <w:rPr>
          <w:rFonts w:ascii="Times New Roman" w:eastAsia="Calibri" w:hAnsi="Times New Roman" w:cs="Times New Roman"/>
          <w:bCs/>
        </w:rPr>
        <w:t>,</w:t>
      </w:r>
      <w:r w:rsidR="00325FC4" w:rsidRPr="00AA7CD4">
        <w:rPr>
          <w:rFonts w:ascii="Times New Roman" w:eastAsia="Calibri" w:hAnsi="Times New Roman" w:cs="Times New Roman"/>
          <w:bCs/>
        </w:rPr>
        <w:t xml:space="preserve"> and Lot 3 north of project property,</w:t>
      </w:r>
      <w:r w:rsidRPr="00AA7CD4">
        <w:rPr>
          <w:rFonts w:ascii="Times New Roman" w:eastAsia="Calibri" w:hAnsi="Times New Roman" w:cs="Times New Roman"/>
          <w:bCs/>
        </w:rPr>
        <w:t xml:space="preserve"> currently drains from the </w:t>
      </w:r>
      <w:r w:rsidR="00A04F39">
        <w:rPr>
          <w:rFonts w:ascii="Times New Roman" w:eastAsia="Calibri" w:hAnsi="Times New Roman" w:cs="Times New Roman"/>
          <w:bCs/>
        </w:rPr>
        <w:t>east</w:t>
      </w:r>
      <w:r w:rsidR="00963818" w:rsidRPr="00AA7CD4">
        <w:rPr>
          <w:rFonts w:ascii="Times New Roman" w:eastAsia="Calibri" w:hAnsi="Times New Roman" w:cs="Times New Roman"/>
          <w:bCs/>
        </w:rPr>
        <w:t xml:space="preserve"> </w:t>
      </w:r>
      <w:r w:rsidRPr="00AA7CD4">
        <w:rPr>
          <w:rFonts w:ascii="Times New Roman" w:eastAsia="Calibri" w:hAnsi="Times New Roman" w:cs="Times New Roman"/>
          <w:bCs/>
        </w:rPr>
        <w:t xml:space="preserve">(existing concrete </w:t>
      </w:r>
      <w:r w:rsidR="00A04F39">
        <w:rPr>
          <w:rFonts w:ascii="Times New Roman" w:eastAsia="Calibri" w:hAnsi="Times New Roman" w:cs="Times New Roman"/>
          <w:bCs/>
        </w:rPr>
        <w:t>drive/</w:t>
      </w:r>
      <w:r w:rsidRPr="00AA7CD4">
        <w:rPr>
          <w:rFonts w:ascii="Times New Roman" w:eastAsia="Calibri" w:hAnsi="Times New Roman" w:cs="Times New Roman"/>
          <w:bCs/>
        </w:rPr>
        <w:t xml:space="preserve">parking lot) onto the property into a swale </w:t>
      </w:r>
      <w:r w:rsidR="00325FC4" w:rsidRPr="00AA7CD4">
        <w:rPr>
          <w:rFonts w:ascii="Times New Roman" w:eastAsia="Calibri" w:hAnsi="Times New Roman" w:cs="Times New Roman"/>
          <w:bCs/>
        </w:rPr>
        <w:t xml:space="preserve">on project property </w:t>
      </w:r>
      <w:r w:rsidRPr="00AA7CD4">
        <w:rPr>
          <w:rFonts w:ascii="Times New Roman" w:eastAsia="Calibri" w:hAnsi="Times New Roman" w:cs="Times New Roman"/>
          <w:bCs/>
        </w:rPr>
        <w:t xml:space="preserve">and continues </w:t>
      </w:r>
      <w:r w:rsidR="00A04F39">
        <w:rPr>
          <w:rFonts w:ascii="Times New Roman" w:eastAsia="Calibri" w:hAnsi="Times New Roman" w:cs="Times New Roman"/>
          <w:bCs/>
        </w:rPr>
        <w:t>west</w:t>
      </w:r>
      <w:r w:rsidRPr="00AA7CD4">
        <w:rPr>
          <w:rFonts w:ascii="Times New Roman" w:eastAsia="Calibri" w:hAnsi="Times New Roman" w:cs="Times New Roman"/>
          <w:bCs/>
        </w:rPr>
        <w:t xml:space="preserve"> in a 12” CCP </w:t>
      </w:r>
      <w:r w:rsidR="00325FC4" w:rsidRPr="00AA7CD4">
        <w:rPr>
          <w:rFonts w:ascii="Times New Roman" w:eastAsia="Calibri" w:hAnsi="Times New Roman" w:cs="Times New Roman"/>
          <w:bCs/>
        </w:rPr>
        <w:t xml:space="preserve">where </w:t>
      </w:r>
      <w:r w:rsidR="00731052" w:rsidRPr="00AA7CD4">
        <w:rPr>
          <w:rFonts w:ascii="Times New Roman" w:eastAsia="Calibri" w:hAnsi="Times New Roman" w:cs="Times New Roman"/>
          <w:bCs/>
        </w:rPr>
        <w:t>it</w:t>
      </w:r>
      <w:r w:rsidR="00325FC4" w:rsidRPr="00AA7CD4">
        <w:rPr>
          <w:rFonts w:ascii="Times New Roman" w:eastAsia="Calibri" w:hAnsi="Times New Roman" w:cs="Times New Roman"/>
          <w:bCs/>
        </w:rPr>
        <w:t xml:space="preserve"> has an outfall</w:t>
      </w:r>
      <w:r w:rsidRPr="00AA7CD4">
        <w:rPr>
          <w:rFonts w:ascii="Times New Roman" w:eastAsia="Calibri" w:hAnsi="Times New Roman" w:cs="Times New Roman"/>
          <w:bCs/>
        </w:rPr>
        <w:t xml:space="preserve"> </w:t>
      </w:r>
      <w:r w:rsidR="00A04F39">
        <w:rPr>
          <w:rFonts w:ascii="Times New Roman" w:eastAsia="Calibri" w:hAnsi="Times New Roman" w:cs="Times New Roman"/>
          <w:bCs/>
        </w:rPr>
        <w:t xml:space="preserve">pipe </w:t>
      </w:r>
      <w:r w:rsidRPr="00AA7CD4">
        <w:rPr>
          <w:rFonts w:ascii="Times New Roman" w:eastAsia="Calibri" w:hAnsi="Times New Roman" w:cs="Times New Roman"/>
          <w:bCs/>
        </w:rPr>
        <w:t xml:space="preserve">into the existing </w:t>
      </w:r>
      <w:r w:rsidR="00A04F39">
        <w:rPr>
          <w:rFonts w:ascii="Times New Roman" w:eastAsia="Calibri" w:hAnsi="Times New Roman" w:cs="Times New Roman"/>
          <w:bCs/>
        </w:rPr>
        <w:t>drainage feature</w:t>
      </w:r>
      <w:r w:rsidRPr="00AA7CD4">
        <w:rPr>
          <w:rFonts w:ascii="Times New Roman" w:eastAsia="Calibri" w:hAnsi="Times New Roman" w:cs="Times New Roman"/>
          <w:bCs/>
        </w:rPr>
        <w:t xml:space="preserve"> at the </w:t>
      </w:r>
      <w:r w:rsidR="00A04F39">
        <w:rPr>
          <w:rFonts w:ascii="Times New Roman" w:eastAsia="Calibri" w:hAnsi="Times New Roman" w:cs="Times New Roman"/>
          <w:bCs/>
        </w:rPr>
        <w:t>west</w:t>
      </w:r>
      <w:r w:rsidR="00963818" w:rsidRPr="00AA7CD4">
        <w:rPr>
          <w:rFonts w:ascii="Times New Roman" w:eastAsia="Calibri" w:hAnsi="Times New Roman" w:cs="Times New Roman"/>
          <w:bCs/>
        </w:rPr>
        <w:t xml:space="preserve"> side</w:t>
      </w:r>
      <w:r w:rsidRPr="00AA7CD4">
        <w:rPr>
          <w:rFonts w:ascii="Times New Roman" w:eastAsia="Calibri" w:hAnsi="Times New Roman" w:cs="Times New Roman"/>
          <w:bCs/>
        </w:rPr>
        <w:t xml:space="preserve"> of the property. </w:t>
      </w:r>
    </w:p>
    <w:p w14:paraId="76DD51C1" w14:textId="77777777" w:rsidR="00912103" w:rsidRPr="004D378F" w:rsidRDefault="00912103" w:rsidP="009B532D">
      <w:pPr>
        <w:tabs>
          <w:tab w:val="left" w:pos="5385"/>
        </w:tabs>
        <w:spacing w:after="240" w:line="240" w:lineRule="auto"/>
        <w:rPr>
          <w:rFonts w:ascii="Times New Roman" w:hAnsi="Times New Roman" w:cs="Times New Roman"/>
          <w:sz w:val="28"/>
          <w:szCs w:val="28"/>
          <w:u w:val="single"/>
        </w:rPr>
      </w:pPr>
      <w:r w:rsidRPr="004D378F">
        <w:rPr>
          <w:rFonts w:ascii="Times New Roman" w:hAnsi="Times New Roman" w:cs="Times New Roman"/>
          <w:sz w:val="28"/>
          <w:szCs w:val="28"/>
          <w:u w:val="single"/>
        </w:rPr>
        <w:t>STUDY METHODOLOGY</w:t>
      </w:r>
    </w:p>
    <w:p w14:paraId="23965D97" w14:textId="77777777" w:rsidR="00E30DA6" w:rsidRDefault="00912103" w:rsidP="00372392">
      <w:pPr>
        <w:spacing w:after="360"/>
        <w:ind w:firstLine="360"/>
        <w:rPr>
          <w:rFonts w:ascii="Times New Roman" w:eastAsia="Calibri" w:hAnsi="Times New Roman" w:cs="Times New Roman"/>
          <w:bCs/>
        </w:rPr>
      </w:pPr>
      <w:r w:rsidRPr="00AA7CD4">
        <w:rPr>
          <w:rFonts w:ascii="Times New Roman" w:eastAsia="Calibri" w:hAnsi="Times New Roman" w:cs="Times New Roman"/>
          <w:bCs/>
        </w:rPr>
        <w:t xml:space="preserve">The modified rational method was used to determine peak flows for the </w:t>
      </w:r>
      <w:r w:rsidR="00F71A70">
        <w:rPr>
          <w:rFonts w:ascii="Times New Roman" w:eastAsia="Calibri" w:hAnsi="Times New Roman" w:cs="Times New Roman"/>
          <w:bCs/>
        </w:rPr>
        <w:t>10-year</w:t>
      </w:r>
      <w:r w:rsidRPr="00AA7CD4">
        <w:rPr>
          <w:rFonts w:ascii="Times New Roman" w:eastAsia="Calibri" w:hAnsi="Times New Roman" w:cs="Times New Roman"/>
          <w:bCs/>
        </w:rPr>
        <w:t xml:space="preserve"> </w:t>
      </w:r>
      <w:r w:rsidR="004D378F">
        <w:rPr>
          <w:rFonts w:ascii="Times New Roman" w:eastAsia="Calibri" w:hAnsi="Times New Roman" w:cs="Times New Roman"/>
          <w:bCs/>
        </w:rPr>
        <w:t xml:space="preserve">rainfall </w:t>
      </w:r>
      <w:r w:rsidRPr="00AA7CD4">
        <w:rPr>
          <w:rFonts w:ascii="Times New Roman" w:eastAsia="Calibri" w:hAnsi="Times New Roman" w:cs="Times New Roman"/>
          <w:bCs/>
        </w:rPr>
        <w:t>event</w:t>
      </w:r>
      <w:r w:rsidR="00A04F39">
        <w:rPr>
          <w:rFonts w:ascii="Times New Roman" w:eastAsia="Calibri" w:hAnsi="Times New Roman" w:cs="Times New Roman"/>
          <w:bCs/>
        </w:rPr>
        <w:t xml:space="preserve"> </w:t>
      </w:r>
      <w:r w:rsidRPr="00AA7CD4">
        <w:rPr>
          <w:rFonts w:ascii="Times New Roman" w:eastAsia="Calibri" w:hAnsi="Times New Roman" w:cs="Times New Roman"/>
          <w:bCs/>
        </w:rPr>
        <w:t>for the drainage and retention.</w:t>
      </w:r>
      <w:r w:rsidR="00A04F39">
        <w:rPr>
          <w:rFonts w:ascii="Times New Roman" w:eastAsia="Calibri" w:hAnsi="Times New Roman" w:cs="Times New Roman"/>
          <w:bCs/>
        </w:rPr>
        <w:t xml:space="preserve">  This same method was used to analyze the effects of the 100-year</w:t>
      </w:r>
      <w:r w:rsidR="004D378F">
        <w:rPr>
          <w:rFonts w:ascii="Times New Roman" w:eastAsia="Calibri" w:hAnsi="Times New Roman" w:cs="Times New Roman"/>
          <w:bCs/>
        </w:rPr>
        <w:t xml:space="preserve"> rainfall event</w:t>
      </w:r>
      <w:r w:rsidR="00A04F39">
        <w:rPr>
          <w:rFonts w:ascii="Times New Roman" w:eastAsia="Calibri" w:hAnsi="Times New Roman" w:cs="Times New Roman"/>
          <w:bCs/>
        </w:rPr>
        <w:t>.</w:t>
      </w:r>
      <w:r w:rsidR="00914C2A">
        <w:rPr>
          <w:rFonts w:ascii="Times New Roman" w:eastAsia="Calibri" w:hAnsi="Times New Roman" w:cs="Times New Roman"/>
          <w:bCs/>
        </w:rPr>
        <w:t xml:space="preserve">  </w:t>
      </w:r>
      <w:r w:rsidRPr="00AA7CD4">
        <w:rPr>
          <w:rFonts w:ascii="Times New Roman" w:eastAsia="Calibri" w:hAnsi="Times New Roman" w:cs="Times New Roman"/>
          <w:bCs/>
        </w:rPr>
        <w:t xml:space="preserve">The rainfall distribution was derived from the </w:t>
      </w:r>
      <w:r w:rsidR="008B5FB4" w:rsidRPr="00AA7CD4">
        <w:rPr>
          <w:rFonts w:ascii="Times New Roman" w:eastAsia="Calibri" w:hAnsi="Times New Roman" w:cs="Times New Roman"/>
          <w:bCs/>
        </w:rPr>
        <w:t>2011</w:t>
      </w:r>
      <w:r w:rsidRPr="00AA7CD4">
        <w:rPr>
          <w:rFonts w:ascii="Times New Roman" w:eastAsia="Calibri" w:hAnsi="Times New Roman" w:cs="Times New Roman"/>
          <w:bCs/>
        </w:rPr>
        <w:t xml:space="preserve"> Louisiana Department of Transportation and Development hydraulic Manual.</w:t>
      </w:r>
      <w:r w:rsidR="00A839DA">
        <w:rPr>
          <w:rFonts w:ascii="Times New Roman" w:eastAsia="Calibri" w:hAnsi="Times New Roman" w:cs="Times New Roman"/>
          <w:bCs/>
        </w:rPr>
        <w:t xml:space="preserve">  </w:t>
      </w:r>
    </w:p>
    <w:p w14:paraId="5A9122BA" w14:textId="77777777" w:rsidR="00912103" w:rsidRDefault="00A839DA" w:rsidP="00372392">
      <w:pPr>
        <w:spacing w:after="360"/>
        <w:ind w:firstLine="360"/>
        <w:rPr>
          <w:rFonts w:ascii="Times New Roman" w:eastAsia="Calibri" w:hAnsi="Times New Roman" w:cs="Times New Roman"/>
          <w:bCs/>
        </w:rPr>
      </w:pPr>
      <w:r>
        <w:rPr>
          <w:rFonts w:ascii="Times New Roman" w:eastAsia="Calibri" w:hAnsi="Times New Roman" w:cs="Times New Roman"/>
          <w:bCs/>
        </w:rPr>
        <w:t xml:space="preserve">In a previous project the modified rational method was used </w:t>
      </w:r>
      <w:r w:rsidR="00E30DA6">
        <w:rPr>
          <w:rFonts w:ascii="Times New Roman" w:eastAsia="Calibri" w:hAnsi="Times New Roman" w:cs="Times New Roman"/>
          <w:bCs/>
        </w:rPr>
        <w:t xml:space="preserve">for a Drainage Impact Analysis </w:t>
      </w:r>
      <w:r>
        <w:rPr>
          <w:rFonts w:ascii="Times New Roman" w:eastAsia="Calibri" w:hAnsi="Times New Roman" w:cs="Times New Roman"/>
          <w:bCs/>
        </w:rPr>
        <w:t xml:space="preserve">to determine peak flows for the Carencro Village Shopping Center.  </w:t>
      </w:r>
      <w:r w:rsidR="00E30DA6">
        <w:rPr>
          <w:rFonts w:ascii="Times New Roman" w:eastAsia="Calibri" w:hAnsi="Times New Roman" w:cs="Times New Roman"/>
          <w:bCs/>
        </w:rPr>
        <w:t>This analysis included the entire development of 5.99 acres for both pre and post development.  Th</w:t>
      </w:r>
      <w:r w:rsidR="00B50290">
        <w:rPr>
          <w:rFonts w:ascii="Times New Roman" w:eastAsia="Calibri" w:hAnsi="Times New Roman" w:cs="Times New Roman"/>
          <w:bCs/>
        </w:rPr>
        <w:t>is</w:t>
      </w:r>
      <w:r w:rsidR="00E30DA6">
        <w:rPr>
          <w:rFonts w:ascii="Times New Roman" w:eastAsia="Calibri" w:hAnsi="Times New Roman" w:cs="Times New Roman"/>
          <w:bCs/>
        </w:rPr>
        <w:t xml:space="preserve"> analysis was performed by Ronkartz – Oestriecher and dated May 27, 2010.  </w:t>
      </w:r>
      <w:r>
        <w:rPr>
          <w:rFonts w:ascii="Times New Roman" w:eastAsia="Calibri" w:hAnsi="Times New Roman" w:cs="Times New Roman"/>
          <w:bCs/>
        </w:rPr>
        <w:t xml:space="preserve">This study has been deemed as the </w:t>
      </w:r>
      <w:r w:rsidR="009209F6">
        <w:rPr>
          <w:rFonts w:ascii="Times New Roman" w:eastAsia="Calibri" w:hAnsi="Times New Roman" w:cs="Times New Roman"/>
          <w:bCs/>
        </w:rPr>
        <w:t>“M</w:t>
      </w:r>
      <w:r>
        <w:rPr>
          <w:rFonts w:ascii="Times New Roman" w:eastAsia="Calibri" w:hAnsi="Times New Roman" w:cs="Times New Roman"/>
          <w:bCs/>
        </w:rPr>
        <w:t xml:space="preserve">aster </w:t>
      </w:r>
      <w:r w:rsidR="009209F6">
        <w:rPr>
          <w:rFonts w:ascii="Times New Roman" w:eastAsia="Calibri" w:hAnsi="Times New Roman" w:cs="Times New Roman"/>
          <w:bCs/>
        </w:rPr>
        <w:t>Drainage P</w:t>
      </w:r>
      <w:r>
        <w:rPr>
          <w:rFonts w:ascii="Times New Roman" w:eastAsia="Calibri" w:hAnsi="Times New Roman" w:cs="Times New Roman"/>
          <w:bCs/>
        </w:rPr>
        <w:t>lan</w:t>
      </w:r>
      <w:r w:rsidR="009209F6">
        <w:rPr>
          <w:rFonts w:ascii="Times New Roman" w:eastAsia="Calibri" w:hAnsi="Times New Roman" w:cs="Times New Roman"/>
          <w:bCs/>
        </w:rPr>
        <w:t>”</w:t>
      </w:r>
      <w:r>
        <w:rPr>
          <w:rFonts w:ascii="Times New Roman" w:eastAsia="Calibri" w:hAnsi="Times New Roman" w:cs="Times New Roman"/>
          <w:bCs/>
        </w:rPr>
        <w:t xml:space="preserve"> for all future </w:t>
      </w:r>
      <w:r w:rsidR="00E30DA6">
        <w:rPr>
          <w:rFonts w:ascii="Times New Roman" w:eastAsia="Calibri" w:hAnsi="Times New Roman" w:cs="Times New Roman"/>
          <w:bCs/>
        </w:rPr>
        <w:t xml:space="preserve">projects </w:t>
      </w:r>
      <w:r w:rsidR="009420D2">
        <w:rPr>
          <w:rFonts w:ascii="Times New Roman" w:eastAsia="Calibri" w:hAnsi="Times New Roman" w:cs="Times New Roman"/>
          <w:bCs/>
        </w:rPr>
        <w:t>o</w:t>
      </w:r>
      <w:r w:rsidR="00E30DA6">
        <w:rPr>
          <w:rFonts w:ascii="Times New Roman" w:eastAsia="Calibri" w:hAnsi="Times New Roman" w:cs="Times New Roman"/>
          <w:bCs/>
        </w:rPr>
        <w:t xml:space="preserve">n this </w:t>
      </w:r>
      <w:r w:rsidR="00B50290">
        <w:rPr>
          <w:rFonts w:ascii="Times New Roman" w:eastAsia="Calibri" w:hAnsi="Times New Roman" w:cs="Times New Roman"/>
          <w:bCs/>
        </w:rPr>
        <w:t>5.99-acre</w:t>
      </w:r>
      <w:r w:rsidR="00E30DA6">
        <w:rPr>
          <w:rFonts w:ascii="Times New Roman" w:eastAsia="Calibri" w:hAnsi="Times New Roman" w:cs="Times New Roman"/>
          <w:bCs/>
        </w:rPr>
        <w:t xml:space="preserve"> property.  </w:t>
      </w:r>
    </w:p>
    <w:p w14:paraId="0CEE0E3E" w14:textId="77777777" w:rsidR="00372392" w:rsidRPr="004D378F" w:rsidRDefault="00372392" w:rsidP="00372392">
      <w:pPr>
        <w:spacing w:after="240"/>
        <w:rPr>
          <w:rFonts w:ascii="Times New Roman" w:eastAsia="Calibri" w:hAnsi="Times New Roman" w:cs="Times New Roman"/>
          <w:bCs/>
          <w:sz w:val="28"/>
          <w:szCs w:val="28"/>
          <w:u w:val="single"/>
        </w:rPr>
      </w:pPr>
      <w:r w:rsidRPr="004D378F">
        <w:rPr>
          <w:rFonts w:ascii="Times New Roman" w:eastAsia="Calibri" w:hAnsi="Times New Roman" w:cs="Times New Roman"/>
          <w:bCs/>
          <w:sz w:val="28"/>
          <w:szCs w:val="28"/>
          <w:u w:val="single"/>
        </w:rPr>
        <w:t>DETENTION FACILITY</w:t>
      </w:r>
    </w:p>
    <w:p w14:paraId="23A51DBE" w14:textId="77777777" w:rsidR="00372392" w:rsidRDefault="00372392" w:rsidP="00372392">
      <w:pPr>
        <w:spacing w:after="0"/>
        <w:ind w:firstLine="360"/>
        <w:rPr>
          <w:rFonts w:ascii="Times New Roman" w:eastAsia="Calibri" w:hAnsi="Times New Roman" w:cs="Times New Roman"/>
          <w:bCs/>
        </w:rPr>
      </w:pPr>
      <w:r>
        <w:rPr>
          <w:rFonts w:ascii="Times New Roman" w:eastAsia="Calibri" w:hAnsi="Times New Roman" w:cs="Times New Roman"/>
          <w:bCs/>
        </w:rPr>
        <w:lastRenderedPageBreak/>
        <w:t xml:space="preserve">An existing detention facility located north of this project has been included in this design.  </w:t>
      </w:r>
      <w:r w:rsidR="009420D2">
        <w:rPr>
          <w:rFonts w:ascii="Times New Roman" w:eastAsia="Calibri" w:hAnsi="Times New Roman" w:cs="Times New Roman"/>
          <w:bCs/>
        </w:rPr>
        <w:t>The design of this detention facility</w:t>
      </w:r>
      <w:r w:rsidR="00B50290">
        <w:rPr>
          <w:rFonts w:ascii="Times New Roman" w:eastAsia="Calibri" w:hAnsi="Times New Roman" w:cs="Times New Roman"/>
          <w:bCs/>
        </w:rPr>
        <w:t>,</w:t>
      </w:r>
      <w:r w:rsidR="009420D2">
        <w:rPr>
          <w:rFonts w:ascii="Times New Roman" w:eastAsia="Calibri" w:hAnsi="Times New Roman" w:cs="Times New Roman"/>
          <w:bCs/>
        </w:rPr>
        <w:t xml:space="preserve"> by Tower Engineering, for Big Popps’s </w:t>
      </w:r>
      <w:r w:rsidR="00B50290">
        <w:rPr>
          <w:rFonts w:ascii="Times New Roman" w:eastAsia="Calibri" w:hAnsi="Times New Roman" w:cs="Times New Roman"/>
          <w:bCs/>
        </w:rPr>
        <w:t xml:space="preserve">Phase I is dated 12/112007 and </w:t>
      </w:r>
      <w:r w:rsidR="009420D2">
        <w:rPr>
          <w:rFonts w:ascii="Times New Roman" w:eastAsia="Calibri" w:hAnsi="Times New Roman" w:cs="Times New Roman"/>
          <w:bCs/>
        </w:rPr>
        <w:t>is attached as Additional Supporting Documentation</w:t>
      </w:r>
      <w:r>
        <w:rPr>
          <w:rFonts w:ascii="Times New Roman" w:eastAsia="Calibri" w:hAnsi="Times New Roman" w:cs="Times New Roman"/>
          <w:bCs/>
        </w:rPr>
        <w:t>.</w:t>
      </w:r>
    </w:p>
    <w:p w14:paraId="1072C4DD" w14:textId="77777777" w:rsidR="00FE2C93" w:rsidRDefault="00FE2C93" w:rsidP="00372392">
      <w:pPr>
        <w:spacing w:after="0"/>
        <w:ind w:firstLine="360"/>
        <w:rPr>
          <w:rFonts w:ascii="Times New Roman" w:eastAsia="Calibri" w:hAnsi="Times New Roman" w:cs="Times New Roman"/>
          <w:bCs/>
        </w:rPr>
      </w:pPr>
    </w:p>
    <w:p w14:paraId="1DF706AA" w14:textId="77777777" w:rsidR="00E30DA6" w:rsidRDefault="00FE2C93" w:rsidP="00FE2C93">
      <w:pPr>
        <w:spacing w:after="360"/>
        <w:ind w:firstLine="360"/>
        <w:rPr>
          <w:rFonts w:ascii="Times New Roman" w:eastAsia="Calibri" w:hAnsi="Times New Roman" w:cs="Times New Roman"/>
          <w:bCs/>
        </w:rPr>
      </w:pPr>
      <w:r>
        <w:rPr>
          <w:rFonts w:ascii="Times New Roman" w:eastAsia="Calibri" w:hAnsi="Times New Roman" w:cs="Times New Roman"/>
          <w:bCs/>
        </w:rPr>
        <w:t>Rainwater for both 10-year and 100-year rain events will be detained in the existing detention facility.  No rainwater ponding has been designed within this project’s drive/parking areas.</w:t>
      </w:r>
    </w:p>
    <w:p w14:paraId="28C759F6" w14:textId="77777777" w:rsidR="008B5FB4" w:rsidRPr="004D378F" w:rsidRDefault="00D87ECB" w:rsidP="008B5FB4">
      <w:pPr>
        <w:tabs>
          <w:tab w:val="left" w:pos="5385"/>
        </w:tabs>
        <w:spacing w:after="0" w:line="240" w:lineRule="auto"/>
        <w:rPr>
          <w:rFonts w:ascii="Times New Roman" w:hAnsi="Times New Roman" w:cs="Times New Roman"/>
          <w:sz w:val="28"/>
          <w:szCs w:val="28"/>
          <w:u w:val="single"/>
        </w:rPr>
      </w:pPr>
      <w:r w:rsidRPr="004D378F">
        <w:rPr>
          <w:rFonts w:ascii="Times New Roman" w:hAnsi="Times New Roman" w:cs="Times New Roman"/>
          <w:sz w:val="28"/>
          <w:szCs w:val="28"/>
          <w:u w:val="single"/>
        </w:rPr>
        <w:t>POST DEVELOPMENT</w:t>
      </w:r>
      <w:r w:rsidR="008B5FB4" w:rsidRPr="004D378F">
        <w:rPr>
          <w:rFonts w:ascii="Times New Roman" w:hAnsi="Times New Roman" w:cs="Times New Roman"/>
          <w:sz w:val="28"/>
          <w:szCs w:val="28"/>
          <w:u w:val="single"/>
        </w:rPr>
        <w:t xml:space="preserve"> DRAINAGE</w:t>
      </w:r>
    </w:p>
    <w:p w14:paraId="02D300AC" w14:textId="77777777" w:rsidR="008B5FB4" w:rsidRPr="00C1756A" w:rsidRDefault="008B5FB4" w:rsidP="008B5FB4">
      <w:pPr>
        <w:tabs>
          <w:tab w:val="left" w:pos="5385"/>
        </w:tabs>
        <w:spacing w:after="0" w:line="240" w:lineRule="auto"/>
        <w:rPr>
          <w:rFonts w:ascii="Times New Roman" w:hAnsi="Times New Roman" w:cs="Times New Roman"/>
          <w:b/>
          <w:sz w:val="28"/>
          <w:szCs w:val="28"/>
        </w:rPr>
      </w:pPr>
    </w:p>
    <w:p w14:paraId="73CD72D7" w14:textId="77777777" w:rsidR="003D47E6" w:rsidRPr="00C1756A" w:rsidRDefault="003D47E6" w:rsidP="00C1756A">
      <w:pPr>
        <w:ind w:firstLine="360"/>
        <w:rPr>
          <w:rFonts w:ascii="Times New Roman" w:eastAsia="Calibri" w:hAnsi="Times New Roman" w:cs="Times New Roman"/>
          <w:bCs/>
          <w:sz w:val="24"/>
          <w:szCs w:val="24"/>
        </w:rPr>
      </w:pPr>
      <w:r w:rsidRPr="00C1756A">
        <w:rPr>
          <w:rFonts w:ascii="Times New Roman" w:eastAsia="Calibri" w:hAnsi="Times New Roman" w:cs="Times New Roman"/>
          <w:bCs/>
          <w:sz w:val="24"/>
          <w:szCs w:val="24"/>
        </w:rPr>
        <w:t>No changes are designed t</w:t>
      </w:r>
      <w:r w:rsidR="00F94F8F" w:rsidRPr="00C1756A">
        <w:rPr>
          <w:rFonts w:ascii="Times New Roman" w:eastAsia="Calibri" w:hAnsi="Times New Roman" w:cs="Times New Roman"/>
          <w:bCs/>
          <w:sz w:val="24"/>
          <w:szCs w:val="24"/>
        </w:rPr>
        <w:t>hat will</w:t>
      </w:r>
      <w:r w:rsidRPr="00C1756A">
        <w:rPr>
          <w:rFonts w:ascii="Times New Roman" w:eastAsia="Calibri" w:hAnsi="Times New Roman" w:cs="Times New Roman"/>
          <w:bCs/>
          <w:sz w:val="24"/>
          <w:szCs w:val="24"/>
        </w:rPr>
        <w:t xml:space="preserve"> impact the existing drainage basin</w:t>
      </w:r>
      <w:r w:rsidR="003D788F" w:rsidRPr="00C1756A">
        <w:rPr>
          <w:rFonts w:ascii="Times New Roman" w:eastAsia="Calibri" w:hAnsi="Times New Roman" w:cs="Times New Roman"/>
          <w:bCs/>
          <w:sz w:val="24"/>
          <w:szCs w:val="24"/>
        </w:rPr>
        <w:t xml:space="preserve"> tailwater</w:t>
      </w:r>
      <w:r w:rsidR="007904D0" w:rsidRPr="00C1756A">
        <w:rPr>
          <w:rFonts w:ascii="Times New Roman" w:eastAsia="Calibri" w:hAnsi="Times New Roman" w:cs="Times New Roman"/>
          <w:bCs/>
          <w:sz w:val="24"/>
          <w:szCs w:val="24"/>
        </w:rPr>
        <w:t xml:space="preserve"> for a 10</w:t>
      </w:r>
      <w:r w:rsidR="00F71A70">
        <w:rPr>
          <w:rFonts w:ascii="Times New Roman" w:eastAsia="Calibri" w:hAnsi="Times New Roman" w:cs="Times New Roman"/>
          <w:bCs/>
          <w:sz w:val="24"/>
          <w:szCs w:val="24"/>
        </w:rPr>
        <w:t>-</w:t>
      </w:r>
      <w:r w:rsidR="007904D0" w:rsidRPr="00C1756A">
        <w:rPr>
          <w:rFonts w:ascii="Times New Roman" w:eastAsia="Calibri" w:hAnsi="Times New Roman" w:cs="Times New Roman"/>
          <w:bCs/>
          <w:sz w:val="24"/>
          <w:szCs w:val="24"/>
        </w:rPr>
        <w:t>y</w:t>
      </w:r>
      <w:r w:rsidR="00F71A70">
        <w:rPr>
          <w:rFonts w:ascii="Times New Roman" w:eastAsia="Calibri" w:hAnsi="Times New Roman" w:cs="Times New Roman"/>
          <w:bCs/>
          <w:sz w:val="24"/>
          <w:szCs w:val="24"/>
        </w:rPr>
        <w:t>ea</w:t>
      </w:r>
      <w:r w:rsidR="007904D0" w:rsidRPr="00C1756A">
        <w:rPr>
          <w:rFonts w:ascii="Times New Roman" w:eastAsia="Calibri" w:hAnsi="Times New Roman" w:cs="Times New Roman"/>
          <w:bCs/>
          <w:sz w:val="24"/>
          <w:szCs w:val="24"/>
        </w:rPr>
        <w:t>r rainfall event</w:t>
      </w:r>
      <w:r w:rsidRPr="00C1756A">
        <w:rPr>
          <w:rFonts w:ascii="Times New Roman" w:eastAsia="Calibri" w:hAnsi="Times New Roman" w:cs="Times New Roman"/>
          <w:bCs/>
          <w:sz w:val="24"/>
          <w:szCs w:val="24"/>
        </w:rPr>
        <w:t>.</w:t>
      </w:r>
    </w:p>
    <w:p w14:paraId="2BBB9054" w14:textId="77777777" w:rsidR="008B5FB4" w:rsidRPr="00C1756A" w:rsidRDefault="000E6EA0" w:rsidP="00C1756A">
      <w:pPr>
        <w:ind w:firstLine="360"/>
        <w:rPr>
          <w:rFonts w:ascii="Times New Roman" w:eastAsia="Calibri" w:hAnsi="Times New Roman" w:cs="Times New Roman"/>
          <w:bCs/>
          <w:sz w:val="24"/>
          <w:szCs w:val="24"/>
        </w:rPr>
      </w:pPr>
      <w:r w:rsidRPr="00C1756A">
        <w:rPr>
          <w:rFonts w:ascii="Times New Roman" w:eastAsia="Calibri" w:hAnsi="Times New Roman" w:cs="Times New Roman"/>
          <w:bCs/>
          <w:sz w:val="24"/>
          <w:szCs w:val="24"/>
        </w:rPr>
        <w:t>Lot 3</w:t>
      </w:r>
      <w:r w:rsidR="003D47E6" w:rsidRPr="00C1756A">
        <w:rPr>
          <w:rFonts w:ascii="Times New Roman" w:eastAsia="Calibri" w:hAnsi="Times New Roman" w:cs="Times New Roman"/>
          <w:bCs/>
          <w:sz w:val="24"/>
          <w:szCs w:val="24"/>
        </w:rPr>
        <w:t>,</w:t>
      </w:r>
      <w:r w:rsidRPr="00C1756A">
        <w:rPr>
          <w:rFonts w:ascii="Times New Roman" w:eastAsia="Calibri" w:hAnsi="Times New Roman" w:cs="Times New Roman"/>
          <w:bCs/>
          <w:sz w:val="24"/>
          <w:szCs w:val="24"/>
        </w:rPr>
        <w:t xml:space="preserve"> </w:t>
      </w:r>
      <w:r w:rsidR="00573D20">
        <w:rPr>
          <w:rFonts w:ascii="Times New Roman" w:eastAsia="Calibri" w:hAnsi="Times New Roman" w:cs="Times New Roman"/>
          <w:bCs/>
          <w:sz w:val="24"/>
          <w:szCs w:val="24"/>
        </w:rPr>
        <w:t xml:space="preserve">vacant land, </w:t>
      </w:r>
      <w:r w:rsidR="008B5FB4" w:rsidRPr="00C1756A">
        <w:rPr>
          <w:rFonts w:ascii="Times New Roman" w:eastAsia="Calibri" w:hAnsi="Times New Roman" w:cs="Times New Roman"/>
          <w:bCs/>
          <w:sz w:val="24"/>
          <w:szCs w:val="24"/>
        </w:rPr>
        <w:t>that is on the north side</w:t>
      </w:r>
      <w:r w:rsidR="003D47E6" w:rsidRPr="00C1756A">
        <w:rPr>
          <w:rFonts w:ascii="Times New Roman" w:eastAsia="Calibri" w:hAnsi="Times New Roman" w:cs="Times New Roman"/>
          <w:bCs/>
          <w:sz w:val="24"/>
          <w:szCs w:val="24"/>
        </w:rPr>
        <w:t xml:space="preserve"> of the project property</w:t>
      </w:r>
      <w:r w:rsidR="007F4CF2">
        <w:rPr>
          <w:rFonts w:ascii="Times New Roman" w:eastAsia="Calibri" w:hAnsi="Times New Roman" w:cs="Times New Roman"/>
          <w:bCs/>
          <w:sz w:val="24"/>
          <w:szCs w:val="24"/>
        </w:rPr>
        <w:t xml:space="preserve"> has an existing swale</w:t>
      </w:r>
      <w:r w:rsidR="008B5FB4" w:rsidRPr="00C1756A">
        <w:rPr>
          <w:rFonts w:ascii="Times New Roman" w:eastAsia="Calibri" w:hAnsi="Times New Roman" w:cs="Times New Roman"/>
          <w:bCs/>
          <w:sz w:val="24"/>
          <w:szCs w:val="24"/>
        </w:rPr>
        <w:t xml:space="preserve">, </w:t>
      </w:r>
      <w:r w:rsidR="007F4CF2">
        <w:rPr>
          <w:rFonts w:ascii="Times New Roman" w:eastAsia="Calibri" w:hAnsi="Times New Roman" w:cs="Times New Roman"/>
          <w:bCs/>
          <w:sz w:val="24"/>
          <w:szCs w:val="24"/>
        </w:rPr>
        <w:t xml:space="preserve">approximately 100 feet west of the eastern property line, </w:t>
      </w:r>
      <w:r w:rsidR="007D0437">
        <w:rPr>
          <w:rFonts w:ascii="Times New Roman" w:eastAsia="Calibri" w:hAnsi="Times New Roman" w:cs="Times New Roman"/>
          <w:bCs/>
          <w:sz w:val="24"/>
          <w:szCs w:val="24"/>
        </w:rPr>
        <w:t xml:space="preserve">this swale </w:t>
      </w:r>
      <w:r w:rsidR="007F4CF2">
        <w:rPr>
          <w:rFonts w:ascii="Times New Roman" w:eastAsia="Calibri" w:hAnsi="Times New Roman" w:cs="Times New Roman"/>
          <w:bCs/>
          <w:sz w:val="24"/>
          <w:szCs w:val="24"/>
        </w:rPr>
        <w:t xml:space="preserve">flows </w:t>
      </w:r>
      <w:r w:rsidR="007D0437">
        <w:rPr>
          <w:rFonts w:ascii="Times New Roman" w:eastAsia="Calibri" w:hAnsi="Times New Roman" w:cs="Times New Roman"/>
          <w:bCs/>
          <w:sz w:val="24"/>
          <w:szCs w:val="24"/>
        </w:rPr>
        <w:t xml:space="preserve">north </w:t>
      </w:r>
      <w:r w:rsidR="007F4CF2">
        <w:rPr>
          <w:rFonts w:ascii="Times New Roman" w:eastAsia="Calibri" w:hAnsi="Times New Roman" w:cs="Times New Roman"/>
          <w:bCs/>
          <w:sz w:val="24"/>
          <w:szCs w:val="24"/>
        </w:rPr>
        <w:t>to an existing sub-surface drainpipe that is north of Lot 3</w:t>
      </w:r>
      <w:r w:rsidR="009209F6">
        <w:rPr>
          <w:rFonts w:ascii="Times New Roman" w:eastAsia="Calibri" w:hAnsi="Times New Roman" w:cs="Times New Roman"/>
          <w:bCs/>
          <w:sz w:val="24"/>
          <w:szCs w:val="24"/>
        </w:rPr>
        <w:t xml:space="preserve"> into a catch basin labeled CB-E21</w:t>
      </w:r>
      <w:r w:rsidR="007F4CF2">
        <w:rPr>
          <w:rFonts w:ascii="Times New Roman" w:eastAsia="Calibri" w:hAnsi="Times New Roman" w:cs="Times New Roman"/>
          <w:bCs/>
          <w:sz w:val="24"/>
          <w:szCs w:val="24"/>
        </w:rPr>
        <w:t>.  This</w:t>
      </w:r>
      <w:r w:rsidR="009209F6">
        <w:rPr>
          <w:rFonts w:ascii="Times New Roman" w:eastAsia="Calibri" w:hAnsi="Times New Roman" w:cs="Times New Roman"/>
          <w:bCs/>
          <w:sz w:val="24"/>
          <w:szCs w:val="24"/>
        </w:rPr>
        <w:t xml:space="preserve"> network </w:t>
      </w:r>
      <w:r w:rsidR="009B078D">
        <w:rPr>
          <w:rFonts w:ascii="Times New Roman" w:eastAsia="Calibri" w:hAnsi="Times New Roman" w:cs="Times New Roman"/>
          <w:bCs/>
          <w:sz w:val="24"/>
          <w:szCs w:val="24"/>
        </w:rPr>
        <w:t>of sub</w:t>
      </w:r>
      <w:r w:rsidR="007F4CF2">
        <w:rPr>
          <w:rFonts w:ascii="Times New Roman" w:eastAsia="Calibri" w:hAnsi="Times New Roman" w:cs="Times New Roman"/>
          <w:bCs/>
          <w:sz w:val="24"/>
          <w:szCs w:val="24"/>
        </w:rPr>
        <w:t>-surface drainpipe then flow</w:t>
      </w:r>
      <w:r w:rsidR="007D0437">
        <w:rPr>
          <w:rFonts w:ascii="Times New Roman" w:eastAsia="Calibri" w:hAnsi="Times New Roman" w:cs="Times New Roman"/>
          <w:bCs/>
          <w:sz w:val="24"/>
          <w:szCs w:val="24"/>
        </w:rPr>
        <w:t>s</w:t>
      </w:r>
      <w:r w:rsidR="007F4CF2">
        <w:rPr>
          <w:rFonts w:ascii="Times New Roman" w:eastAsia="Calibri" w:hAnsi="Times New Roman" w:cs="Times New Roman"/>
          <w:bCs/>
          <w:sz w:val="24"/>
          <w:szCs w:val="24"/>
        </w:rPr>
        <w:t xml:space="preserve"> into an existing detention pond.  The western half of Lot 3 </w:t>
      </w:r>
      <w:r w:rsidR="008B5FB4" w:rsidRPr="00C1756A">
        <w:rPr>
          <w:rFonts w:ascii="Times New Roman" w:eastAsia="Calibri" w:hAnsi="Times New Roman" w:cs="Times New Roman"/>
          <w:bCs/>
          <w:sz w:val="24"/>
          <w:szCs w:val="24"/>
        </w:rPr>
        <w:t xml:space="preserve">currently sheetflows </w:t>
      </w:r>
      <w:r w:rsidR="007F4CF2">
        <w:rPr>
          <w:rFonts w:ascii="Times New Roman" w:eastAsia="Calibri" w:hAnsi="Times New Roman" w:cs="Times New Roman"/>
          <w:bCs/>
          <w:sz w:val="24"/>
          <w:szCs w:val="24"/>
        </w:rPr>
        <w:t xml:space="preserve">in a south by southwest direction, some </w:t>
      </w:r>
      <w:r w:rsidR="009209F6">
        <w:rPr>
          <w:rFonts w:ascii="Times New Roman" w:eastAsia="Calibri" w:hAnsi="Times New Roman" w:cs="Times New Roman"/>
          <w:bCs/>
          <w:sz w:val="24"/>
          <w:szCs w:val="24"/>
        </w:rPr>
        <w:t xml:space="preserve">currently </w:t>
      </w:r>
      <w:r w:rsidR="007F4CF2">
        <w:rPr>
          <w:rFonts w:ascii="Times New Roman" w:eastAsia="Calibri" w:hAnsi="Times New Roman" w:cs="Times New Roman"/>
          <w:bCs/>
          <w:sz w:val="24"/>
          <w:szCs w:val="24"/>
        </w:rPr>
        <w:t xml:space="preserve">sheetflows </w:t>
      </w:r>
      <w:r w:rsidR="008B5FB4" w:rsidRPr="00C1756A">
        <w:rPr>
          <w:rFonts w:ascii="Times New Roman" w:eastAsia="Calibri" w:hAnsi="Times New Roman" w:cs="Times New Roman"/>
          <w:bCs/>
          <w:sz w:val="24"/>
          <w:szCs w:val="24"/>
        </w:rPr>
        <w:t>onto the project property</w:t>
      </w:r>
      <w:r w:rsidR="007F4CF2">
        <w:rPr>
          <w:rFonts w:ascii="Times New Roman" w:eastAsia="Calibri" w:hAnsi="Times New Roman" w:cs="Times New Roman"/>
          <w:bCs/>
          <w:sz w:val="24"/>
          <w:szCs w:val="24"/>
        </w:rPr>
        <w:t xml:space="preserve"> and some sheetflows </w:t>
      </w:r>
      <w:r w:rsidR="009209F6">
        <w:rPr>
          <w:rFonts w:ascii="Times New Roman" w:eastAsia="Calibri" w:hAnsi="Times New Roman" w:cs="Times New Roman"/>
          <w:bCs/>
          <w:sz w:val="24"/>
          <w:szCs w:val="24"/>
        </w:rPr>
        <w:t xml:space="preserve">directly </w:t>
      </w:r>
      <w:r w:rsidR="007F4CF2">
        <w:rPr>
          <w:rFonts w:ascii="Times New Roman" w:eastAsia="Calibri" w:hAnsi="Times New Roman" w:cs="Times New Roman"/>
          <w:bCs/>
          <w:sz w:val="24"/>
          <w:szCs w:val="24"/>
        </w:rPr>
        <w:t>into the drainage feature that is on the western property line</w:t>
      </w:r>
      <w:r w:rsidR="008B5FB4" w:rsidRPr="00C1756A">
        <w:rPr>
          <w:rFonts w:ascii="Times New Roman" w:eastAsia="Calibri" w:hAnsi="Times New Roman" w:cs="Times New Roman"/>
          <w:bCs/>
          <w:sz w:val="24"/>
          <w:szCs w:val="24"/>
        </w:rPr>
        <w:t xml:space="preserve">.  The rainwater from </w:t>
      </w:r>
      <w:r w:rsidR="007F4CF2">
        <w:rPr>
          <w:rFonts w:ascii="Times New Roman" w:eastAsia="Calibri" w:hAnsi="Times New Roman" w:cs="Times New Roman"/>
          <w:bCs/>
          <w:sz w:val="24"/>
          <w:szCs w:val="24"/>
        </w:rPr>
        <w:t>Lot 3 that flows onto th</w:t>
      </w:r>
      <w:r w:rsidR="00CB0439">
        <w:rPr>
          <w:rFonts w:ascii="Times New Roman" w:eastAsia="Calibri" w:hAnsi="Times New Roman" w:cs="Times New Roman"/>
          <w:bCs/>
          <w:sz w:val="24"/>
          <w:szCs w:val="24"/>
        </w:rPr>
        <w:t>is</w:t>
      </w:r>
      <w:r w:rsidR="007F4CF2">
        <w:rPr>
          <w:rFonts w:ascii="Times New Roman" w:eastAsia="Calibri" w:hAnsi="Times New Roman" w:cs="Times New Roman"/>
          <w:bCs/>
          <w:sz w:val="24"/>
          <w:szCs w:val="24"/>
        </w:rPr>
        <w:t xml:space="preserve"> project property</w:t>
      </w:r>
      <w:r w:rsidR="008B5FB4" w:rsidRPr="00C1756A">
        <w:rPr>
          <w:rFonts w:ascii="Times New Roman" w:eastAsia="Calibri" w:hAnsi="Times New Roman" w:cs="Times New Roman"/>
          <w:bCs/>
          <w:sz w:val="24"/>
          <w:szCs w:val="24"/>
        </w:rPr>
        <w:t xml:space="preserve"> will be channeled into a new swale at the property line which will be sloped </w:t>
      </w:r>
      <w:r w:rsidR="00A45AC1" w:rsidRPr="00C1756A">
        <w:rPr>
          <w:rFonts w:ascii="Times New Roman" w:eastAsia="Calibri" w:hAnsi="Times New Roman" w:cs="Times New Roman"/>
          <w:bCs/>
          <w:sz w:val="24"/>
          <w:szCs w:val="24"/>
        </w:rPr>
        <w:t xml:space="preserve">down </w:t>
      </w:r>
      <w:r w:rsidR="008B5FB4" w:rsidRPr="00C1756A">
        <w:rPr>
          <w:rFonts w:ascii="Times New Roman" w:eastAsia="Calibri" w:hAnsi="Times New Roman" w:cs="Times New Roman"/>
          <w:bCs/>
          <w:sz w:val="24"/>
          <w:szCs w:val="24"/>
        </w:rPr>
        <w:t xml:space="preserve">to the </w:t>
      </w:r>
      <w:r w:rsidR="009209F6">
        <w:rPr>
          <w:rFonts w:ascii="Times New Roman" w:eastAsia="Calibri" w:hAnsi="Times New Roman" w:cs="Times New Roman"/>
          <w:bCs/>
          <w:sz w:val="24"/>
          <w:szCs w:val="24"/>
        </w:rPr>
        <w:t>CB-16 where it will deposit into the detention pond</w:t>
      </w:r>
      <w:r w:rsidR="008B5FB4" w:rsidRPr="00C1756A">
        <w:rPr>
          <w:rFonts w:ascii="Times New Roman" w:eastAsia="Calibri" w:hAnsi="Times New Roman" w:cs="Times New Roman"/>
          <w:bCs/>
          <w:sz w:val="24"/>
          <w:szCs w:val="24"/>
        </w:rPr>
        <w:t>.</w:t>
      </w:r>
      <w:r w:rsidR="009209F6">
        <w:rPr>
          <w:rFonts w:ascii="Times New Roman" w:eastAsia="Calibri" w:hAnsi="Times New Roman" w:cs="Times New Roman"/>
          <w:bCs/>
          <w:sz w:val="24"/>
          <w:szCs w:val="24"/>
        </w:rPr>
        <w:t xml:space="preserve">  It should be noted that the “Master Drainage Plan” </w:t>
      </w:r>
      <w:r w:rsidR="00513325">
        <w:rPr>
          <w:rFonts w:ascii="Times New Roman" w:eastAsia="Calibri" w:hAnsi="Times New Roman" w:cs="Times New Roman"/>
          <w:bCs/>
          <w:sz w:val="24"/>
          <w:szCs w:val="24"/>
        </w:rPr>
        <w:t>was designed for a</w:t>
      </w:r>
      <w:r w:rsidR="009209F6">
        <w:rPr>
          <w:rFonts w:ascii="Times New Roman" w:eastAsia="Calibri" w:hAnsi="Times New Roman" w:cs="Times New Roman"/>
          <w:bCs/>
          <w:sz w:val="24"/>
          <w:szCs w:val="24"/>
        </w:rPr>
        <w:t xml:space="preserve"> flow into catch basin CB-E21 </w:t>
      </w:r>
      <w:r w:rsidR="00513325">
        <w:rPr>
          <w:rFonts w:ascii="Times New Roman" w:eastAsia="Calibri" w:hAnsi="Times New Roman" w:cs="Times New Roman"/>
          <w:bCs/>
          <w:sz w:val="24"/>
          <w:szCs w:val="24"/>
        </w:rPr>
        <w:t>at a rate of 9.94 cfs.  Since this project utilizes  approximately</w:t>
      </w:r>
      <w:r w:rsidR="009209F6">
        <w:rPr>
          <w:rFonts w:ascii="Times New Roman" w:eastAsia="Calibri" w:hAnsi="Times New Roman" w:cs="Times New Roman"/>
          <w:bCs/>
          <w:sz w:val="24"/>
          <w:szCs w:val="24"/>
        </w:rPr>
        <w:t xml:space="preserve"> </w:t>
      </w:r>
      <w:r w:rsidR="00513325">
        <w:rPr>
          <w:rFonts w:ascii="Times New Roman" w:eastAsia="Calibri" w:hAnsi="Times New Roman" w:cs="Times New Roman"/>
          <w:bCs/>
          <w:sz w:val="24"/>
          <w:szCs w:val="24"/>
        </w:rPr>
        <w:t>½ of the property sized for the “Master Drainage Plan” and all of the water for this project property is going to flow into a piping network connected to CB-E1, this allows Lot 3 to utilize the entire flow rate of 9.94 cfs designed for CB-E21.</w:t>
      </w:r>
    </w:p>
    <w:p w14:paraId="559CB869" w14:textId="77777777" w:rsidR="008B5FB4" w:rsidRPr="00C1756A" w:rsidRDefault="008B5FB4" w:rsidP="00C1756A">
      <w:pPr>
        <w:ind w:firstLine="360"/>
        <w:rPr>
          <w:rFonts w:ascii="Times New Roman" w:eastAsia="Calibri" w:hAnsi="Times New Roman" w:cs="Times New Roman"/>
          <w:bCs/>
          <w:sz w:val="24"/>
          <w:szCs w:val="24"/>
        </w:rPr>
      </w:pPr>
      <w:r w:rsidRPr="00C1756A">
        <w:rPr>
          <w:rFonts w:ascii="Times New Roman" w:eastAsia="Calibri" w:hAnsi="Times New Roman" w:cs="Times New Roman"/>
          <w:bCs/>
          <w:sz w:val="24"/>
          <w:szCs w:val="24"/>
        </w:rPr>
        <w:t xml:space="preserve">The existing </w:t>
      </w:r>
      <w:r w:rsidR="007F4CF2">
        <w:rPr>
          <w:rFonts w:ascii="Times New Roman" w:eastAsia="Calibri" w:hAnsi="Times New Roman" w:cs="Times New Roman"/>
          <w:bCs/>
          <w:sz w:val="24"/>
          <w:szCs w:val="24"/>
        </w:rPr>
        <w:t>drive/parking</w:t>
      </w:r>
      <w:r w:rsidRPr="00C1756A">
        <w:rPr>
          <w:rFonts w:ascii="Times New Roman" w:eastAsia="Calibri" w:hAnsi="Times New Roman" w:cs="Times New Roman"/>
          <w:bCs/>
          <w:sz w:val="24"/>
          <w:szCs w:val="24"/>
        </w:rPr>
        <w:t xml:space="preserve"> </w:t>
      </w:r>
      <w:r w:rsidR="003D47E6" w:rsidRPr="00C1756A">
        <w:rPr>
          <w:rFonts w:ascii="Times New Roman" w:eastAsia="Calibri" w:hAnsi="Times New Roman" w:cs="Times New Roman"/>
          <w:bCs/>
          <w:sz w:val="24"/>
          <w:szCs w:val="24"/>
        </w:rPr>
        <w:t xml:space="preserve">on the </w:t>
      </w:r>
      <w:r w:rsidR="000161B3">
        <w:rPr>
          <w:rFonts w:ascii="Times New Roman" w:eastAsia="Calibri" w:hAnsi="Times New Roman" w:cs="Times New Roman"/>
          <w:bCs/>
          <w:sz w:val="24"/>
          <w:szCs w:val="24"/>
        </w:rPr>
        <w:t>ea</w:t>
      </w:r>
      <w:r w:rsidR="003D47E6" w:rsidRPr="00C1756A">
        <w:rPr>
          <w:rFonts w:ascii="Times New Roman" w:eastAsia="Calibri" w:hAnsi="Times New Roman" w:cs="Times New Roman"/>
          <w:bCs/>
          <w:sz w:val="24"/>
          <w:szCs w:val="24"/>
        </w:rPr>
        <w:t>st side</w:t>
      </w:r>
      <w:r w:rsidRPr="00C1756A">
        <w:rPr>
          <w:rFonts w:ascii="Times New Roman" w:eastAsia="Calibri" w:hAnsi="Times New Roman" w:cs="Times New Roman"/>
          <w:bCs/>
          <w:sz w:val="24"/>
          <w:szCs w:val="24"/>
        </w:rPr>
        <w:t xml:space="preserve"> of the </w:t>
      </w:r>
      <w:r w:rsidR="00FE2C93">
        <w:rPr>
          <w:rFonts w:ascii="Times New Roman" w:eastAsia="Calibri" w:hAnsi="Times New Roman" w:cs="Times New Roman"/>
          <w:bCs/>
          <w:sz w:val="24"/>
          <w:szCs w:val="24"/>
        </w:rPr>
        <w:t xml:space="preserve">project </w:t>
      </w:r>
      <w:r w:rsidRPr="00C1756A">
        <w:rPr>
          <w:rFonts w:ascii="Times New Roman" w:eastAsia="Calibri" w:hAnsi="Times New Roman" w:cs="Times New Roman"/>
          <w:bCs/>
          <w:sz w:val="24"/>
          <w:szCs w:val="24"/>
        </w:rPr>
        <w:t>property currently sheet flows to</w:t>
      </w:r>
      <w:r w:rsidR="00573D20">
        <w:rPr>
          <w:rFonts w:ascii="Times New Roman" w:eastAsia="Calibri" w:hAnsi="Times New Roman" w:cs="Times New Roman"/>
          <w:bCs/>
          <w:sz w:val="24"/>
          <w:szCs w:val="24"/>
        </w:rPr>
        <w:t>ward</w:t>
      </w:r>
      <w:r w:rsidRPr="00C1756A">
        <w:rPr>
          <w:rFonts w:ascii="Times New Roman" w:eastAsia="Calibri" w:hAnsi="Times New Roman" w:cs="Times New Roman"/>
          <w:bCs/>
          <w:sz w:val="24"/>
          <w:szCs w:val="24"/>
        </w:rPr>
        <w:t xml:space="preserve"> the </w:t>
      </w:r>
      <w:r w:rsidR="000161B3">
        <w:rPr>
          <w:rFonts w:ascii="Times New Roman" w:eastAsia="Calibri" w:hAnsi="Times New Roman" w:cs="Times New Roman"/>
          <w:bCs/>
          <w:sz w:val="24"/>
          <w:szCs w:val="24"/>
        </w:rPr>
        <w:t>we</w:t>
      </w:r>
      <w:r w:rsidRPr="00C1756A">
        <w:rPr>
          <w:rFonts w:ascii="Times New Roman" w:eastAsia="Calibri" w:hAnsi="Times New Roman" w:cs="Times New Roman"/>
          <w:bCs/>
          <w:sz w:val="24"/>
          <w:szCs w:val="24"/>
        </w:rPr>
        <w:t>st</w:t>
      </w:r>
      <w:r w:rsidR="003D47E6" w:rsidRPr="00C1756A">
        <w:rPr>
          <w:rFonts w:ascii="Times New Roman" w:eastAsia="Calibri" w:hAnsi="Times New Roman" w:cs="Times New Roman"/>
          <w:bCs/>
          <w:sz w:val="24"/>
          <w:szCs w:val="24"/>
        </w:rPr>
        <w:t xml:space="preserve">; it </w:t>
      </w:r>
      <w:r w:rsidRPr="00C1756A">
        <w:rPr>
          <w:rFonts w:ascii="Times New Roman" w:eastAsia="Calibri" w:hAnsi="Times New Roman" w:cs="Times New Roman"/>
          <w:bCs/>
          <w:sz w:val="24"/>
          <w:szCs w:val="24"/>
        </w:rPr>
        <w:t xml:space="preserve">will </w:t>
      </w:r>
      <w:r w:rsidR="003D47E6" w:rsidRPr="00C1756A">
        <w:rPr>
          <w:rFonts w:ascii="Times New Roman" w:eastAsia="Calibri" w:hAnsi="Times New Roman" w:cs="Times New Roman"/>
          <w:bCs/>
          <w:sz w:val="24"/>
          <w:szCs w:val="24"/>
        </w:rPr>
        <w:t xml:space="preserve">now </w:t>
      </w:r>
      <w:r w:rsidRPr="00C1756A">
        <w:rPr>
          <w:rFonts w:ascii="Times New Roman" w:eastAsia="Calibri" w:hAnsi="Times New Roman" w:cs="Times New Roman"/>
          <w:bCs/>
          <w:sz w:val="24"/>
          <w:szCs w:val="24"/>
        </w:rPr>
        <w:t>be captured in new catch basins at the foot of the new driveway entrances</w:t>
      </w:r>
      <w:r w:rsidR="000161B3">
        <w:rPr>
          <w:rFonts w:ascii="Times New Roman" w:eastAsia="Calibri" w:hAnsi="Times New Roman" w:cs="Times New Roman"/>
          <w:bCs/>
          <w:sz w:val="24"/>
          <w:szCs w:val="24"/>
        </w:rPr>
        <w:t xml:space="preserve"> and parking spots</w:t>
      </w:r>
      <w:r w:rsidRPr="00C1756A">
        <w:rPr>
          <w:rFonts w:ascii="Times New Roman" w:eastAsia="Calibri" w:hAnsi="Times New Roman" w:cs="Times New Roman"/>
          <w:bCs/>
          <w:sz w:val="24"/>
          <w:szCs w:val="24"/>
        </w:rPr>
        <w:t xml:space="preserve">. </w:t>
      </w:r>
      <w:r w:rsidR="003D47E6" w:rsidRPr="00C1756A">
        <w:rPr>
          <w:rFonts w:ascii="Times New Roman" w:eastAsia="Calibri" w:hAnsi="Times New Roman" w:cs="Times New Roman"/>
          <w:bCs/>
          <w:sz w:val="24"/>
          <w:szCs w:val="24"/>
        </w:rPr>
        <w:t xml:space="preserve">This new drainage system will outfall </w:t>
      </w:r>
      <w:r w:rsidR="007F4CF2">
        <w:rPr>
          <w:rFonts w:ascii="Times New Roman" w:eastAsia="Calibri" w:hAnsi="Times New Roman" w:cs="Times New Roman"/>
          <w:bCs/>
          <w:sz w:val="24"/>
          <w:szCs w:val="24"/>
        </w:rPr>
        <w:t xml:space="preserve">to a new catch basin </w:t>
      </w:r>
      <w:r w:rsidR="001E0C17">
        <w:rPr>
          <w:rFonts w:ascii="Times New Roman" w:eastAsia="Calibri" w:hAnsi="Times New Roman" w:cs="Times New Roman"/>
          <w:bCs/>
          <w:sz w:val="24"/>
          <w:szCs w:val="24"/>
        </w:rPr>
        <w:t xml:space="preserve">at the northwest corner of the </w:t>
      </w:r>
      <w:r w:rsidR="007F4CF2">
        <w:rPr>
          <w:rFonts w:ascii="Times New Roman" w:eastAsia="Calibri" w:hAnsi="Times New Roman" w:cs="Times New Roman"/>
          <w:bCs/>
          <w:sz w:val="24"/>
          <w:szCs w:val="24"/>
        </w:rPr>
        <w:t>property</w:t>
      </w:r>
      <w:r w:rsidR="003565B6">
        <w:rPr>
          <w:rFonts w:ascii="Times New Roman" w:eastAsia="Calibri" w:hAnsi="Times New Roman" w:cs="Times New Roman"/>
          <w:bCs/>
          <w:sz w:val="24"/>
          <w:szCs w:val="24"/>
        </w:rPr>
        <w:t>, CB-16</w:t>
      </w:r>
      <w:r w:rsidR="009209F6">
        <w:rPr>
          <w:rFonts w:ascii="Times New Roman" w:eastAsia="Calibri" w:hAnsi="Times New Roman" w:cs="Times New Roman"/>
          <w:bCs/>
          <w:sz w:val="24"/>
          <w:szCs w:val="24"/>
        </w:rPr>
        <w:t>.</w:t>
      </w:r>
      <w:r w:rsidR="00EE4223" w:rsidRPr="00C1756A">
        <w:rPr>
          <w:rFonts w:ascii="Times New Roman" w:eastAsia="Calibri" w:hAnsi="Times New Roman" w:cs="Times New Roman"/>
          <w:bCs/>
          <w:sz w:val="24"/>
          <w:szCs w:val="24"/>
        </w:rPr>
        <w:t xml:space="preserve">  </w:t>
      </w:r>
      <w:r w:rsidRPr="00C1756A">
        <w:rPr>
          <w:rFonts w:ascii="Times New Roman" w:eastAsia="Calibri" w:hAnsi="Times New Roman" w:cs="Times New Roman"/>
          <w:bCs/>
          <w:sz w:val="24"/>
          <w:szCs w:val="24"/>
        </w:rPr>
        <w:t xml:space="preserve">The </w:t>
      </w:r>
      <w:r w:rsidR="007F1ED3">
        <w:rPr>
          <w:rFonts w:ascii="Times New Roman" w:eastAsia="Calibri" w:hAnsi="Times New Roman" w:cs="Times New Roman"/>
          <w:bCs/>
          <w:sz w:val="24"/>
          <w:szCs w:val="24"/>
        </w:rPr>
        <w:t xml:space="preserve">remaining </w:t>
      </w:r>
      <w:r w:rsidR="001E0C17">
        <w:rPr>
          <w:rFonts w:ascii="Times New Roman" w:eastAsia="Calibri" w:hAnsi="Times New Roman" w:cs="Times New Roman"/>
          <w:bCs/>
          <w:sz w:val="24"/>
          <w:szCs w:val="24"/>
        </w:rPr>
        <w:t>drive/</w:t>
      </w:r>
      <w:r w:rsidRPr="00C1756A">
        <w:rPr>
          <w:rFonts w:ascii="Times New Roman" w:eastAsia="Calibri" w:hAnsi="Times New Roman" w:cs="Times New Roman"/>
          <w:bCs/>
          <w:sz w:val="24"/>
          <w:szCs w:val="24"/>
        </w:rPr>
        <w:t>parking lot</w:t>
      </w:r>
      <w:r w:rsidR="007F1ED3">
        <w:rPr>
          <w:rFonts w:ascii="Times New Roman" w:eastAsia="Calibri" w:hAnsi="Times New Roman" w:cs="Times New Roman"/>
          <w:bCs/>
          <w:sz w:val="24"/>
          <w:szCs w:val="24"/>
        </w:rPr>
        <w:t>(s)</w:t>
      </w:r>
      <w:r w:rsidR="009209F6">
        <w:rPr>
          <w:rFonts w:ascii="Times New Roman" w:eastAsia="Calibri" w:hAnsi="Times New Roman" w:cs="Times New Roman"/>
          <w:bCs/>
          <w:sz w:val="24"/>
          <w:szCs w:val="24"/>
        </w:rPr>
        <w:t xml:space="preserve"> on this project property</w:t>
      </w:r>
      <w:r w:rsidRPr="00C1756A">
        <w:rPr>
          <w:rFonts w:ascii="Times New Roman" w:eastAsia="Calibri" w:hAnsi="Times New Roman" w:cs="Times New Roman"/>
          <w:bCs/>
          <w:sz w:val="24"/>
          <w:szCs w:val="24"/>
        </w:rPr>
        <w:t xml:space="preserve"> will drain into catch basins</w:t>
      </w:r>
      <w:r w:rsidR="000161B3">
        <w:rPr>
          <w:rFonts w:ascii="Times New Roman" w:eastAsia="Calibri" w:hAnsi="Times New Roman" w:cs="Times New Roman"/>
          <w:bCs/>
          <w:sz w:val="24"/>
          <w:szCs w:val="24"/>
        </w:rPr>
        <w:t xml:space="preserve"> within the parking lot(s), </w:t>
      </w:r>
      <w:r w:rsidR="0067048B">
        <w:rPr>
          <w:rFonts w:ascii="Times New Roman" w:eastAsia="Calibri" w:hAnsi="Times New Roman" w:cs="Times New Roman"/>
          <w:bCs/>
          <w:sz w:val="24"/>
          <w:szCs w:val="24"/>
        </w:rPr>
        <w:t>all</w:t>
      </w:r>
      <w:r w:rsidR="001E0C17">
        <w:rPr>
          <w:rFonts w:ascii="Times New Roman" w:eastAsia="Calibri" w:hAnsi="Times New Roman" w:cs="Times New Roman"/>
          <w:bCs/>
          <w:sz w:val="24"/>
          <w:szCs w:val="24"/>
        </w:rPr>
        <w:t xml:space="preserve"> of</w:t>
      </w:r>
      <w:r w:rsidR="000161B3">
        <w:rPr>
          <w:rFonts w:ascii="Times New Roman" w:eastAsia="Calibri" w:hAnsi="Times New Roman" w:cs="Times New Roman"/>
          <w:bCs/>
          <w:sz w:val="24"/>
          <w:szCs w:val="24"/>
        </w:rPr>
        <w:t xml:space="preserve"> these catch basins </w:t>
      </w:r>
      <w:r w:rsidR="009712D4">
        <w:rPr>
          <w:rFonts w:ascii="Times New Roman" w:eastAsia="Calibri" w:hAnsi="Times New Roman" w:cs="Times New Roman"/>
          <w:bCs/>
          <w:sz w:val="24"/>
          <w:szCs w:val="24"/>
        </w:rPr>
        <w:t xml:space="preserve">will </w:t>
      </w:r>
      <w:r w:rsidR="000161B3">
        <w:rPr>
          <w:rFonts w:ascii="Times New Roman" w:eastAsia="Calibri" w:hAnsi="Times New Roman" w:cs="Times New Roman"/>
          <w:bCs/>
          <w:sz w:val="24"/>
          <w:szCs w:val="24"/>
        </w:rPr>
        <w:t>flow to a central catch basin</w:t>
      </w:r>
      <w:r w:rsidR="0067048B">
        <w:rPr>
          <w:rFonts w:ascii="Times New Roman" w:eastAsia="Calibri" w:hAnsi="Times New Roman" w:cs="Times New Roman"/>
          <w:bCs/>
          <w:sz w:val="24"/>
          <w:szCs w:val="24"/>
        </w:rPr>
        <w:t>, CB-8;</w:t>
      </w:r>
      <w:r w:rsidR="000161B3">
        <w:rPr>
          <w:rFonts w:ascii="Times New Roman" w:eastAsia="Calibri" w:hAnsi="Times New Roman" w:cs="Times New Roman"/>
          <w:bCs/>
          <w:sz w:val="24"/>
          <w:szCs w:val="24"/>
        </w:rPr>
        <w:t xml:space="preserve"> </w:t>
      </w:r>
      <w:r w:rsidR="00324CF1">
        <w:rPr>
          <w:rFonts w:ascii="Times New Roman" w:eastAsia="Calibri" w:hAnsi="Times New Roman" w:cs="Times New Roman"/>
          <w:bCs/>
          <w:sz w:val="24"/>
          <w:szCs w:val="24"/>
        </w:rPr>
        <w:t xml:space="preserve">which will </w:t>
      </w:r>
      <w:r w:rsidR="003565B6">
        <w:rPr>
          <w:rFonts w:ascii="Times New Roman" w:eastAsia="Calibri" w:hAnsi="Times New Roman" w:cs="Times New Roman"/>
          <w:bCs/>
          <w:sz w:val="24"/>
          <w:szCs w:val="24"/>
        </w:rPr>
        <w:t xml:space="preserve">also </w:t>
      </w:r>
      <w:r w:rsidR="00324CF1">
        <w:rPr>
          <w:rFonts w:ascii="Times New Roman" w:eastAsia="Calibri" w:hAnsi="Times New Roman" w:cs="Times New Roman"/>
          <w:bCs/>
          <w:sz w:val="24"/>
          <w:szCs w:val="24"/>
        </w:rPr>
        <w:t xml:space="preserve">flow </w:t>
      </w:r>
      <w:r w:rsidR="003565B6">
        <w:rPr>
          <w:rFonts w:ascii="Times New Roman" w:eastAsia="Calibri" w:hAnsi="Times New Roman" w:cs="Times New Roman"/>
          <w:bCs/>
          <w:sz w:val="24"/>
          <w:szCs w:val="24"/>
        </w:rPr>
        <w:t>to CB-16</w:t>
      </w:r>
      <w:r w:rsidR="009209F6">
        <w:rPr>
          <w:rFonts w:ascii="Times New Roman" w:eastAsia="Calibri" w:hAnsi="Times New Roman" w:cs="Times New Roman"/>
          <w:bCs/>
          <w:sz w:val="24"/>
          <w:szCs w:val="24"/>
        </w:rPr>
        <w:t xml:space="preserve">.  CB-16 will tie into an existing subsurface drainage at CB-E1 that </w:t>
      </w:r>
      <w:r w:rsidR="00324CF1">
        <w:rPr>
          <w:rFonts w:ascii="Times New Roman" w:eastAsia="Calibri" w:hAnsi="Times New Roman" w:cs="Times New Roman"/>
          <w:bCs/>
          <w:sz w:val="24"/>
          <w:szCs w:val="24"/>
        </w:rPr>
        <w:t>thru a</w:t>
      </w:r>
      <w:r w:rsidR="003565B6">
        <w:rPr>
          <w:rFonts w:ascii="Times New Roman" w:eastAsia="Calibri" w:hAnsi="Times New Roman" w:cs="Times New Roman"/>
          <w:bCs/>
          <w:sz w:val="24"/>
          <w:szCs w:val="24"/>
        </w:rPr>
        <w:t>n</w:t>
      </w:r>
      <w:r w:rsidR="00324CF1">
        <w:rPr>
          <w:rFonts w:ascii="Times New Roman" w:eastAsia="Calibri" w:hAnsi="Times New Roman" w:cs="Times New Roman"/>
          <w:bCs/>
          <w:sz w:val="24"/>
          <w:szCs w:val="24"/>
        </w:rPr>
        <w:t xml:space="preserve"> </w:t>
      </w:r>
      <w:r w:rsidR="003565B6">
        <w:rPr>
          <w:rFonts w:ascii="Times New Roman" w:eastAsia="Calibri" w:hAnsi="Times New Roman" w:cs="Times New Roman"/>
          <w:bCs/>
          <w:sz w:val="24"/>
          <w:szCs w:val="24"/>
        </w:rPr>
        <w:t xml:space="preserve">existing </w:t>
      </w:r>
      <w:r w:rsidR="009209F6">
        <w:rPr>
          <w:rFonts w:ascii="Times New Roman" w:eastAsia="Calibri" w:hAnsi="Times New Roman" w:cs="Times New Roman"/>
          <w:bCs/>
          <w:sz w:val="24"/>
          <w:szCs w:val="24"/>
        </w:rPr>
        <w:t xml:space="preserve">sub-grade drainage </w:t>
      </w:r>
      <w:r w:rsidR="00324CF1">
        <w:rPr>
          <w:rFonts w:ascii="Times New Roman" w:eastAsia="Calibri" w:hAnsi="Times New Roman" w:cs="Times New Roman"/>
          <w:bCs/>
          <w:sz w:val="24"/>
          <w:szCs w:val="24"/>
        </w:rPr>
        <w:t xml:space="preserve">system </w:t>
      </w:r>
      <w:r w:rsidR="009209F6">
        <w:rPr>
          <w:rFonts w:ascii="Times New Roman" w:eastAsia="Calibri" w:hAnsi="Times New Roman" w:cs="Times New Roman"/>
          <w:bCs/>
          <w:sz w:val="24"/>
          <w:szCs w:val="24"/>
        </w:rPr>
        <w:t xml:space="preserve">and </w:t>
      </w:r>
      <w:r w:rsidR="00324CF1">
        <w:rPr>
          <w:rFonts w:ascii="Times New Roman" w:eastAsia="Calibri" w:hAnsi="Times New Roman" w:cs="Times New Roman"/>
          <w:bCs/>
          <w:sz w:val="24"/>
          <w:szCs w:val="24"/>
        </w:rPr>
        <w:t xml:space="preserve">into </w:t>
      </w:r>
      <w:r w:rsidR="001E0C17">
        <w:rPr>
          <w:rFonts w:ascii="Times New Roman" w:eastAsia="Calibri" w:hAnsi="Times New Roman" w:cs="Times New Roman"/>
          <w:bCs/>
          <w:sz w:val="24"/>
          <w:szCs w:val="24"/>
        </w:rPr>
        <w:t xml:space="preserve">the </w:t>
      </w:r>
      <w:r w:rsidR="00324CF1">
        <w:rPr>
          <w:rFonts w:ascii="Times New Roman" w:eastAsia="Calibri" w:hAnsi="Times New Roman" w:cs="Times New Roman"/>
          <w:bCs/>
          <w:sz w:val="24"/>
          <w:szCs w:val="24"/>
        </w:rPr>
        <w:t>detention pond.</w:t>
      </w:r>
      <w:r w:rsidRPr="00C1756A">
        <w:rPr>
          <w:rFonts w:ascii="Times New Roman" w:eastAsia="Calibri" w:hAnsi="Times New Roman" w:cs="Times New Roman"/>
          <w:bCs/>
          <w:sz w:val="24"/>
          <w:szCs w:val="24"/>
        </w:rPr>
        <w:t xml:space="preserve"> </w:t>
      </w:r>
      <w:r w:rsidR="003565B6">
        <w:rPr>
          <w:rFonts w:ascii="Times New Roman" w:eastAsia="Calibri" w:hAnsi="Times New Roman" w:cs="Times New Roman"/>
          <w:bCs/>
          <w:sz w:val="24"/>
          <w:szCs w:val="24"/>
        </w:rPr>
        <w:t xml:space="preserve"> The combined flow </w:t>
      </w:r>
      <w:r w:rsidR="009209F6">
        <w:rPr>
          <w:rFonts w:ascii="Times New Roman" w:eastAsia="Calibri" w:hAnsi="Times New Roman" w:cs="Times New Roman"/>
          <w:bCs/>
          <w:sz w:val="24"/>
          <w:szCs w:val="24"/>
        </w:rPr>
        <w:t>leaving</w:t>
      </w:r>
      <w:r w:rsidR="003565B6">
        <w:rPr>
          <w:rFonts w:ascii="Times New Roman" w:eastAsia="Calibri" w:hAnsi="Times New Roman" w:cs="Times New Roman"/>
          <w:bCs/>
          <w:sz w:val="24"/>
          <w:szCs w:val="24"/>
        </w:rPr>
        <w:t xml:space="preserve"> CB-16 to</w:t>
      </w:r>
      <w:r w:rsidR="009209F6">
        <w:rPr>
          <w:rFonts w:ascii="Times New Roman" w:eastAsia="Calibri" w:hAnsi="Times New Roman" w:cs="Times New Roman"/>
          <w:bCs/>
          <w:sz w:val="24"/>
          <w:szCs w:val="24"/>
        </w:rPr>
        <w:t>ward</w:t>
      </w:r>
      <w:r w:rsidR="003565B6">
        <w:rPr>
          <w:rFonts w:ascii="Times New Roman" w:eastAsia="Calibri" w:hAnsi="Times New Roman" w:cs="Times New Roman"/>
          <w:bCs/>
          <w:sz w:val="24"/>
          <w:szCs w:val="24"/>
        </w:rPr>
        <w:t xml:space="preserve"> the </w:t>
      </w:r>
      <w:r w:rsidR="009209F6">
        <w:rPr>
          <w:rFonts w:ascii="Times New Roman" w:eastAsia="Calibri" w:hAnsi="Times New Roman" w:cs="Times New Roman"/>
          <w:bCs/>
          <w:sz w:val="24"/>
          <w:szCs w:val="24"/>
        </w:rPr>
        <w:t>CB-E1</w:t>
      </w:r>
      <w:r w:rsidR="003565B6">
        <w:rPr>
          <w:rFonts w:ascii="Times New Roman" w:eastAsia="Calibri" w:hAnsi="Times New Roman" w:cs="Times New Roman"/>
          <w:bCs/>
          <w:sz w:val="24"/>
          <w:szCs w:val="24"/>
        </w:rPr>
        <w:t xml:space="preserve"> is estimated to be 8.58 cfs for a </w:t>
      </w:r>
      <w:r w:rsidR="00C8756E">
        <w:rPr>
          <w:rFonts w:ascii="Times New Roman" w:eastAsia="Calibri" w:hAnsi="Times New Roman" w:cs="Times New Roman"/>
          <w:bCs/>
          <w:sz w:val="24"/>
          <w:szCs w:val="24"/>
        </w:rPr>
        <w:t>10-year</w:t>
      </w:r>
      <w:r w:rsidR="003565B6">
        <w:rPr>
          <w:rFonts w:ascii="Times New Roman" w:eastAsia="Calibri" w:hAnsi="Times New Roman" w:cs="Times New Roman"/>
          <w:bCs/>
          <w:sz w:val="24"/>
          <w:szCs w:val="24"/>
        </w:rPr>
        <w:t xml:space="preserve"> rain-event and 11.45 cfs for a </w:t>
      </w:r>
      <w:r w:rsidR="009B078D">
        <w:rPr>
          <w:rFonts w:ascii="Times New Roman" w:eastAsia="Calibri" w:hAnsi="Times New Roman" w:cs="Times New Roman"/>
          <w:bCs/>
          <w:sz w:val="24"/>
          <w:szCs w:val="24"/>
        </w:rPr>
        <w:t>100-year</w:t>
      </w:r>
      <w:r w:rsidR="003565B6">
        <w:rPr>
          <w:rFonts w:ascii="Times New Roman" w:eastAsia="Calibri" w:hAnsi="Times New Roman" w:cs="Times New Roman"/>
          <w:bCs/>
          <w:sz w:val="24"/>
          <w:szCs w:val="24"/>
        </w:rPr>
        <w:t xml:space="preserve"> rain-event.</w:t>
      </w:r>
      <w:r w:rsidR="009209F6">
        <w:rPr>
          <w:rFonts w:ascii="Times New Roman" w:eastAsia="Calibri" w:hAnsi="Times New Roman" w:cs="Times New Roman"/>
          <w:bCs/>
          <w:sz w:val="24"/>
          <w:szCs w:val="24"/>
        </w:rPr>
        <w:t xml:space="preserve">  The “Master Drainage Plan” estimated the flow at CB-E1 to be 8.88 cfs, therefore this project is below the “Master Drainage Plan” estimate.</w:t>
      </w:r>
    </w:p>
    <w:p w14:paraId="785B8270" w14:textId="77777777" w:rsidR="001E0C17" w:rsidRDefault="00764942" w:rsidP="00C1756A">
      <w:pPr>
        <w:ind w:firstLine="360"/>
        <w:rPr>
          <w:rFonts w:ascii="Times New Roman" w:eastAsia="Calibri" w:hAnsi="Times New Roman" w:cs="Times New Roman"/>
          <w:bCs/>
          <w:sz w:val="24"/>
          <w:szCs w:val="24"/>
        </w:rPr>
      </w:pPr>
      <w:r w:rsidRPr="00D6299F">
        <w:rPr>
          <w:rFonts w:ascii="Times New Roman" w:eastAsia="Calibri" w:hAnsi="Times New Roman" w:cs="Times New Roman"/>
          <w:bCs/>
          <w:sz w:val="24"/>
          <w:szCs w:val="24"/>
        </w:rPr>
        <w:t xml:space="preserve">The project site </w:t>
      </w:r>
      <w:r w:rsidR="00347D06" w:rsidRPr="00D6299F">
        <w:rPr>
          <w:rFonts w:ascii="Times New Roman" w:eastAsia="Calibri" w:hAnsi="Times New Roman" w:cs="Times New Roman"/>
          <w:bCs/>
          <w:sz w:val="24"/>
          <w:szCs w:val="24"/>
        </w:rPr>
        <w:t>has</w:t>
      </w:r>
      <w:r w:rsidRPr="00D6299F">
        <w:rPr>
          <w:rFonts w:ascii="Times New Roman" w:eastAsia="Calibri" w:hAnsi="Times New Roman" w:cs="Times New Roman"/>
          <w:bCs/>
          <w:sz w:val="24"/>
          <w:szCs w:val="24"/>
        </w:rPr>
        <w:t xml:space="preserve"> be</w:t>
      </w:r>
      <w:r w:rsidR="00347D06" w:rsidRPr="00D6299F">
        <w:rPr>
          <w:rFonts w:ascii="Times New Roman" w:eastAsia="Calibri" w:hAnsi="Times New Roman" w:cs="Times New Roman"/>
          <w:bCs/>
          <w:sz w:val="24"/>
          <w:szCs w:val="24"/>
        </w:rPr>
        <w:t>en</w:t>
      </w:r>
      <w:r w:rsidRPr="00D6299F">
        <w:rPr>
          <w:rFonts w:ascii="Times New Roman" w:eastAsia="Calibri" w:hAnsi="Times New Roman" w:cs="Times New Roman"/>
          <w:bCs/>
          <w:sz w:val="24"/>
          <w:szCs w:val="24"/>
        </w:rPr>
        <w:t xml:space="preserve"> elevated to </w:t>
      </w:r>
      <w:r w:rsidR="000F263F" w:rsidRPr="00D6299F">
        <w:rPr>
          <w:rFonts w:ascii="Times New Roman" w:eastAsia="Calibri" w:hAnsi="Times New Roman" w:cs="Times New Roman"/>
          <w:bCs/>
          <w:sz w:val="24"/>
          <w:szCs w:val="24"/>
        </w:rPr>
        <w:t xml:space="preserve">have </w:t>
      </w:r>
      <w:r w:rsidR="0067048B">
        <w:rPr>
          <w:rFonts w:ascii="Times New Roman" w:eastAsia="Calibri" w:hAnsi="Times New Roman" w:cs="Times New Roman"/>
          <w:bCs/>
          <w:sz w:val="24"/>
          <w:szCs w:val="24"/>
        </w:rPr>
        <w:t>the</w:t>
      </w:r>
      <w:r w:rsidR="000F263F" w:rsidRPr="00D6299F">
        <w:rPr>
          <w:rFonts w:ascii="Times New Roman" w:eastAsia="Calibri" w:hAnsi="Times New Roman" w:cs="Times New Roman"/>
          <w:bCs/>
          <w:sz w:val="24"/>
          <w:szCs w:val="24"/>
        </w:rPr>
        <w:t xml:space="preserve"> </w:t>
      </w:r>
      <w:r w:rsidR="00324CF1" w:rsidRPr="00D6299F">
        <w:rPr>
          <w:rFonts w:ascii="Times New Roman" w:eastAsia="Calibri" w:hAnsi="Times New Roman" w:cs="Times New Roman"/>
          <w:bCs/>
          <w:sz w:val="24"/>
          <w:szCs w:val="24"/>
        </w:rPr>
        <w:t xml:space="preserve">building </w:t>
      </w:r>
      <w:r w:rsidR="000F263F" w:rsidRPr="00D6299F">
        <w:rPr>
          <w:rFonts w:ascii="Times New Roman" w:eastAsia="Calibri" w:hAnsi="Times New Roman" w:cs="Times New Roman"/>
          <w:bCs/>
          <w:sz w:val="24"/>
          <w:szCs w:val="24"/>
        </w:rPr>
        <w:t>Finished Floor Elevation of 46.</w:t>
      </w:r>
      <w:r w:rsidR="00540AF6" w:rsidRPr="00D6299F">
        <w:rPr>
          <w:rFonts w:ascii="Times New Roman" w:eastAsia="Calibri" w:hAnsi="Times New Roman" w:cs="Times New Roman"/>
          <w:bCs/>
          <w:sz w:val="24"/>
          <w:szCs w:val="24"/>
        </w:rPr>
        <w:t>4</w:t>
      </w:r>
      <w:r w:rsidR="000F263F" w:rsidRPr="00D6299F">
        <w:rPr>
          <w:rFonts w:ascii="Times New Roman" w:eastAsia="Calibri" w:hAnsi="Times New Roman" w:cs="Times New Roman"/>
          <w:bCs/>
          <w:sz w:val="24"/>
          <w:szCs w:val="24"/>
        </w:rPr>
        <w:t xml:space="preserve"> ft.  </w:t>
      </w:r>
      <w:r w:rsidR="00573D20" w:rsidRPr="00D6299F">
        <w:rPr>
          <w:rFonts w:ascii="Times New Roman" w:eastAsia="Calibri" w:hAnsi="Times New Roman" w:cs="Times New Roman"/>
          <w:bCs/>
          <w:sz w:val="24"/>
          <w:szCs w:val="24"/>
        </w:rPr>
        <w:t xml:space="preserve">The roof that was constructed over the primary building, is a single slope roof that flows </w:t>
      </w:r>
      <w:r w:rsidR="0067048B">
        <w:rPr>
          <w:rFonts w:ascii="Times New Roman" w:eastAsia="Calibri" w:hAnsi="Times New Roman" w:cs="Times New Roman"/>
          <w:bCs/>
          <w:sz w:val="24"/>
          <w:szCs w:val="24"/>
        </w:rPr>
        <w:t xml:space="preserve">toward the </w:t>
      </w:r>
      <w:r w:rsidR="00573D20" w:rsidRPr="00D6299F">
        <w:rPr>
          <w:rFonts w:ascii="Times New Roman" w:eastAsia="Calibri" w:hAnsi="Times New Roman" w:cs="Times New Roman"/>
          <w:bCs/>
          <w:sz w:val="24"/>
          <w:szCs w:val="24"/>
        </w:rPr>
        <w:t xml:space="preserve">North then into a </w:t>
      </w:r>
      <w:r w:rsidR="001E0C17">
        <w:rPr>
          <w:rFonts w:ascii="Times New Roman" w:eastAsia="Calibri" w:hAnsi="Times New Roman" w:cs="Times New Roman"/>
          <w:bCs/>
          <w:sz w:val="24"/>
          <w:szCs w:val="24"/>
        </w:rPr>
        <w:t xml:space="preserve">new </w:t>
      </w:r>
      <w:r w:rsidR="00573D20" w:rsidRPr="00D6299F">
        <w:rPr>
          <w:rFonts w:ascii="Times New Roman" w:eastAsia="Calibri" w:hAnsi="Times New Roman" w:cs="Times New Roman"/>
          <w:bCs/>
          <w:sz w:val="24"/>
          <w:szCs w:val="24"/>
        </w:rPr>
        <w:t xml:space="preserve">gutter system that flows into the sub-surface drainage.  The patio area on the East side of the structure has a roof that slopes </w:t>
      </w:r>
      <w:r w:rsidR="0067048B">
        <w:rPr>
          <w:rFonts w:ascii="Times New Roman" w:eastAsia="Calibri" w:hAnsi="Times New Roman" w:cs="Times New Roman"/>
          <w:bCs/>
          <w:sz w:val="24"/>
          <w:szCs w:val="24"/>
        </w:rPr>
        <w:t xml:space="preserve">toward the </w:t>
      </w:r>
      <w:r w:rsidR="00573D20" w:rsidRPr="00D6299F">
        <w:rPr>
          <w:rFonts w:ascii="Times New Roman" w:eastAsia="Calibri" w:hAnsi="Times New Roman" w:cs="Times New Roman"/>
          <w:bCs/>
          <w:sz w:val="24"/>
          <w:szCs w:val="24"/>
        </w:rPr>
        <w:t xml:space="preserve">East then into a </w:t>
      </w:r>
      <w:r w:rsidR="001E0C17">
        <w:rPr>
          <w:rFonts w:ascii="Times New Roman" w:eastAsia="Calibri" w:hAnsi="Times New Roman" w:cs="Times New Roman"/>
          <w:bCs/>
          <w:sz w:val="24"/>
          <w:szCs w:val="24"/>
        </w:rPr>
        <w:t xml:space="preserve">new </w:t>
      </w:r>
      <w:r w:rsidR="00573D20" w:rsidRPr="00D6299F">
        <w:rPr>
          <w:rFonts w:ascii="Times New Roman" w:eastAsia="Calibri" w:hAnsi="Times New Roman" w:cs="Times New Roman"/>
          <w:bCs/>
          <w:sz w:val="24"/>
          <w:szCs w:val="24"/>
        </w:rPr>
        <w:t xml:space="preserve">gutter </w:t>
      </w:r>
      <w:r w:rsidR="00573D20" w:rsidRPr="00D6299F">
        <w:rPr>
          <w:rFonts w:ascii="Times New Roman" w:eastAsia="Calibri" w:hAnsi="Times New Roman" w:cs="Times New Roman"/>
          <w:bCs/>
          <w:sz w:val="24"/>
          <w:szCs w:val="24"/>
        </w:rPr>
        <w:lastRenderedPageBreak/>
        <w:t xml:space="preserve">system that flows into the sub-surface drainage.  The patio </w:t>
      </w:r>
      <w:r w:rsidR="0067048B">
        <w:rPr>
          <w:rFonts w:ascii="Times New Roman" w:eastAsia="Calibri" w:hAnsi="Times New Roman" w:cs="Times New Roman"/>
          <w:bCs/>
          <w:sz w:val="24"/>
          <w:szCs w:val="24"/>
        </w:rPr>
        <w:t xml:space="preserve">area </w:t>
      </w:r>
      <w:r w:rsidR="00573D20" w:rsidRPr="00D6299F">
        <w:rPr>
          <w:rFonts w:ascii="Times New Roman" w:eastAsia="Calibri" w:hAnsi="Times New Roman" w:cs="Times New Roman"/>
          <w:bCs/>
          <w:sz w:val="24"/>
          <w:szCs w:val="24"/>
        </w:rPr>
        <w:t xml:space="preserve">on the South side of the structure has a roof that slopes </w:t>
      </w:r>
      <w:r w:rsidR="0067048B">
        <w:rPr>
          <w:rFonts w:ascii="Times New Roman" w:eastAsia="Calibri" w:hAnsi="Times New Roman" w:cs="Times New Roman"/>
          <w:bCs/>
          <w:sz w:val="24"/>
          <w:szCs w:val="24"/>
        </w:rPr>
        <w:t xml:space="preserve">toward the </w:t>
      </w:r>
      <w:r w:rsidR="00573D20" w:rsidRPr="00D6299F">
        <w:rPr>
          <w:rFonts w:ascii="Times New Roman" w:eastAsia="Calibri" w:hAnsi="Times New Roman" w:cs="Times New Roman"/>
          <w:bCs/>
          <w:sz w:val="24"/>
          <w:szCs w:val="24"/>
        </w:rPr>
        <w:t xml:space="preserve">South </w:t>
      </w:r>
      <w:r w:rsidR="0067048B">
        <w:rPr>
          <w:rFonts w:ascii="Times New Roman" w:eastAsia="Calibri" w:hAnsi="Times New Roman" w:cs="Times New Roman"/>
          <w:bCs/>
          <w:sz w:val="24"/>
          <w:szCs w:val="24"/>
        </w:rPr>
        <w:t xml:space="preserve">rainwater will sheet-flow </w:t>
      </w:r>
      <w:r w:rsidR="00573D20" w:rsidRPr="00D6299F">
        <w:rPr>
          <w:rFonts w:ascii="Times New Roman" w:eastAsia="Calibri" w:hAnsi="Times New Roman" w:cs="Times New Roman"/>
          <w:bCs/>
          <w:sz w:val="24"/>
          <w:szCs w:val="24"/>
        </w:rPr>
        <w:t xml:space="preserve">onto the patio area.  This rainfall will drain through existing pipes inside the parapet wall to a new trench drain outside the parapet wall.  Additional planting areas have been created in the area between the patio on the East side of the structure and the revised parking areas on the East.  </w:t>
      </w:r>
      <w:r w:rsidR="00D05ABB">
        <w:rPr>
          <w:rFonts w:ascii="Times New Roman" w:eastAsia="Calibri" w:hAnsi="Times New Roman" w:cs="Times New Roman"/>
          <w:bCs/>
          <w:sz w:val="24"/>
          <w:szCs w:val="24"/>
        </w:rPr>
        <w:t xml:space="preserve">The lowest top of catch basin is designed to be 42.85 ft NAVD 88.  The construction of the detention pond included the construction of a weir spillway which allows any water in the detention pond to spill into the drainage feature should be detention pond start to fill up.  The </w:t>
      </w:r>
      <w:r w:rsidR="00E8708A">
        <w:rPr>
          <w:rFonts w:ascii="Times New Roman" w:eastAsia="Calibri" w:hAnsi="Times New Roman" w:cs="Times New Roman"/>
          <w:bCs/>
          <w:sz w:val="24"/>
          <w:szCs w:val="24"/>
        </w:rPr>
        <w:t>invert</w:t>
      </w:r>
      <w:r w:rsidR="00D05ABB">
        <w:rPr>
          <w:rFonts w:ascii="Times New Roman" w:eastAsia="Calibri" w:hAnsi="Times New Roman" w:cs="Times New Roman"/>
          <w:bCs/>
          <w:sz w:val="24"/>
          <w:szCs w:val="24"/>
        </w:rPr>
        <w:t xml:space="preserve"> of this weir spillway was installed at an elevation of </w:t>
      </w:r>
      <w:r w:rsidR="00E8708A">
        <w:rPr>
          <w:rFonts w:ascii="Times New Roman" w:eastAsia="Calibri" w:hAnsi="Times New Roman" w:cs="Times New Roman"/>
          <w:bCs/>
          <w:sz w:val="24"/>
          <w:szCs w:val="24"/>
        </w:rPr>
        <w:t xml:space="preserve">42.25 ft NAVD 88; therefore, if the drainage network is maintained and the drainage feature on the western side of the property flows properly, then no water will ever backup into the </w:t>
      </w:r>
      <w:r w:rsidR="00622FD6">
        <w:rPr>
          <w:rFonts w:ascii="Times New Roman" w:eastAsia="Calibri" w:hAnsi="Times New Roman" w:cs="Times New Roman"/>
          <w:bCs/>
          <w:sz w:val="24"/>
          <w:szCs w:val="24"/>
        </w:rPr>
        <w:t>catch basin’s</w:t>
      </w:r>
      <w:r w:rsidR="00E8708A">
        <w:rPr>
          <w:rFonts w:ascii="Times New Roman" w:eastAsia="Calibri" w:hAnsi="Times New Roman" w:cs="Times New Roman"/>
          <w:bCs/>
          <w:sz w:val="24"/>
          <w:szCs w:val="24"/>
        </w:rPr>
        <w:t xml:space="preserve"> and reach to the top of the catch basin.  </w:t>
      </w:r>
      <w:r w:rsidR="00622FD6">
        <w:rPr>
          <w:rFonts w:ascii="Times New Roman" w:eastAsia="Calibri" w:hAnsi="Times New Roman" w:cs="Times New Roman"/>
          <w:bCs/>
          <w:sz w:val="24"/>
          <w:szCs w:val="24"/>
        </w:rPr>
        <w:t>Therefore,</w:t>
      </w:r>
      <w:r w:rsidR="00E8708A">
        <w:rPr>
          <w:rFonts w:ascii="Times New Roman" w:eastAsia="Calibri" w:hAnsi="Times New Roman" w:cs="Times New Roman"/>
          <w:bCs/>
          <w:sz w:val="24"/>
          <w:szCs w:val="24"/>
        </w:rPr>
        <w:t xml:space="preserve"> this meets the Carencro requirement that no water shall be stored in a parking lot that exceeds a depth of 7 inches. </w:t>
      </w:r>
    </w:p>
    <w:p w14:paraId="69A7EAE9" w14:textId="77777777" w:rsidR="00573D20" w:rsidRPr="00D6299F" w:rsidRDefault="00573D20" w:rsidP="00C1756A">
      <w:pPr>
        <w:ind w:firstLine="360"/>
        <w:rPr>
          <w:rFonts w:ascii="Times New Roman" w:eastAsia="Calibri" w:hAnsi="Times New Roman" w:cs="Times New Roman"/>
          <w:bCs/>
          <w:sz w:val="24"/>
          <w:szCs w:val="24"/>
        </w:rPr>
      </w:pPr>
      <w:r w:rsidRPr="00D6299F">
        <w:rPr>
          <w:rFonts w:ascii="Times New Roman" w:eastAsia="Calibri" w:hAnsi="Times New Roman" w:cs="Times New Roman"/>
          <w:bCs/>
          <w:sz w:val="24"/>
          <w:szCs w:val="24"/>
        </w:rPr>
        <w:t xml:space="preserve">New calculations were performed using the </w:t>
      </w:r>
      <w:r w:rsidR="001E0C17">
        <w:rPr>
          <w:rFonts w:ascii="Times New Roman" w:eastAsia="Calibri" w:hAnsi="Times New Roman" w:cs="Times New Roman"/>
          <w:bCs/>
          <w:sz w:val="24"/>
          <w:szCs w:val="24"/>
        </w:rPr>
        <w:t>undeveloped/planting</w:t>
      </w:r>
      <w:r w:rsidRPr="00D6299F">
        <w:rPr>
          <w:rFonts w:ascii="Times New Roman" w:eastAsia="Calibri" w:hAnsi="Times New Roman" w:cs="Times New Roman"/>
          <w:bCs/>
          <w:sz w:val="24"/>
          <w:szCs w:val="24"/>
        </w:rPr>
        <w:t xml:space="preserve"> areas </w:t>
      </w:r>
      <w:r w:rsidR="001E0C17">
        <w:rPr>
          <w:rFonts w:ascii="Times New Roman" w:eastAsia="Calibri" w:hAnsi="Times New Roman" w:cs="Times New Roman"/>
          <w:bCs/>
          <w:sz w:val="24"/>
          <w:szCs w:val="24"/>
        </w:rPr>
        <w:t>as well as</w:t>
      </w:r>
      <w:r w:rsidRPr="00D6299F">
        <w:rPr>
          <w:rFonts w:ascii="Times New Roman" w:eastAsia="Calibri" w:hAnsi="Times New Roman" w:cs="Times New Roman"/>
          <w:bCs/>
          <w:sz w:val="24"/>
          <w:szCs w:val="24"/>
        </w:rPr>
        <w:t xml:space="preserve"> all impervious areas; the required rainwater detention </w:t>
      </w:r>
      <w:r w:rsidR="00D6299F" w:rsidRPr="00D6299F">
        <w:rPr>
          <w:rFonts w:ascii="Times New Roman" w:eastAsia="Calibri" w:hAnsi="Times New Roman" w:cs="Times New Roman"/>
          <w:bCs/>
          <w:sz w:val="24"/>
          <w:szCs w:val="24"/>
        </w:rPr>
        <w:t xml:space="preserve">has been </w:t>
      </w:r>
      <w:r w:rsidRPr="00D6299F">
        <w:rPr>
          <w:rFonts w:ascii="Times New Roman" w:eastAsia="Calibri" w:hAnsi="Times New Roman" w:cs="Times New Roman"/>
          <w:bCs/>
          <w:sz w:val="24"/>
          <w:szCs w:val="24"/>
        </w:rPr>
        <w:t xml:space="preserve">calculated to be </w:t>
      </w:r>
      <w:r w:rsidR="001E0C17">
        <w:rPr>
          <w:rFonts w:ascii="Times New Roman" w:eastAsia="Calibri" w:hAnsi="Times New Roman" w:cs="Times New Roman"/>
          <w:bCs/>
          <w:sz w:val="24"/>
          <w:szCs w:val="24"/>
        </w:rPr>
        <w:t>6</w:t>
      </w:r>
      <w:r w:rsidRPr="00D6299F">
        <w:rPr>
          <w:rFonts w:ascii="Times New Roman" w:eastAsia="Calibri" w:hAnsi="Times New Roman" w:cs="Times New Roman"/>
          <w:bCs/>
          <w:sz w:val="24"/>
          <w:szCs w:val="24"/>
        </w:rPr>
        <w:t>,4</w:t>
      </w:r>
      <w:r w:rsidR="001E0C17">
        <w:rPr>
          <w:rFonts w:ascii="Times New Roman" w:eastAsia="Calibri" w:hAnsi="Times New Roman" w:cs="Times New Roman"/>
          <w:bCs/>
          <w:sz w:val="24"/>
          <w:szCs w:val="24"/>
        </w:rPr>
        <w:t>8</w:t>
      </w:r>
      <w:r w:rsidRPr="00D6299F">
        <w:rPr>
          <w:rFonts w:ascii="Times New Roman" w:eastAsia="Calibri" w:hAnsi="Times New Roman" w:cs="Times New Roman"/>
          <w:bCs/>
          <w:sz w:val="24"/>
          <w:szCs w:val="24"/>
        </w:rPr>
        <w:t xml:space="preserve">1 cubic feet, for the 10-year </w:t>
      </w:r>
      <w:r w:rsidR="00C8756E">
        <w:rPr>
          <w:rFonts w:ascii="Times New Roman" w:eastAsia="Calibri" w:hAnsi="Times New Roman" w:cs="Times New Roman"/>
          <w:bCs/>
          <w:sz w:val="24"/>
          <w:szCs w:val="24"/>
        </w:rPr>
        <w:t>rain-</w:t>
      </w:r>
      <w:r w:rsidRPr="00D6299F">
        <w:rPr>
          <w:rFonts w:ascii="Times New Roman" w:eastAsia="Calibri" w:hAnsi="Times New Roman" w:cs="Times New Roman"/>
          <w:bCs/>
          <w:sz w:val="24"/>
          <w:szCs w:val="24"/>
        </w:rPr>
        <w:t>event</w:t>
      </w:r>
      <w:r w:rsidR="003565B6">
        <w:rPr>
          <w:rFonts w:ascii="Times New Roman" w:eastAsia="Calibri" w:hAnsi="Times New Roman" w:cs="Times New Roman"/>
          <w:bCs/>
          <w:sz w:val="24"/>
          <w:szCs w:val="24"/>
        </w:rPr>
        <w:t xml:space="preserve"> and 8,646.64 cubic feet for the 100-year </w:t>
      </w:r>
      <w:r w:rsidR="00C8756E">
        <w:rPr>
          <w:rFonts w:ascii="Times New Roman" w:eastAsia="Calibri" w:hAnsi="Times New Roman" w:cs="Times New Roman"/>
          <w:bCs/>
          <w:sz w:val="24"/>
          <w:szCs w:val="24"/>
        </w:rPr>
        <w:t>rain-</w:t>
      </w:r>
      <w:r w:rsidR="003565B6">
        <w:rPr>
          <w:rFonts w:ascii="Times New Roman" w:eastAsia="Calibri" w:hAnsi="Times New Roman" w:cs="Times New Roman"/>
          <w:bCs/>
          <w:sz w:val="24"/>
          <w:szCs w:val="24"/>
        </w:rPr>
        <w:t>event</w:t>
      </w:r>
      <w:r w:rsidRPr="00D6299F">
        <w:rPr>
          <w:rFonts w:ascii="Times New Roman" w:eastAsia="Calibri" w:hAnsi="Times New Roman" w:cs="Times New Roman"/>
          <w:bCs/>
          <w:sz w:val="24"/>
          <w:szCs w:val="24"/>
        </w:rPr>
        <w:t>, see calculations attached.</w:t>
      </w:r>
    </w:p>
    <w:p w14:paraId="69EBDFF5" w14:textId="77777777" w:rsidR="008B5FB4" w:rsidRDefault="000E4E2F" w:rsidP="00622FD6">
      <w:pPr>
        <w:autoSpaceDE w:val="0"/>
        <w:autoSpaceDN w:val="0"/>
        <w:adjustRightInd w:val="0"/>
        <w:spacing w:after="240" w:line="240" w:lineRule="auto"/>
        <w:ind w:firstLine="270"/>
        <w:rPr>
          <w:rFonts w:ascii="Times New Roman" w:eastAsia="Calibri" w:hAnsi="Times New Roman" w:cs="Times New Roman"/>
          <w:bCs/>
          <w:sz w:val="24"/>
          <w:szCs w:val="24"/>
        </w:rPr>
      </w:pPr>
      <w:r w:rsidRPr="00C1756A">
        <w:rPr>
          <w:rFonts w:ascii="Times New Roman" w:eastAsia="Calibri" w:hAnsi="Times New Roman" w:cs="Times New Roman"/>
          <w:bCs/>
          <w:sz w:val="24"/>
          <w:szCs w:val="24"/>
        </w:rPr>
        <w:t>Once th</w:t>
      </w:r>
      <w:r w:rsidR="00C11F0A" w:rsidRPr="00C1756A">
        <w:rPr>
          <w:rFonts w:ascii="Times New Roman" w:eastAsia="Calibri" w:hAnsi="Times New Roman" w:cs="Times New Roman"/>
          <w:bCs/>
          <w:sz w:val="24"/>
          <w:szCs w:val="24"/>
        </w:rPr>
        <w:t>is</w:t>
      </w:r>
      <w:r w:rsidRPr="00C1756A">
        <w:rPr>
          <w:rFonts w:ascii="Times New Roman" w:eastAsia="Calibri" w:hAnsi="Times New Roman" w:cs="Times New Roman"/>
          <w:bCs/>
          <w:sz w:val="24"/>
          <w:szCs w:val="24"/>
        </w:rPr>
        <w:t xml:space="preserve"> project is complete </w:t>
      </w:r>
      <w:r w:rsidR="000E6EA0" w:rsidRPr="00C1756A">
        <w:rPr>
          <w:rFonts w:ascii="Times New Roman" w:eastAsia="Calibri" w:hAnsi="Times New Roman" w:cs="Times New Roman"/>
          <w:bCs/>
          <w:sz w:val="24"/>
          <w:szCs w:val="24"/>
        </w:rPr>
        <w:t xml:space="preserve">a </w:t>
      </w:r>
      <w:r w:rsidR="00F71A70">
        <w:rPr>
          <w:rFonts w:ascii="Times New Roman" w:eastAsia="Calibri" w:hAnsi="Times New Roman" w:cs="Times New Roman"/>
          <w:bCs/>
          <w:sz w:val="24"/>
          <w:szCs w:val="24"/>
        </w:rPr>
        <w:t>10-year</w:t>
      </w:r>
      <w:r w:rsidR="000E6EA0" w:rsidRPr="00C1756A">
        <w:rPr>
          <w:rFonts w:ascii="Times New Roman" w:eastAsia="Calibri" w:hAnsi="Times New Roman" w:cs="Times New Roman"/>
          <w:bCs/>
          <w:sz w:val="24"/>
          <w:szCs w:val="24"/>
        </w:rPr>
        <w:t xml:space="preserve"> </w:t>
      </w:r>
      <w:r w:rsidR="00E015D8">
        <w:rPr>
          <w:rFonts w:ascii="Times New Roman" w:eastAsia="Calibri" w:hAnsi="Times New Roman" w:cs="Times New Roman"/>
          <w:bCs/>
          <w:sz w:val="24"/>
          <w:szCs w:val="24"/>
        </w:rPr>
        <w:t>rain-event</w:t>
      </w:r>
      <w:r w:rsidR="000E6EA0" w:rsidRPr="00C1756A">
        <w:rPr>
          <w:rFonts w:ascii="Times New Roman" w:eastAsia="Calibri" w:hAnsi="Times New Roman" w:cs="Times New Roman"/>
          <w:bCs/>
          <w:sz w:val="24"/>
          <w:szCs w:val="24"/>
        </w:rPr>
        <w:t xml:space="preserve"> will have no impact on </w:t>
      </w:r>
      <w:r w:rsidR="00C1756A">
        <w:rPr>
          <w:rFonts w:ascii="Times New Roman" w:eastAsia="Calibri" w:hAnsi="Times New Roman" w:cs="Times New Roman"/>
          <w:bCs/>
          <w:sz w:val="24"/>
          <w:szCs w:val="24"/>
        </w:rPr>
        <w:t>drainage basin</w:t>
      </w:r>
      <w:r w:rsidR="000E6EA0" w:rsidRPr="00C1756A">
        <w:rPr>
          <w:rFonts w:ascii="Times New Roman" w:eastAsia="Calibri" w:hAnsi="Times New Roman" w:cs="Times New Roman"/>
          <w:bCs/>
          <w:sz w:val="24"/>
          <w:szCs w:val="24"/>
        </w:rPr>
        <w:t xml:space="preserve"> because of the </w:t>
      </w:r>
      <w:r w:rsidR="00540AF6">
        <w:rPr>
          <w:rFonts w:ascii="Times New Roman" w:eastAsia="Calibri" w:hAnsi="Times New Roman" w:cs="Times New Roman"/>
          <w:bCs/>
          <w:sz w:val="24"/>
          <w:szCs w:val="24"/>
        </w:rPr>
        <w:t>detention</w:t>
      </w:r>
      <w:r w:rsidR="000E6EA0" w:rsidRPr="00C1756A">
        <w:rPr>
          <w:rFonts w:ascii="Times New Roman" w:eastAsia="Calibri" w:hAnsi="Times New Roman" w:cs="Times New Roman"/>
          <w:bCs/>
          <w:sz w:val="24"/>
          <w:szCs w:val="24"/>
        </w:rPr>
        <w:t xml:space="preserve"> that has been </w:t>
      </w:r>
      <w:r w:rsidR="00324CF1">
        <w:rPr>
          <w:rFonts w:ascii="Times New Roman" w:eastAsia="Calibri" w:hAnsi="Times New Roman" w:cs="Times New Roman"/>
          <w:bCs/>
          <w:sz w:val="24"/>
          <w:szCs w:val="24"/>
        </w:rPr>
        <w:t>previously constructed for the entire development.</w:t>
      </w:r>
      <w:r w:rsidR="000E6EA0" w:rsidRPr="00C1756A">
        <w:rPr>
          <w:rFonts w:ascii="Times New Roman" w:eastAsia="Calibri" w:hAnsi="Times New Roman" w:cs="Times New Roman"/>
          <w:bCs/>
          <w:sz w:val="24"/>
          <w:szCs w:val="24"/>
        </w:rPr>
        <w:t xml:space="preserve">  </w:t>
      </w:r>
      <w:r w:rsidR="00C8756E">
        <w:rPr>
          <w:rFonts w:ascii="Times New Roman" w:eastAsia="Calibri" w:hAnsi="Times New Roman" w:cs="Times New Roman"/>
          <w:bCs/>
          <w:sz w:val="24"/>
          <w:szCs w:val="24"/>
        </w:rPr>
        <w:t>P</w:t>
      </w:r>
      <w:r w:rsidR="00C8756E">
        <w:rPr>
          <w:rFonts w:ascii="TimesNewRomanPSMT" w:hAnsi="TimesNewRomanPSMT" w:cs="TimesNewRomanPSMT"/>
          <w:sz w:val="24"/>
          <w:szCs w:val="24"/>
        </w:rPr>
        <w:t xml:space="preserve">redevelopment conditions flowed at 1.19 cfs of water into the drainage feature via a 12” CPP and Post-development will flow 8.58 cfs of water into an existing detention pond for a 10-Yr rain-event.  </w:t>
      </w:r>
      <w:r w:rsidR="000E6EA0" w:rsidRPr="00C1756A">
        <w:rPr>
          <w:rFonts w:ascii="Times New Roman" w:eastAsia="Calibri" w:hAnsi="Times New Roman" w:cs="Times New Roman"/>
          <w:bCs/>
          <w:sz w:val="24"/>
          <w:szCs w:val="24"/>
        </w:rPr>
        <w:t xml:space="preserve">The </w:t>
      </w:r>
      <w:r w:rsidR="00C1756A">
        <w:rPr>
          <w:rFonts w:ascii="Times New Roman" w:eastAsia="Calibri" w:hAnsi="Times New Roman" w:cs="Times New Roman"/>
          <w:bCs/>
          <w:sz w:val="24"/>
          <w:szCs w:val="24"/>
        </w:rPr>
        <w:t>drainage basin</w:t>
      </w:r>
      <w:r w:rsidR="000E6EA0" w:rsidRPr="00C1756A">
        <w:rPr>
          <w:rFonts w:ascii="Times New Roman" w:eastAsia="Calibri" w:hAnsi="Times New Roman" w:cs="Times New Roman"/>
          <w:bCs/>
          <w:sz w:val="24"/>
          <w:szCs w:val="24"/>
        </w:rPr>
        <w:t xml:space="preserve"> for a </w:t>
      </w:r>
      <w:r w:rsidR="00F71A70">
        <w:rPr>
          <w:rFonts w:ascii="Times New Roman" w:eastAsia="Calibri" w:hAnsi="Times New Roman" w:cs="Times New Roman"/>
          <w:bCs/>
          <w:sz w:val="24"/>
          <w:szCs w:val="24"/>
        </w:rPr>
        <w:t>100-year</w:t>
      </w:r>
      <w:r w:rsidR="000E6EA0" w:rsidRPr="00C1756A">
        <w:rPr>
          <w:rFonts w:ascii="Times New Roman" w:eastAsia="Calibri" w:hAnsi="Times New Roman" w:cs="Times New Roman"/>
          <w:bCs/>
          <w:sz w:val="24"/>
          <w:szCs w:val="24"/>
        </w:rPr>
        <w:t xml:space="preserve"> </w:t>
      </w:r>
      <w:r w:rsidR="00E015D8">
        <w:rPr>
          <w:rFonts w:ascii="Times New Roman" w:eastAsia="Calibri" w:hAnsi="Times New Roman" w:cs="Times New Roman"/>
          <w:bCs/>
          <w:sz w:val="24"/>
          <w:szCs w:val="24"/>
        </w:rPr>
        <w:t>rain-event</w:t>
      </w:r>
      <w:r w:rsidR="000E6EA0" w:rsidRPr="00C1756A">
        <w:rPr>
          <w:rFonts w:ascii="Times New Roman" w:eastAsia="Calibri" w:hAnsi="Times New Roman" w:cs="Times New Roman"/>
          <w:bCs/>
          <w:sz w:val="24"/>
          <w:szCs w:val="24"/>
        </w:rPr>
        <w:t xml:space="preserve"> will initially see flow rates equal to a </w:t>
      </w:r>
      <w:r w:rsidR="00F71A70">
        <w:rPr>
          <w:rFonts w:ascii="Times New Roman" w:eastAsia="Calibri" w:hAnsi="Times New Roman" w:cs="Times New Roman"/>
          <w:bCs/>
          <w:sz w:val="24"/>
          <w:szCs w:val="24"/>
        </w:rPr>
        <w:t>10-year</w:t>
      </w:r>
      <w:r w:rsidR="000E6EA0" w:rsidRPr="00C1756A">
        <w:rPr>
          <w:rFonts w:ascii="Times New Roman" w:eastAsia="Calibri" w:hAnsi="Times New Roman" w:cs="Times New Roman"/>
          <w:bCs/>
          <w:sz w:val="24"/>
          <w:szCs w:val="24"/>
        </w:rPr>
        <w:t xml:space="preserve"> </w:t>
      </w:r>
      <w:r w:rsidR="00C8756E">
        <w:rPr>
          <w:rFonts w:ascii="Times New Roman" w:eastAsia="Calibri" w:hAnsi="Times New Roman" w:cs="Times New Roman"/>
          <w:bCs/>
          <w:sz w:val="24"/>
          <w:szCs w:val="24"/>
        </w:rPr>
        <w:t>rain-e</w:t>
      </w:r>
      <w:r w:rsidR="000E6EA0" w:rsidRPr="00C1756A">
        <w:rPr>
          <w:rFonts w:ascii="Times New Roman" w:eastAsia="Calibri" w:hAnsi="Times New Roman" w:cs="Times New Roman"/>
          <w:bCs/>
          <w:sz w:val="24"/>
          <w:szCs w:val="24"/>
        </w:rPr>
        <w:t xml:space="preserve">vent until the </w:t>
      </w:r>
      <w:r w:rsidR="00F77A5E">
        <w:rPr>
          <w:rFonts w:ascii="Times New Roman" w:eastAsia="Calibri" w:hAnsi="Times New Roman" w:cs="Times New Roman"/>
          <w:bCs/>
          <w:sz w:val="24"/>
          <w:szCs w:val="24"/>
        </w:rPr>
        <w:t>detention facility</w:t>
      </w:r>
      <w:r w:rsidR="00622FD6">
        <w:rPr>
          <w:rFonts w:ascii="Times New Roman" w:eastAsia="Calibri" w:hAnsi="Times New Roman" w:cs="Times New Roman"/>
          <w:bCs/>
          <w:sz w:val="24"/>
          <w:szCs w:val="24"/>
        </w:rPr>
        <w:t>’s</w:t>
      </w:r>
      <w:r w:rsidR="00F77A5E">
        <w:rPr>
          <w:rFonts w:ascii="Times New Roman" w:eastAsia="Calibri" w:hAnsi="Times New Roman" w:cs="Times New Roman"/>
          <w:bCs/>
          <w:sz w:val="24"/>
          <w:szCs w:val="24"/>
        </w:rPr>
        <w:t xml:space="preserve"> capacity</w:t>
      </w:r>
      <w:r w:rsidR="000E6EA0" w:rsidRPr="00C1756A">
        <w:rPr>
          <w:rFonts w:ascii="Times New Roman" w:eastAsia="Calibri" w:hAnsi="Times New Roman" w:cs="Times New Roman"/>
          <w:bCs/>
          <w:sz w:val="24"/>
          <w:szCs w:val="24"/>
        </w:rPr>
        <w:t xml:space="preserve"> has been exceeded, </w:t>
      </w:r>
      <w:r w:rsidR="00F77A5E">
        <w:rPr>
          <w:rFonts w:ascii="Times New Roman" w:eastAsia="Calibri" w:hAnsi="Times New Roman" w:cs="Times New Roman"/>
          <w:bCs/>
          <w:sz w:val="24"/>
          <w:szCs w:val="24"/>
        </w:rPr>
        <w:t xml:space="preserve">the detention facility has been designed with a weir </w:t>
      </w:r>
      <w:r w:rsidR="00622FD6">
        <w:rPr>
          <w:rFonts w:ascii="Times New Roman" w:eastAsia="Calibri" w:hAnsi="Times New Roman" w:cs="Times New Roman"/>
          <w:bCs/>
          <w:sz w:val="24"/>
          <w:szCs w:val="24"/>
        </w:rPr>
        <w:t xml:space="preserve">spillover </w:t>
      </w:r>
      <w:r w:rsidR="00F77A5E">
        <w:rPr>
          <w:rFonts w:ascii="Times New Roman" w:eastAsia="Calibri" w:hAnsi="Times New Roman" w:cs="Times New Roman"/>
          <w:bCs/>
          <w:sz w:val="24"/>
          <w:szCs w:val="24"/>
        </w:rPr>
        <w:t>system for overflow (see Additional Supporting Documentation)</w:t>
      </w:r>
      <w:r w:rsidR="000E6EA0" w:rsidRPr="00096109">
        <w:rPr>
          <w:rFonts w:ascii="Times New Roman" w:eastAsia="Calibri" w:hAnsi="Times New Roman" w:cs="Times New Roman"/>
          <w:bCs/>
          <w:sz w:val="24"/>
          <w:szCs w:val="24"/>
        </w:rPr>
        <w:t xml:space="preserve">.  </w:t>
      </w:r>
      <w:r w:rsidRPr="00096109">
        <w:rPr>
          <w:rFonts w:ascii="Times New Roman" w:eastAsia="Calibri" w:hAnsi="Times New Roman" w:cs="Times New Roman"/>
          <w:bCs/>
          <w:sz w:val="24"/>
          <w:szCs w:val="24"/>
        </w:rPr>
        <w:t xml:space="preserve">  </w:t>
      </w:r>
    </w:p>
    <w:p w14:paraId="18FBA8C0" w14:textId="77777777" w:rsidR="00096109" w:rsidRPr="00622FD6" w:rsidRDefault="00622FD6" w:rsidP="00096109">
      <w:pPr>
        <w:autoSpaceDE w:val="0"/>
        <w:autoSpaceDN w:val="0"/>
        <w:adjustRightInd w:val="0"/>
        <w:spacing w:after="0" w:line="240" w:lineRule="auto"/>
        <w:ind w:firstLine="360"/>
        <w:rPr>
          <w:rFonts w:ascii="Times New Roman" w:hAnsi="Times New Roman" w:cs="Times New Roman"/>
          <w:sz w:val="24"/>
          <w:szCs w:val="24"/>
        </w:rPr>
      </w:pPr>
      <w:r w:rsidRPr="00622FD6">
        <w:rPr>
          <w:rFonts w:ascii="Times New Roman" w:hAnsi="Times New Roman" w:cs="Times New Roman"/>
          <w:sz w:val="24"/>
          <w:szCs w:val="24"/>
        </w:rPr>
        <w:t>The project property does not discharge directly into the water feature on the western property line, but discharges into the detention pond that is North of project property.  The influence on the tailwater of the detention pond and the outfall of the pond is documented in the Master Drainage Plan.</w:t>
      </w:r>
    </w:p>
    <w:p w14:paraId="09859310" w14:textId="77777777" w:rsidR="00622FD6" w:rsidRDefault="00622FD6" w:rsidP="00096109">
      <w:pPr>
        <w:autoSpaceDE w:val="0"/>
        <w:autoSpaceDN w:val="0"/>
        <w:adjustRightInd w:val="0"/>
        <w:spacing w:after="0" w:line="240" w:lineRule="auto"/>
        <w:ind w:firstLine="360"/>
        <w:rPr>
          <w:rFonts w:ascii="Times New Roman" w:hAnsi="Times New Roman" w:cs="Times New Roman"/>
          <w:sz w:val="24"/>
          <w:szCs w:val="24"/>
        </w:rPr>
      </w:pPr>
    </w:p>
    <w:p w14:paraId="646780F6" w14:textId="77777777" w:rsidR="00622FD6" w:rsidRDefault="00622FD6" w:rsidP="00096109">
      <w:pPr>
        <w:autoSpaceDE w:val="0"/>
        <w:autoSpaceDN w:val="0"/>
        <w:adjustRightInd w:val="0"/>
        <w:spacing w:after="0" w:line="240" w:lineRule="auto"/>
        <w:ind w:firstLine="360"/>
        <w:rPr>
          <w:rFonts w:ascii="Times New Roman" w:hAnsi="Times New Roman" w:cs="Times New Roman"/>
          <w:sz w:val="24"/>
          <w:szCs w:val="24"/>
        </w:rPr>
      </w:pPr>
    </w:p>
    <w:p w14:paraId="71CB4763" w14:textId="77777777" w:rsidR="00622FD6" w:rsidRDefault="00622FD6" w:rsidP="00096109">
      <w:pPr>
        <w:autoSpaceDE w:val="0"/>
        <w:autoSpaceDN w:val="0"/>
        <w:adjustRightInd w:val="0"/>
        <w:spacing w:after="0" w:line="240" w:lineRule="auto"/>
        <w:ind w:firstLine="360"/>
        <w:rPr>
          <w:rFonts w:ascii="Times New Roman" w:hAnsi="Times New Roman" w:cs="Times New Roman"/>
          <w:sz w:val="24"/>
          <w:szCs w:val="24"/>
        </w:rPr>
      </w:pPr>
    </w:p>
    <w:p w14:paraId="1E7EA1FE" w14:textId="77777777" w:rsidR="00622FD6" w:rsidRDefault="00622FD6" w:rsidP="00622FD6">
      <w:pPr>
        <w:autoSpaceDE w:val="0"/>
        <w:autoSpaceDN w:val="0"/>
        <w:adjustRightInd w:val="0"/>
        <w:spacing w:after="0" w:line="240" w:lineRule="auto"/>
        <w:rPr>
          <w:rFonts w:ascii="Times New Roman" w:hAnsi="Times New Roman" w:cs="Times New Roman"/>
          <w:sz w:val="24"/>
          <w:szCs w:val="24"/>
        </w:rPr>
      </w:pPr>
    </w:p>
    <w:p w14:paraId="7B195F04" w14:textId="77777777" w:rsidR="00622FD6" w:rsidRDefault="00622FD6" w:rsidP="00622FD6">
      <w:pPr>
        <w:autoSpaceDE w:val="0"/>
        <w:autoSpaceDN w:val="0"/>
        <w:adjustRightInd w:val="0"/>
        <w:spacing w:after="0" w:line="240" w:lineRule="auto"/>
        <w:rPr>
          <w:rFonts w:ascii="Times New Roman" w:hAnsi="Times New Roman" w:cs="Times New Roman"/>
          <w:sz w:val="24"/>
          <w:szCs w:val="24"/>
        </w:rPr>
      </w:pPr>
    </w:p>
    <w:p w14:paraId="175F232D" w14:textId="77777777" w:rsidR="00622FD6" w:rsidRDefault="00622FD6" w:rsidP="00096109">
      <w:pPr>
        <w:autoSpaceDE w:val="0"/>
        <w:autoSpaceDN w:val="0"/>
        <w:adjustRightInd w:val="0"/>
        <w:spacing w:after="0" w:line="240" w:lineRule="auto"/>
        <w:ind w:firstLine="360"/>
        <w:rPr>
          <w:rFonts w:ascii="Times New Roman" w:hAnsi="Times New Roman" w:cs="Times New Roman"/>
          <w:sz w:val="24"/>
          <w:szCs w:val="24"/>
        </w:rPr>
      </w:pPr>
    </w:p>
    <w:p w14:paraId="37D53F9A" w14:textId="77777777" w:rsidR="00811C8B" w:rsidRDefault="00811C8B" w:rsidP="00096109">
      <w:pPr>
        <w:autoSpaceDE w:val="0"/>
        <w:autoSpaceDN w:val="0"/>
        <w:adjustRightInd w:val="0"/>
        <w:spacing w:after="0" w:line="240" w:lineRule="auto"/>
        <w:ind w:firstLine="360"/>
        <w:rPr>
          <w:rFonts w:ascii="Times New Roman" w:hAnsi="Times New Roman" w:cs="Times New Roman"/>
          <w:sz w:val="24"/>
          <w:szCs w:val="24"/>
        </w:rPr>
      </w:pPr>
    </w:p>
    <w:p w14:paraId="0AF5D103" w14:textId="77777777" w:rsidR="00811C8B" w:rsidRDefault="00811C8B" w:rsidP="00096109">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The following </w:t>
      </w:r>
      <w:r w:rsidR="00622FD6">
        <w:rPr>
          <w:rFonts w:ascii="Times New Roman" w:hAnsi="Times New Roman" w:cs="Times New Roman"/>
          <w:sz w:val="24"/>
          <w:szCs w:val="24"/>
        </w:rPr>
        <w:t>benchmark</w:t>
      </w:r>
      <w:r>
        <w:rPr>
          <w:rFonts w:ascii="Times New Roman" w:hAnsi="Times New Roman" w:cs="Times New Roman"/>
          <w:sz w:val="24"/>
          <w:szCs w:val="24"/>
        </w:rPr>
        <w:t xml:space="preserve"> has been provided for contractor’s field elevations.  This </w:t>
      </w:r>
      <w:r w:rsidR="00622FD6">
        <w:rPr>
          <w:rFonts w:ascii="Times New Roman" w:hAnsi="Times New Roman" w:cs="Times New Roman"/>
          <w:sz w:val="24"/>
          <w:szCs w:val="24"/>
        </w:rPr>
        <w:t>benchmark</w:t>
      </w:r>
      <w:r>
        <w:rPr>
          <w:rFonts w:ascii="Times New Roman" w:hAnsi="Times New Roman" w:cs="Times New Roman"/>
          <w:sz w:val="24"/>
          <w:szCs w:val="24"/>
        </w:rPr>
        <w:t xml:space="preserve"> was generated by Staples Engineering Consultants, L.L.C. on 5/16/99 using NAVD88 GEOID 12B.  The bench-mark is located near the South-West corner of the project property:</w:t>
      </w:r>
    </w:p>
    <w:p w14:paraId="1360204E" w14:textId="77777777" w:rsidR="00811C8B" w:rsidRDefault="00811C8B" w:rsidP="00096109">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AB4F9F" wp14:editId="2A1A6AA5">
            <wp:extent cx="3400795" cy="3352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6302" cy="3358229"/>
                    </a:xfrm>
                    <a:prstGeom prst="rect">
                      <a:avLst/>
                    </a:prstGeom>
                    <a:noFill/>
                    <a:ln>
                      <a:noFill/>
                    </a:ln>
                  </pic:spPr>
                </pic:pic>
              </a:graphicData>
            </a:graphic>
          </wp:inline>
        </w:drawing>
      </w:r>
    </w:p>
    <w:p w14:paraId="69C41D5C" w14:textId="77777777" w:rsidR="00811C8B" w:rsidRDefault="00811C8B" w:rsidP="00096109">
      <w:pPr>
        <w:autoSpaceDE w:val="0"/>
        <w:autoSpaceDN w:val="0"/>
        <w:adjustRightInd w:val="0"/>
        <w:spacing w:after="0" w:line="240" w:lineRule="auto"/>
        <w:ind w:firstLine="360"/>
        <w:rPr>
          <w:rFonts w:ascii="Times New Roman" w:hAnsi="Times New Roman" w:cs="Times New Roman"/>
          <w:sz w:val="24"/>
          <w:szCs w:val="24"/>
        </w:rPr>
      </w:pPr>
    </w:p>
    <w:p w14:paraId="23A74823" w14:textId="77777777" w:rsidR="00811C8B" w:rsidRDefault="00811C8B" w:rsidP="00096109">
      <w:pPr>
        <w:autoSpaceDE w:val="0"/>
        <w:autoSpaceDN w:val="0"/>
        <w:adjustRightInd w:val="0"/>
        <w:spacing w:after="0" w:line="240" w:lineRule="auto"/>
        <w:ind w:firstLine="360"/>
        <w:rPr>
          <w:rFonts w:ascii="Times New Roman" w:hAnsi="Times New Roman" w:cs="Times New Roman"/>
          <w:sz w:val="24"/>
          <w:szCs w:val="24"/>
        </w:rPr>
      </w:pPr>
    </w:p>
    <w:p w14:paraId="638727E7" w14:textId="77777777" w:rsidR="003817C1" w:rsidRPr="00622FD6" w:rsidRDefault="00622FD6" w:rsidP="00622FD6">
      <w:pPr>
        <w:tabs>
          <w:tab w:val="left" w:pos="900"/>
        </w:tabs>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ATTACHMENTS</w:t>
      </w:r>
    </w:p>
    <w:p w14:paraId="5312A3CE" w14:textId="77777777" w:rsidR="00E56C7E" w:rsidRDefault="00E56C7E" w:rsidP="00622FD6">
      <w:pPr>
        <w:spacing w:after="0"/>
        <w:rPr>
          <w:rFonts w:ascii="Times New Roman" w:hAnsi="Times New Roman" w:cs="Times New Roman"/>
          <w:sz w:val="24"/>
          <w:szCs w:val="24"/>
        </w:rPr>
      </w:pPr>
      <w:r w:rsidRPr="00CA0DCE">
        <w:rPr>
          <w:rFonts w:ascii="Times New Roman" w:hAnsi="Times New Roman" w:cs="Times New Roman"/>
          <w:sz w:val="24"/>
          <w:szCs w:val="24"/>
        </w:rPr>
        <w:t xml:space="preserve">Lafayette </w:t>
      </w:r>
      <w:r>
        <w:rPr>
          <w:rFonts w:ascii="Times New Roman" w:hAnsi="Times New Roman" w:cs="Times New Roman"/>
          <w:sz w:val="24"/>
          <w:szCs w:val="24"/>
        </w:rPr>
        <w:t xml:space="preserve">Parish </w:t>
      </w:r>
      <w:r w:rsidRPr="00CA0DCE">
        <w:rPr>
          <w:rFonts w:ascii="Times New Roman" w:hAnsi="Times New Roman" w:cs="Times New Roman"/>
          <w:sz w:val="24"/>
          <w:szCs w:val="24"/>
        </w:rPr>
        <w:t>Soil Survey Map USDA</w:t>
      </w:r>
    </w:p>
    <w:p w14:paraId="0D22FC57" w14:textId="77777777" w:rsidR="00E56C7E" w:rsidRDefault="00E56C7E" w:rsidP="00622FD6">
      <w:pPr>
        <w:spacing w:after="0"/>
        <w:rPr>
          <w:rFonts w:ascii="Times New Roman" w:hAnsi="Times New Roman" w:cs="Times New Roman"/>
          <w:sz w:val="24"/>
          <w:szCs w:val="24"/>
        </w:rPr>
      </w:pPr>
      <w:r w:rsidRPr="00573D20">
        <w:rPr>
          <w:rFonts w:ascii="Times New Roman" w:hAnsi="Times New Roman" w:cs="Times New Roman"/>
          <w:sz w:val="24"/>
          <w:szCs w:val="24"/>
        </w:rPr>
        <w:t>National Flood Hazard Layer FIRMette</w:t>
      </w:r>
      <w:r>
        <w:rPr>
          <w:rFonts w:ascii="Times New Roman" w:hAnsi="Times New Roman" w:cs="Times New Roman"/>
          <w:sz w:val="24"/>
          <w:szCs w:val="24"/>
        </w:rPr>
        <w:t xml:space="preserve">, FEMA Map </w:t>
      </w:r>
    </w:p>
    <w:p w14:paraId="12375BAB" w14:textId="77777777" w:rsidR="00823527" w:rsidRDefault="00823527" w:rsidP="00622FD6">
      <w:pPr>
        <w:spacing w:after="0"/>
        <w:rPr>
          <w:rFonts w:ascii="Times New Roman" w:hAnsi="Times New Roman" w:cs="Times New Roman"/>
          <w:sz w:val="24"/>
          <w:szCs w:val="24"/>
        </w:rPr>
      </w:pPr>
      <w:r>
        <w:rPr>
          <w:rFonts w:ascii="Times New Roman" w:hAnsi="Times New Roman" w:cs="Times New Roman"/>
          <w:sz w:val="24"/>
          <w:szCs w:val="24"/>
        </w:rPr>
        <w:t>Catch Basin Analysis</w:t>
      </w:r>
    </w:p>
    <w:p w14:paraId="70C45C3A" w14:textId="77777777" w:rsidR="00823527" w:rsidRDefault="00823527" w:rsidP="00622FD6">
      <w:pPr>
        <w:spacing w:after="0"/>
        <w:rPr>
          <w:rFonts w:ascii="Times New Roman" w:hAnsi="Times New Roman" w:cs="Times New Roman"/>
          <w:sz w:val="24"/>
          <w:szCs w:val="24"/>
        </w:rPr>
      </w:pPr>
      <w:r>
        <w:rPr>
          <w:rFonts w:ascii="Times New Roman" w:hAnsi="Times New Roman" w:cs="Times New Roman"/>
          <w:sz w:val="24"/>
          <w:szCs w:val="24"/>
        </w:rPr>
        <w:t>PVC Piping Calculations &amp; Capacities</w:t>
      </w:r>
    </w:p>
    <w:p w14:paraId="3813043F" w14:textId="77777777" w:rsidR="00823527" w:rsidRDefault="00823527" w:rsidP="00622FD6">
      <w:pPr>
        <w:spacing w:after="0"/>
        <w:rPr>
          <w:rFonts w:ascii="Times New Roman" w:hAnsi="Times New Roman" w:cs="Times New Roman"/>
          <w:sz w:val="24"/>
          <w:szCs w:val="24"/>
        </w:rPr>
      </w:pPr>
      <w:r>
        <w:rPr>
          <w:rFonts w:ascii="Times New Roman" w:hAnsi="Times New Roman" w:cs="Times New Roman"/>
          <w:sz w:val="24"/>
          <w:szCs w:val="24"/>
        </w:rPr>
        <w:t>Swale Calculations &amp; Capacity</w:t>
      </w:r>
    </w:p>
    <w:p w14:paraId="4C96C35F" w14:textId="77777777" w:rsidR="00E56C7E" w:rsidRDefault="00E56C7E" w:rsidP="00622FD6">
      <w:pPr>
        <w:spacing w:after="0"/>
        <w:rPr>
          <w:rFonts w:ascii="Times New Roman" w:hAnsi="Times New Roman" w:cs="Times New Roman"/>
          <w:sz w:val="24"/>
          <w:szCs w:val="24"/>
        </w:rPr>
      </w:pPr>
      <w:r>
        <w:rPr>
          <w:rFonts w:ascii="Times New Roman" w:hAnsi="Times New Roman" w:cs="Times New Roman"/>
          <w:sz w:val="24"/>
          <w:szCs w:val="24"/>
        </w:rPr>
        <w:t xml:space="preserve">Lot 4, Hydro 10-year &amp; 100-year </w:t>
      </w:r>
      <w:r w:rsidR="00B64D69">
        <w:rPr>
          <w:rFonts w:ascii="Times New Roman" w:hAnsi="Times New Roman" w:cs="Times New Roman"/>
          <w:sz w:val="24"/>
          <w:szCs w:val="24"/>
        </w:rPr>
        <w:t>Rainfall Calculations</w:t>
      </w:r>
    </w:p>
    <w:p w14:paraId="4ED1EF39" w14:textId="77777777" w:rsidR="00A45AC1" w:rsidRDefault="00A45AC1" w:rsidP="00622FD6">
      <w:pPr>
        <w:spacing w:after="0"/>
        <w:rPr>
          <w:rFonts w:ascii="Times New Roman" w:hAnsi="Times New Roman" w:cs="Times New Roman"/>
          <w:sz w:val="24"/>
          <w:szCs w:val="24"/>
        </w:rPr>
      </w:pPr>
      <w:r w:rsidRPr="00860E5A">
        <w:rPr>
          <w:rFonts w:ascii="Times New Roman" w:hAnsi="Times New Roman" w:cs="Times New Roman"/>
          <w:sz w:val="24"/>
          <w:szCs w:val="24"/>
        </w:rPr>
        <w:t xml:space="preserve">Lot </w:t>
      </w:r>
      <w:r>
        <w:rPr>
          <w:rFonts w:ascii="Times New Roman" w:hAnsi="Times New Roman" w:cs="Times New Roman"/>
          <w:sz w:val="24"/>
          <w:szCs w:val="24"/>
        </w:rPr>
        <w:t xml:space="preserve">3, Vacant Land </w:t>
      </w:r>
      <w:r w:rsidR="00F71A70">
        <w:rPr>
          <w:rFonts w:ascii="Times New Roman" w:hAnsi="Times New Roman" w:cs="Times New Roman"/>
          <w:sz w:val="24"/>
          <w:szCs w:val="24"/>
        </w:rPr>
        <w:t>10-year</w:t>
      </w:r>
      <w:r w:rsidRPr="00147485">
        <w:rPr>
          <w:rFonts w:ascii="Times New Roman" w:hAnsi="Times New Roman" w:cs="Times New Roman"/>
          <w:sz w:val="24"/>
          <w:szCs w:val="24"/>
        </w:rPr>
        <w:t xml:space="preserve"> </w:t>
      </w:r>
      <w:r w:rsidR="00E56C7E">
        <w:rPr>
          <w:rFonts w:ascii="Times New Roman" w:hAnsi="Times New Roman" w:cs="Times New Roman"/>
          <w:sz w:val="24"/>
          <w:szCs w:val="24"/>
        </w:rPr>
        <w:t xml:space="preserve">&amp; </w:t>
      </w:r>
      <w:r w:rsidR="00B64D69">
        <w:rPr>
          <w:rFonts w:ascii="Times New Roman" w:hAnsi="Times New Roman" w:cs="Times New Roman"/>
          <w:sz w:val="24"/>
          <w:szCs w:val="24"/>
        </w:rPr>
        <w:t>100-year</w:t>
      </w:r>
      <w:r w:rsidR="00E56C7E">
        <w:rPr>
          <w:rFonts w:ascii="Times New Roman" w:hAnsi="Times New Roman" w:cs="Times New Roman"/>
          <w:sz w:val="24"/>
          <w:szCs w:val="24"/>
        </w:rPr>
        <w:t xml:space="preserve"> </w:t>
      </w:r>
      <w:r>
        <w:rPr>
          <w:rFonts w:ascii="Times New Roman" w:hAnsi="Times New Roman" w:cs="Times New Roman"/>
          <w:sz w:val="24"/>
          <w:szCs w:val="24"/>
        </w:rPr>
        <w:t>Rainfall</w:t>
      </w:r>
      <w:r w:rsidRPr="00147485">
        <w:rPr>
          <w:rFonts w:ascii="Times New Roman" w:hAnsi="Times New Roman" w:cs="Times New Roman"/>
          <w:sz w:val="24"/>
          <w:szCs w:val="24"/>
        </w:rPr>
        <w:t xml:space="preserve"> Calculations</w:t>
      </w:r>
    </w:p>
    <w:p w14:paraId="51E9B1CE" w14:textId="77777777" w:rsidR="00EA0071" w:rsidRDefault="00E56C7E" w:rsidP="00622FD6">
      <w:pPr>
        <w:spacing w:after="0"/>
        <w:rPr>
          <w:rFonts w:ascii="Times New Roman" w:hAnsi="Times New Roman" w:cs="Times New Roman"/>
          <w:sz w:val="24"/>
          <w:szCs w:val="24"/>
        </w:rPr>
      </w:pPr>
      <w:r>
        <w:rPr>
          <w:rFonts w:ascii="Times New Roman" w:hAnsi="Times New Roman" w:cs="Times New Roman"/>
          <w:sz w:val="24"/>
          <w:szCs w:val="24"/>
        </w:rPr>
        <w:t>Drainage Plan</w:t>
      </w:r>
    </w:p>
    <w:p w14:paraId="0D57036E" w14:textId="77777777" w:rsidR="00BD02B3" w:rsidRDefault="00BD02B3" w:rsidP="00622FD6">
      <w:pPr>
        <w:spacing w:after="0"/>
        <w:rPr>
          <w:rFonts w:ascii="Times New Roman" w:hAnsi="Times New Roman" w:cs="Times New Roman"/>
          <w:sz w:val="24"/>
          <w:szCs w:val="24"/>
        </w:rPr>
      </w:pPr>
      <w:r>
        <w:rPr>
          <w:rFonts w:ascii="Times New Roman" w:hAnsi="Times New Roman" w:cs="Times New Roman"/>
          <w:sz w:val="24"/>
          <w:szCs w:val="24"/>
        </w:rPr>
        <w:t>Site Utilities</w:t>
      </w:r>
    </w:p>
    <w:p w14:paraId="5E2B5366" w14:textId="77777777" w:rsidR="00B64D69" w:rsidRDefault="00B64D69" w:rsidP="00EA0071">
      <w:pPr>
        <w:spacing w:after="120"/>
        <w:rPr>
          <w:rFonts w:ascii="Times New Roman" w:hAnsi="Times New Roman" w:cs="Times New Roman"/>
          <w:sz w:val="24"/>
          <w:szCs w:val="24"/>
        </w:rPr>
      </w:pPr>
      <w:r>
        <w:rPr>
          <w:rFonts w:ascii="Times New Roman" w:hAnsi="Times New Roman" w:cs="Times New Roman"/>
          <w:sz w:val="24"/>
          <w:szCs w:val="24"/>
        </w:rPr>
        <w:t>SWPPP for Lot 4</w:t>
      </w:r>
    </w:p>
    <w:p w14:paraId="3F2B51FD" w14:textId="77777777" w:rsidR="007E2C4A" w:rsidRDefault="007E2C4A" w:rsidP="00622FD6">
      <w:pPr>
        <w:spacing w:after="0"/>
        <w:rPr>
          <w:rFonts w:ascii="Times New Roman" w:hAnsi="Times New Roman" w:cs="Times New Roman"/>
          <w:sz w:val="24"/>
          <w:szCs w:val="24"/>
        </w:rPr>
      </w:pPr>
    </w:p>
    <w:p w14:paraId="7BF519E5" w14:textId="77777777" w:rsidR="007E2C4A" w:rsidRPr="00622FD6" w:rsidRDefault="007E2C4A" w:rsidP="00EA0071">
      <w:pPr>
        <w:spacing w:after="120"/>
        <w:rPr>
          <w:rFonts w:ascii="Times New Roman" w:hAnsi="Times New Roman" w:cs="Times New Roman"/>
          <w:sz w:val="24"/>
          <w:szCs w:val="24"/>
          <w:u w:val="single"/>
        </w:rPr>
      </w:pPr>
      <w:r w:rsidRPr="00622FD6">
        <w:rPr>
          <w:rFonts w:ascii="Times New Roman" w:hAnsi="Times New Roman" w:cs="Times New Roman"/>
          <w:sz w:val="24"/>
          <w:szCs w:val="24"/>
          <w:u w:val="single"/>
        </w:rPr>
        <w:t>ADDITIONAL SUPPORTING DOCUMENTATION</w:t>
      </w:r>
    </w:p>
    <w:p w14:paraId="04EF4EDF" w14:textId="77777777" w:rsidR="00B64D69" w:rsidRDefault="007E2C4A" w:rsidP="00EA0071">
      <w:pPr>
        <w:spacing w:after="120"/>
        <w:rPr>
          <w:rFonts w:ascii="Times New Roman" w:hAnsi="Times New Roman" w:cs="Times New Roman"/>
          <w:sz w:val="24"/>
          <w:szCs w:val="24"/>
        </w:rPr>
      </w:pPr>
      <w:r w:rsidRPr="007E2C4A">
        <w:rPr>
          <w:rFonts w:ascii="Times New Roman" w:hAnsi="Times New Roman" w:cs="Times New Roman"/>
          <w:sz w:val="24"/>
          <w:szCs w:val="24"/>
        </w:rPr>
        <w:t>Detention Pond Construction</w:t>
      </w:r>
      <w:r>
        <w:rPr>
          <w:rFonts w:ascii="Times New Roman" w:hAnsi="Times New Roman" w:cs="Times New Roman"/>
          <w:sz w:val="24"/>
          <w:szCs w:val="24"/>
        </w:rPr>
        <w:t xml:space="preserve"> Documentation</w:t>
      </w:r>
    </w:p>
    <w:p w14:paraId="6BB16B0B" w14:textId="77777777" w:rsidR="002D28C5" w:rsidRPr="004D378F" w:rsidRDefault="007E2C4A" w:rsidP="00BD02B3">
      <w:pPr>
        <w:spacing w:after="120"/>
        <w:rPr>
          <w:rFonts w:ascii="Times New Roman" w:hAnsi="Times New Roman" w:cs="Times New Roman"/>
          <w:sz w:val="24"/>
          <w:szCs w:val="24"/>
        </w:rPr>
      </w:pPr>
      <w:r w:rsidRPr="007E2C4A">
        <w:rPr>
          <w:rFonts w:ascii="Times New Roman" w:hAnsi="Times New Roman" w:cs="Times New Roman"/>
          <w:sz w:val="24"/>
          <w:szCs w:val="24"/>
        </w:rPr>
        <w:t>Carencro Village Drainage Impact Analysis</w:t>
      </w:r>
    </w:p>
    <w:sectPr w:rsidR="002D28C5" w:rsidRPr="004D378F" w:rsidSect="00A85E4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AC95D" w14:textId="77777777" w:rsidR="009420D2" w:rsidRDefault="009420D2" w:rsidP="00912103">
      <w:pPr>
        <w:spacing w:after="0" w:line="240" w:lineRule="auto"/>
      </w:pPr>
      <w:r>
        <w:separator/>
      </w:r>
    </w:p>
  </w:endnote>
  <w:endnote w:type="continuationSeparator" w:id="0">
    <w:p w14:paraId="16EF1A0A" w14:textId="77777777" w:rsidR="009420D2" w:rsidRDefault="009420D2" w:rsidP="0091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10E3" w14:textId="77777777" w:rsidR="009420D2" w:rsidRDefault="009420D2" w:rsidP="00912103">
    <w:pPr>
      <w:pStyle w:val="Footer"/>
      <w:jc w:val="right"/>
    </w:pPr>
    <w:r>
      <w:t>El Paso Restaurant</w:t>
    </w:r>
  </w:p>
  <w:p w14:paraId="2B0CD977" w14:textId="77777777" w:rsidR="009420D2" w:rsidRDefault="009420D2" w:rsidP="00912103">
    <w:pPr>
      <w:pStyle w:val="Footer"/>
      <w:jc w:val="right"/>
    </w:pPr>
    <w:r>
      <w:t>Lafayette Parish, Louisiana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3CD6D" w14:textId="77777777" w:rsidR="009420D2" w:rsidRDefault="009420D2" w:rsidP="00912103">
      <w:pPr>
        <w:spacing w:after="0" w:line="240" w:lineRule="auto"/>
      </w:pPr>
      <w:r>
        <w:separator/>
      </w:r>
    </w:p>
  </w:footnote>
  <w:footnote w:type="continuationSeparator" w:id="0">
    <w:p w14:paraId="2263A162" w14:textId="77777777" w:rsidR="009420D2" w:rsidRDefault="009420D2" w:rsidP="00912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56A"/>
    <w:multiLevelType w:val="hybridMultilevel"/>
    <w:tmpl w:val="56A8F64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81921"/>
    <w:multiLevelType w:val="hybridMultilevel"/>
    <w:tmpl w:val="9A3671C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115DCF"/>
    <w:multiLevelType w:val="hybridMultilevel"/>
    <w:tmpl w:val="30EACBA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B54E0E"/>
    <w:multiLevelType w:val="hybridMultilevel"/>
    <w:tmpl w:val="AF46A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246D0"/>
    <w:multiLevelType w:val="hybridMultilevel"/>
    <w:tmpl w:val="C3BA539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0B765D"/>
    <w:multiLevelType w:val="hybridMultilevel"/>
    <w:tmpl w:val="64F45D8E"/>
    <w:lvl w:ilvl="0" w:tplc="8842F3EE">
      <w:start w:val="1"/>
      <w:numFmt w:val="upperRoman"/>
      <w:lvlText w:val="%1."/>
      <w:lvlJc w:val="left"/>
      <w:pPr>
        <w:tabs>
          <w:tab w:val="num" w:pos="-180"/>
        </w:tabs>
        <w:ind w:left="-180" w:hanging="720"/>
      </w:pPr>
      <w:rPr>
        <w:rFonts w:hint="default"/>
      </w:rPr>
    </w:lvl>
    <w:lvl w:ilvl="1" w:tplc="BCA46B70">
      <w:start w:val="1"/>
      <w:numFmt w:val="bullet"/>
      <w:lvlText w:val=""/>
      <w:lvlJc w:val="left"/>
      <w:pPr>
        <w:tabs>
          <w:tab w:val="num" w:pos="216"/>
        </w:tabs>
        <w:ind w:left="288" w:hanging="288"/>
      </w:pPr>
      <w:rPr>
        <w:rFonts w:hint="default"/>
        <w:vanish w:val="0"/>
        <w:sz w:val="36"/>
        <w:u w:val="none"/>
      </w:rPr>
    </w:lvl>
    <w:lvl w:ilvl="2" w:tplc="0409001B">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 w15:restartNumberingAfterBreak="0">
    <w:nsid w:val="404C6A81"/>
    <w:multiLevelType w:val="hybridMultilevel"/>
    <w:tmpl w:val="6A360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03"/>
    <w:rsid w:val="000060C7"/>
    <w:rsid w:val="000161B3"/>
    <w:rsid w:val="00020258"/>
    <w:rsid w:val="000236E5"/>
    <w:rsid w:val="000374B9"/>
    <w:rsid w:val="000423FF"/>
    <w:rsid w:val="000533C1"/>
    <w:rsid w:val="00067EB3"/>
    <w:rsid w:val="00070290"/>
    <w:rsid w:val="00095BE7"/>
    <w:rsid w:val="00096109"/>
    <w:rsid w:val="000A2F49"/>
    <w:rsid w:val="000A7414"/>
    <w:rsid w:val="000A7BC9"/>
    <w:rsid w:val="000B205C"/>
    <w:rsid w:val="000C11F9"/>
    <w:rsid w:val="000E4E2F"/>
    <w:rsid w:val="000E6EA0"/>
    <w:rsid w:val="000F263F"/>
    <w:rsid w:val="001130ED"/>
    <w:rsid w:val="00145F1E"/>
    <w:rsid w:val="00146108"/>
    <w:rsid w:val="00147485"/>
    <w:rsid w:val="00147F45"/>
    <w:rsid w:val="00150E05"/>
    <w:rsid w:val="00173847"/>
    <w:rsid w:val="00182AC3"/>
    <w:rsid w:val="00191E7C"/>
    <w:rsid w:val="00195BEC"/>
    <w:rsid w:val="001B0860"/>
    <w:rsid w:val="001C7A84"/>
    <w:rsid w:val="001E0C17"/>
    <w:rsid w:val="00200CC5"/>
    <w:rsid w:val="00203A54"/>
    <w:rsid w:val="0020765E"/>
    <w:rsid w:val="002910EA"/>
    <w:rsid w:val="002A19E3"/>
    <w:rsid w:val="002B2C44"/>
    <w:rsid w:val="002C02F4"/>
    <w:rsid w:val="002D28C5"/>
    <w:rsid w:val="002F4BD5"/>
    <w:rsid w:val="00301AC2"/>
    <w:rsid w:val="00306A46"/>
    <w:rsid w:val="00324CF1"/>
    <w:rsid w:val="00325FC4"/>
    <w:rsid w:val="00334B97"/>
    <w:rsid w:val="003414B6"/>
    <w:rsid w:val="00347D06"/>
    <w:rsid w:val="003558E9"/>
    <w:rsid w:val="003565B6"/>
    <w:rsid w:val="00360B25"/>
    <w:rsid w:val="00372392"/>
    <w:rsid w:val="003817C1"/>
    <w:rsid w:val="003C73AB"/>
    <w:rsid w:val="003D3F1C"/>
    <w:rsid w:val="003D47E6"/>
    <w:rsid w:val="003D788F"/>
    <w:rsid w:val="003F72D0"/>
    <w:rsid w:val="00415BCF"/>
    <w:rsid w:val="0042196E"/>
    <w:rsid w:val="00425B0F"/>
    <w:rsid w:val="00432B1E"/>
    <w:rsid w:val="00436B19"/>
    <w:rsid w:val="00446804"/>
    <w:rsid w:val="00457E20"/>
    <w:rsid w:val="004645AF"/>
    <w:rsid w:val="00473006"/>
    <w:rsid w:val="00474D8E"/>
    <w:rsid w:val="0048414A"/>
    <w:rsid w:val="00491A74"/>
    <w:rsid w:val="004A2F27"/>
    <w:rsid w:val="004D378F"/>
    <w:rsid w:val="004F260F"/>
    <w:rsid w:val="00500545"/>
    <w:rsid w:val="00513325"/>
    <w:rsid w:val="00540AF6"/>
    <w:rsid w:val="005603B8"/>
    <w:rsid w:val="00562BED"/>
    <w:rsid w:val="00573D20"/>
    <w:rsid w:val="00585B8F"/>
    <w:rsid w:val="0059184E"/>
    <w:rsid w:val="005A6310"/>
    <w:rsid w:val="005B3390"/>
    <w:rsid w:val="005E52C9"/>
    <w:rsid w:val="005E6FD9"/>
    <w:rsid w:val="005F2EC8"/>
    <w:rsid w:val="006112C8"/>
    <w:rsid w:val="00614039"/>
    <w:rsid w:val="006208A1"/>
    <w:rsid w:val="00622FD6"/>
    <w:rsid w:val="00637854"/>
    <w:rsid w:val="00664A6E"/>
    <w:rsid w:val="0067048B"/>
    <w:rsid w:val="00682CFD"/>
    <w:rsid w:val="006A21CD"/>
    <w:rsid w:val="006B5B07"/>
    <w:rsid w:val="006C4606"/>
    <w:rsid w:val="006D22F9"/>
    <w:rsid w:val="006D6007"/>
    <w:rsid w:val="006F73A6"/>
    <w:rsid w:val="00701781"/>
    <w:rsid w:val="00707F04"/>
    <w:rsid w:val="00731052"/>
    <w:rsid w:val="00737983"/>
    <w:rsid w:val="00757C99"/>
    <w:rsid w:val="00764942"/>
    <w:rsid w:val="00765717"/>
    <w:rsid w:val="007904D0"/>
    <w:rsid w:val="0079517C"/>
    <w:rsid w:val="007974B2"/>
    <w:rsid w:val="007A506E"/>
    <w:rsid w:val="007D0437"/>
    <w:rsid w:val="007E2C4A"/>
    <w:rsid w:val="007F1ED3"/>
    <w:rsid w:val="007F4CF2"/>
    <w:rsid w:val="008049BC"/>
    <w:rsid w:val="00811C8B"/>
    <w:rsid w:val="008142FA"/>
    <w:rsid w:val="00823527"/>
    <w:rsid w:val="00860194"/>
    <w:rsid w:val="00860E5A"/>
    <w:rsid w:val="008847A1"/>
    <w:rsid w:val="00890F4D"/>
    <w:rsid w:val="008A641B"/>
    <w:rsid w:val="008B5FB4"/>
    <w:rsid w:val="008E0ED0"/>
    <w:rsid w:val="00912103"/>
    <w:rsid w:val="00914C2A"/>
    <w:rsid w:val="009209F6"/>
    <w:rsid w:val="0094041F"/>
    <w:rsid w:val="009420D2"/>
    <w:rsid w:val="00943D5D"/>
    <w:rsid w:val="00954B96"/>
    <w:rsid w:val="00963818"/>
    <w:rsid w:val="009712D4"/>
    <w:rsid w:val="0098304A"/>
    <w:rsid w:val="00986138"/>
    <w:rsid w:val="009B078D"/>
    <w:rsid w:val="009B1DDD"/>
    <w:rsid w:val="009B1E61"/>
    <w:rsid w:val="009B532D"/>
    <w:rsid w:val="009C4D6E"/>
    <w:rsid w:val="009C7B9C"/>
    <w:rsid w:val="009E490E"/>
    <w:rsid w:val="009F348E"/>
    <w:rsid w:val="009F7FC9"/>
    <w:rsid w:val="00A04F39"/>
    <w:rsid w:val="00A15640"/>
    <w:rsid w:val="00A22C27"/>
    <w:rsid w:val="00A45AC1"/>
    <w:rsid w:val="00A55DB2"/>
    <w:rsid w:val="00A63C82"/>
    <w:rsid w:val="00A839DA"/>
    <w:rsid w:val="00A85E45"/>
    <w:rsid w:val="00AA583F"/>
    <w:rsid w:val="00AA7CD4"/>
    <w:rsid w:val="00AC0FC6"/>
    <w:rsid w:val="00B03751"/>
    <w:rsid w:val="00B10D01"/>
    <w:rsid w:val="00B217C9"/>
    <w:rsid w:val="00B46EEF"/>
    <w:rsid w:val="00B50290"/>
    <w:rsid w:val="00B64D69"/>
    <w:rsid w:val="00B90CF5"/>
    <w:rsid w:val="00BB6E3A"/>
    <w:rsid w:val="00BD02B3"/>
    <w:rsid w:val="00C05AFE"/>
    <w:rsid w:val="00C11F0A"/>
    <w:rsid w:val="00C16516"/>
    <w:rsid w:val="00C1756A"/>
    <w:rsid w:val="00C31C0D"/>
    <w:rsid w:val="00C32F30"/>
    <w:rsid w:val="00C8756E"/>
    <w:rsid w:val="00C932AF"/>
    <w:rsid w:val="00C97058"/>
    <w:rsid w:val="00CA0DCE"/>
    <w:rsid w:val="00CB0439"/>
    <w:rsid w:val="00CB7907"/>
    <w:rsid w:val="00CD4758"/>
    <w:rsid w:val="00D00E25"/>
    <w:rsid w:val="00D05ABB"/>
    <w:rsid w:val="00D251A6"/>
    <w:rsid w:val="00D55F95"/>
    <w:rsid w:val="00D6299F"/>
    <w:rsid w:val="00D76D23"/>
    <w:rsid w:val="00D8528E"/>
    <w:rsid w:val="00D860EE"/>
    <w:rsid w:val="00D87ECB"/>
    <w:rsid w:val="00D932E3"/>
    <w:rsid w:val="00D9572E"/>
    <w:rsid w:val="00DC2033"/>
    <w:rsid w:val="00DF24AF"/>
    <w:rsid w:val="00DF6457"/>
    <w:rsid w:val="00E015D8"/>
    <w:rsid w:val="00E16BA7"/>
    <w:rsid w:val="00E30DA6"/>
    <w:rsid w:val="00E463B5"/>
    <w:rsid w:val="00E56C7E"/>
    <w:rsid w:val="00E56ED6"/>
    <w:rsid w:val="00E74AF8"/>
    <w:rsid w:val="00E866B0"/>
    <w:rsid w:val="00E86737"/>
    <w:rsid w:val="00E8708A"/>
    <w:rsid w:val="00EA0071"/>
    <w:rsid w:val="00EA1FFB"/>
    <w:rsid w:val="00EA3D67"/>
    <w:rsid w:val="00EB1A08"/>
    <w:rsid w:val="00EE4223"/>
    <w:rsid w:val="00EE5CC3"/>
    <w:rsid w:val="00EF65E3"/>
    <w:rsid w:val="00F10DF9"/>
    <w:rsid w:val="00F16E9C"/>
    <w:rsid w:val="00F21538"/>
    <w:rsid w:val="00F321E2"/>
    <w:rsid w:val="00F61663"/>
    <w:rsid w:val="00F702E3"/>
    <w:rsid w:val="00F71A70"/>
    <w:rsid w:val="00F77A5E"/>
    <w:rsid w:val="00F94F8F"/>
    <w:rsid w:val="00FA3E6E"/>
    <w:rsid w:val="00FC405C"/>
    <w:rsid w:val="00FE2C93"/>
    <w:rsid w:val="00FF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DC0E320"/>
  <w15:docId w15:val="{92C3B407-35E4-4508-A155-0CD604B4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0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21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103"/>
  </w:style>
  <w:style w:type="paragraph" w:styleId="Footer">
    <w:name w:val="footer"/>
    <w:basedOn w:val="Normal"/>
    <w:link w:val="FooterChar"/>
    <w:uiPriority w:val="99"/>
    <w:semiHidden/>
    <w:unhideWhenUsed/>
    <w:rsid w:val="009121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2103"/>
  </w:style>
  <w:style w:type="paragraph" w:styleId="BalloonText">
    <w:name w:val="Balloon Text"/>
    <w:basedOn w:val="Normal"/>
    <w:link w:val="BalloonTextChar"/>
    <w:uiPriority w:val="99"/>
    <w:semiHidden/>
    <w:unhideWhenUsed/>
    <w:rsid w:val="00A55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B2"/>
    <w:rPr>
      <w:rFonts w:ascii="Tahoma" w:hAnsi="Tahoma" w:cs="Tahoma"/>
      <w:sz w:val="16"/>
      <w:szCs w:val="16"/>
    </w:rPr>
  </w:style>
  <w:style w:type="character" w:styleId="PlaceholderText">
    <w:name w:val="Placeholder Text"/>
    <w:basedOn w:val="DefaultParagraphFont"/>
    <w:uiPriority w:val="99"/>
    <w:semiHidden/>
    <w:rsid w:val="000B205C"/>
    <w:rPr>
      <w:color w:val="808080"/>
    </w:rPr>
  </w:style>
  <w:style w:type="paragraph" w:styleId="ListParagraph">
    <w:name w:val="List Paragraph"/>
    <w:basedOn w:val="Normal"/>
    <w:uiPriority w:val="34"/>
    <w:qFormat/>
    <w:rsid w:val="00AA583F"/>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0138">
      <w:bodyDiv w:val="1"/>
      <w:marLeft w:val="0"/>
      <w:marRight w:val="0"/>
      <w:marTop w:val="0"/>
      <w:marBottom w:val="0"/>
      <w:divBdr>
        <w:top w:val="none" w:sz="0" w:space="0" w:color="auto"/>
        <w:left w:val="none" w:sz="0" w:space="0" w:color="auto"/>
        <w:bottom w:val="none" w:sz="0" w:space="0" w:color="auto"/>
        <w:right w:val="none" w:sz="0" w:space="0" w:color="auto"/>
      </w:divBdr>
    </w:div>
    <w:div w:id="144903042">
      <w:bodyDiv w:val="1"/>
      <w:marLeft w:val="0"/>
      <w:marRight w:val="0"/>
      <w:marTop w:val="0"/>
      <w:marBottom w:val="0"/>
      <w:divBdr>
        <w:top w:val="none" w:sz="0" w:space="0" w:color="auto"/>
        <w:left w:val="none" w:sz="0" w:space="0" w:color="auto"/>
        <w:bottom w:val="none" w:sz="0" w:space="0" w:color="auto"/>
        <w:right w:val="none" w:sz="0" w:space="0" w:color="auto"/>
      </w:divBdr>
    </w:div>
    <w:div w:id="171145902">
      <w:bodyDiv w:val="1"/>
      <w:marLeft w:val="0"/>
      <w:marRight w:val="0"/>
      <w:marTop w:val="0"/>
      <w:marBottom w:val="0"/>
      <w:divBdr>
        <w:top w:val="none" w:sz="0" w:space="0" w:color="auto"/>
        <w:left w:val="none" w:sz="0" w:space="0" w:color="auto"/>
        <w:bottom w:val="none" w:sz="0" w:space="0" w:color="auto"/>
        <w:right w:val="none" w:sz="0" w:space="0" w:color="auto"/>
      </w:divBdr>
    </w:div>
    <w:div w:id="340669011">
      <w:bodyDiv w:val="1"/>
      <w:marLeft w:val="0"/>
      <w:marRight w:val="0"/>
      <w:marTop w:val="0"/>
      <w:marBottom w:val="0"/>
      <w:divBdr>
        <w:top w:val="none" w:sz="0" w:space="0" w:color="auto"/>
        <w:left w:val="none" w:sz="0" w:space="0" w:color="auto"/>
        <w:bottom w:val="none" w:sz="0" w:space="0" w:color="auto"/>
        <w:right w:val="none" w:sz="0" w:space="0" w:color="auto"/>
      </w:divBdr>
    </w:div>
    <w:div w:id="387611835">
      <w:bodyDiv w:val="1"/>
      <w:marLeft w:val="0"/>
      <w:marRight w:val="0"/>
      <w:marTop w:val="0"/>
      <w:marBottom w:val="0"/>
      <w:divBdr>
        <w:top w:val="none" w:sz="0" w:space="0" w:color="auto"/>
        <w:left w:val="none" w:sz="0" w:space="0" w:color="auto"/>
        <w:bottom w:val="none" w:sz="0" w:space="0" w:color="auto"/>
        <w:right w:val="none" w:sz="0" w:space="0" w:color="auto"/>
      </w:divBdr>
    </w:div>
    <w:div w:id="424108758">
      <w:bodyDiv w:val="1"/>
      <w:marLeft w:val="0"/>
      <w:marRight w:val="0"/>
      <w:marTop w:val="0"/>
      <w:marBottom w:val="0"/>
      <w:divBdr>
        <w:top w:val="none" w:sz="0" w:space="0" w:color="auto"/>
        <w:left w:val="none" w:sz="0" w:space="0" w:color="auto"/>
        <w:bottom w:val="none" w:sz="0" w:space="0" w:color="auto"/>
        <w:right w:val="none" w:sz="0" w:space="0" w:color="auto"/>
      </w:divBdr>
    </w:div>
    <w:div w:id="512957499">
      <w:bodyDiv w:val="1"/>
      <w:marLeft w:val="0"/>
      <w:marRight w:val="0"/>
      <w:marTop w:val="0"/>
      <w:marBottom w:val="0"/>
      <w:divBdr>
        <w:top w:val="none" w:sz="0" w:space="0" w:color="auto"/>
        <w:left w:val="none" w:sz="0" w:space="0" w:color="auto"/>
        <w:bottom w:val="none" w:sz="0" w:space="0" w:color="auto"/>
        <w:right w:val="none" w:sz="0" w:space="0" w:color="auto"/>
      </w:divBdr>
    </w:div>
    <w:div w:id="624310323">
      <w:bodyDiv w:val="1"/>
      <w:marLeft w:val="0"/>
      <w:marRight w:val="0"/>
      <w:marTop w:val="0"/>
      <w:marBottom w:val="0"/>
      <w:divBdr>
        <w:top w:val="none" w:sz="0" w:space="0" w:color="auto"/>
        <w:left w:val="none" w:sz="0" w:space="0" w:color="auto"/>
        <w:bottom w:val="none" w:sz="0" w:space="0" w:color="auto"/>
        <w:right w:val="none" w:sz="0" w:space="0" w:color="auto"/>
      </w:divBdr>
    </w:div>
    <w:div w:id="736167205">
      <w:bodyDiv w:val="1"/>
      <w:marLeft w:val="0"/>
      <w:marRight w:val="0"/>
      <w:marTop w:val="0"/>
      <w:marBottom w:val="0"/>
      <w:divBdr>
        <w:top w:val="none" w:sz="0" w:space="0" w:color="auto"/>
        <w:left w:val="none" w:sz="0" w:space="0" w:color="auto"/>
        <w:bottom w:val="none" w:sz="0" w:space="0" w:color="auto"/>
        <w:right w:val="none" w:sz="0" w:space="0" w:color="auto"/>
      </w:divBdr>
    </w:div>
    <w:div w:id="836964818">
      <w:bodyDiv w:val="1"/>
      <w:marLeft w:val="0"/>
      <w:marRight w:val="0"/>
      <w:marTop w:val="0"/>
      <w:marBottom w:val="0"/>
      <w:divBdr>
        <w:top w:val="none" w:sz="0" w:space="0" w:color="auto"/>
        <w:left w:val="none" w:sz="0" w:space="0" w:color="auto"/>
        <w:bottom w:val="none" w:sz="0" w:space="0" w:color="auto"/>
        <w:right w:val="none" w:sz="0" w:space="0" w:color="auto"/>
      </w:divBdr>
    </w:div>
    <w:div w:id="885874041">
      <w:bodyDiv w:val="1"/>
      <w:marLeft w:val="0"/>
      <w:marRight w:val="0"/>
      <w:marTop w:val="0"/>
      <w:marBottom w:val="0"/>
      <w:divBdr>
        <w:top w:val="none" w:sz="0" w:space="0" w:color="auto"/>
        <w:left w:val="none" w:sz="0" w:space="0" w:color="auto"/>
        <w:bottom w:val="none" w:sz="0" w:space="0" w:color="auto"/>
        <w:right w:val="none" w:sz="0" w:space="0" w:color="auto"/>
      </w:divBdr>
    </w:div>
    <w:div w:id="1086809340">
      <w:bodyDiv w:val="1"/>
      <w:marLeft w:val="0"/>
      <w:marRight w:val="0"/>
      <w:marTop w:val="0"/>
      <w:marBottom w:val="0"/>
      <w:divBdr>
        <w:top w:val="none" w:sz="0" w:space="0" w:color="auto"/>
        <w:left w:val="none" w:sz="0" w:space="0" w:color="auto"/>
        <w:bottom w:val="none" w:sz="0" w:space="0" w:color="auto"/>
        <w:right w:val="none" w:sz="0" w:space="0" w:color="auto"/>
      </w:divBdr>
    </w:div>
    <w:div w:id="1234395147">
      <w:bodyDiv w:val="1"/>
      <w:marLeft w:val="0"/>
      <w:marRight w:val="0"/>
      <w:marTop w:val="0"/>
      <w:marBottom w:val="0"/>
      <w:divBdr>
        <w:top w:val="none" w:sz="0" w:space="0" w:color="auto"/>
        <w:left w:val="none" w:sz="0" w:space="0" w:color="auto"/>
        <w:bottom w:val="none" w:sz="0" w:space="0" w:color="auto"/>
        <w:right w:val="none" w:sz="0" w:space="0" w:color="auto"/>
      </w:divBdr>
    </w:div>
    <w:div w:id="1425226473">
      <w:bodyDiv w:val="1"/>
      <w:marLeft w:val="0"/>
      <w:marRight w:val="0"/>
      <w:marTop w:val="0"/>
      <w:marBottom w:val="0"/>
      <w:divBdr>
        <w:top w:val="none" w:sz="0" w:space="0" w:color="auto"/>
        <w:left w:val="none" w:sz="0" w:space="0" w:color="auto"/>
        <w:bottom w:val="none" w:sz="0" w:space="0" w:color="auto"/>
        <w:right w:val="none" w:sz="0" w:space="0" w:color="auto"/>
      </w:divBdr>
    </w:div>
    <w:div w:id="1484658945">
      <w:bodyDiv w:val="1"/>
      <w:marLeft w:val="0"/>
      <w:marRight w:val="0"/>
      <w:marTop w:val="0"/>
      <w:marBottom w:val="0"/>
      <w:divBdr>
        <w:top w:val="none" w:sz="0" w:space="0" w:color="auto"/>
        <w:left w:val="none" w:sz="0" w:space="0" w:color="auto"/>
        <w:bottom w:val="none" w:sz="0" w:space="0" w:color="auto"/>
        <w:right w:val="none" w:sz="0" w:space="0" w:color="auto"/>
      </w:divBdr>
    </w:div>
    <w:div w:id="1675572148">
      <w:bodyDiv w:val="1"/>
      <w:marLeft w:val="0"/>
      <w:marRight w:val="0"/>
      <w:marTop w:val="0"/>
      <w:marBottom w:val="0"/>
      <w:divBdr>
        <w:top w:val="none" w:sz="0" w:space="0" w:color="auto"/>
        <w:left w:val="none" w:sz="0" w:space="0" w:color="auto"/>
        <w:bottom w:val="none" w:sz="0" w:space="0" w:color="auto"/>
        <w:right w:val="none" w:sz="0" w:space="0" w:color="auto"/>
      </w:divBdr>
    </w:div>
    <w:div w:id="1781100334">
      <w:bodyDiv w:val="1"/>
      <w:marLeft w:val="0"/>
      <w:marRight w:val="0"/>
      <w:marTop w:val="0"/>
      <w:marBottom w:val="0"/>
      <w:divBdr>
        <w:top w:val="none" w:sz="0" w:space="0" w:color="auto"/>
        <w:left w:val="none" w:sz="0" w:space="0" w:color="auto"/>
        <w:bottom w:val="none" w:sz="0" w:space="0" w:color="auto"/>
        <w:right w:val="none" w:sz="0" w:space="0" w:color="auto"/>
      </w:divBdr>
    </w:div>
    <w:div w:id="1820809079">
      <w:bodyDiv w:val="1"/>
      <w:marLeft w:val="0"/>
      <w:marRight w:val="0"/>
      <w:marTop w:val="0"/>
      <w:marBottom w:val="0"/>
      <w:divBdr>
        <w:top w:val="none" w:sz="0" w:space="0" w:color="auto"/>
        <w:left w:val="none" w:sz="0" w:space="0" w:color="auto"/>
        <w:bottom w:val="none" w:sz="0" w:space="0" w:color="auto"/>
        <w:right w:val="none" w:sz="0" w:space="0" w:color="auto"/>
      </w:divBdr>
    </w:div>
    <w:div w:id="1923833318">
      <w:bodyDiv w:val="1"/>
      <w:marLeft w:val="0"/>
      <w:marRight w:val="0"/>
      <w:marTop w:val="0"/>
      <w:marBottom w:val="0"/>
      <w:divBdr>
        <w:top w:val="none" w:sz="0" w:space="0" w:color="auto"/>
        <w:left w:val="none" w:sz="0" w:space="0" w:color="auto"/>
        <w:bottom w:val="none" w:sz="0" w:space="0" w:color="auto"/>
        <w:right w:val="none" w:sz="0" w:space="0" w:color="auto"/>
      </w:divBdr>
    </w:div>
    <w:div w:id="1944721615">
      <w:bodyDiv w:val="1"/>
      <w:marLeft w:val="0"/>
      <w:marRight w:val="0"/>
      <w:marTop w:val="0"/>
      <w:marBottom w:val="0"/>
      <w:divBdr>
        <w:top w:val="none" w:sz="0" w:space="0" w:color="auto"/>
        <w:left w:val="none" w:sz="0" w:space="0" w:color="auto"/>
        <w:bottom w:val="none" w:sz="0" w:space="0" w:color="auto"/>
        <w:right w:val="none" w:sz="0" w:space="0" w:color="auto"/>
      </w:divBdr>
    </w:div>
    <w:div w:id="2022855927">
      <w:bodyDiv w:val="1"/>
      <w:marLeft w:val="0"/>
      <w:marRight w:val="0"/>
      <w:marTop w:val="0"/>
      <w:marBottom w:val="0"/>
      <w:divBdr>
        <w:top w:val="none" w:sz="0" w:space="0" w:color="auto"/>
        <w:left w:val="none" w:sz="0" w:space="0" w:color="auto"/>
        <w:bottom w:val="none" w:sz="0" w:space="0" w:color="auto"/>
        <w:right w:val="none" w:sz="0" w:space="0" w:color="auto"/>
      </w:divBdr>
    </w:div>
    <w:div w:id="2092503278">
      <w:bodyDiv w:val="1"/>
      <w:marLeft w:val="0"/>
      <w:marRight w:val="0"/>
      <w:marTop w:val="0"/>
      <w:marBottom w:val="0"/>
      <w:divBdr>
        <w:top w:val="none" w:sz="0" w:space="0" w:color="auto"/>
        <w:left w:val="none" w:sz="0" w:space="0" w:color="auto"/>
        <w:bottom w:val="none" w:sz="0" w:space="0" w:color="auto"/>
        <w:right w:val="none" w:sz="0" w:space="0" w:color="auto"/>
      </w:divBdr>
    </w:div>
    <w:div w:id="2100179127">
      <w:bodyDiv w:val="1"/>
      <w:marLeft w:val="0"/>
      <w:marRight w:val="0"/>
      <w:marTop w:val="0"/>
      <w:marBottom w:val="0"/>
      <w:divBdr>
        <w:top w:val="none" w:sz="0" w:space="0" w:color="auto"/>
        <w:left w:val="none" w:sz="0" w:space="0" w:color="auto"/>
        <w:bottom w:val="none" w:sz="0" w:space="0" w:color="auto"/>
        <w:right w:val="none" w:sz="0" w:space="0" w:color="auto"/>
      </w:divBdr>
    </w:div>
    <w:div w:id="2122143021">
      <w:bodyDiv w:val="1"/>
      <w:marLeft w:val="0"/>
      <w:marRight w:val="0"/>
      <w:marTop w:val="0"/>
      <w:marBottom w:val="0"/>
      <w:divBdr>
        <w:top w:val="none" w:sz="0" w:space="0" w:color="auto"/>
        <w:left w:val="none" w:sz="0" w:space="0" w:color="auto"/>
        <w:bottom w:val="none" w:sz="0" w:space="0" w:color="auto"/>
        <w:right w:val="none" w:sz="0" w:space="0" w:color="auto"/>
      </w:divBdr>
    </w:div>
    <w:div w:id="212422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2BF81-782E-4DB5-B022-6BC6C367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Windows User</cp:lastModifiedBy>
  <cp:revision>3</cp:revision>
  <cp:lastPrinted>2020-04-09T20:53:00Z</cp:lastPrinted>
  <dcterms:created xsi:type="dcterms:W3CDTF">2020-05-13T18:08:00Z</dcterms:created>
  <dcterms:modified xsi:type="dcterms:W3CDTF">2020-05-13T18:51:00Z</dcterms:modified>
</cp:coreProperties>
</file>