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85" w:rsidRPr="00C3227A" w:rsidRDefault="00090F08">
      <w:pPr>
        <w:rPr>
          <w:sz w:val="20"/>
          <w:szCs w:val="20"/>
        </w:rPr>
      </w:pPr>
      <w:r w:rsidRPr="00090F08">
        <w:rPr>
          <w:b/>
          <w:noProof/>
          <w:sz w:val="20"/>
          <w:szCs w:val="20"/>
        </w:rPr>
        <w:pict>
          <v:line id="_x0000_s1029" style="position:absolute;z-index:251657728" from="8.5pt,19.45pt" to="476.5pt,19.45pt" strokeweight="1.25pt"/>
        </w:pict>
      </w:r>
      <w:r w:rsidRPr="00090F08">
        <w:rPr>
          <w:b/>
          <w:noProof/>
          <w:sz w:val="20"/>
          <w:szCs w:val="20"/>
        </w:rPr>
        <w:pict>
          <v:line id="_x0000_s1028" style="position:absolute;rotation:90;z-index:251656704" from="-148.25pt,147.1pt" to="148.75pt,147.1pt" strokeweight="1.25pt"/>
        </w:pict>
      </w:r>
      <w:r w:rsidRPr="00090F08">
        <w:rPr>
          <w:b/>
          <w:noProof/>
          <w:sz w:val="20"/>
          <w:szCs w:val="20"/>
        </w:rPr>
        <w:pict>
          <v:line id="_x0000_s1027" style="position:absolute;z-index:251655680" from="-.05pt,-.6pt" to="496.75pt,-.6pt" strokeweight="1.25pt"/>
        </w:pict>
      </w:r>
      <w:r w:rsidRPr="00090F08">
        <w:rPr>
          <w:b/>
          <w:noProof/>
          <w:sz w:val="20"/>
          <w:szCs w:val="20"/>
        </w:rPr>
        <w:pict>
          <v:line id="_x0000_s1030" style="position:absolute;rotation:90;z-index:251658752" from="-114.7pt,142.65pt" to="132.25pt,142.65pt" strokeweight="1.25pt"/>
        </w:pict>
      </w:r>
      <w:r w:rsidR="004E5AE3">
        <w:rPr>
          <w:rFonts w:ascii="Arial" w:hAnsi="Arial" w:cs="Arial"/>
          <w:b/>
          <w:sz w:val="34"/>
          <w:szCs w:val="34"/>
        </w:rPr>
        <w:t xml:space="preserve">  </w:t>
      </w:r>
      <w:r w:rsidR="00172BEB">
        <w:rPr>
          <w:rFonts w:ascii="Arial" w:hAnsi="Arial" w:cs="Arial"/>
          <w:b/>
          <w:sz w:val="34"/>
          <w:szCs w:val="34"/>
        </w:rPr>
        <w:t xml:space="preserve"> </w:t>
      </w:r>
      <w:r w:rsidR="004E5AE3" w:rsidRPr="00C3227A">
        <w:rPr>
          <w:rFonts w:ascii="Arial" w:hAnsi="Arial" w:cs="Arial"/>
          <w:b/>
          <w:sz w:val="34"/>
          <w:szCs w:val="34"/>
        </w:rPr>
        <w:t>GULF COAST ELECTRIC CO., LLC</w:t>
      </w:r>
    </w:p>
    <w:p w:rsidR="00557085" w:rsidRPr="00867948" w:rsidRDefault="00090F08" w:rsidP="009331F3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0;margin-top:15.85pt;width:253.6pt;height:104.9pt;z-index:251659776;mso-position-horizontal:center;mso-width-relative:margin;mso-height-relative:margin">
            <v:textbox>
              <w:txbxContent>
                <w:p w:rsidR="00A549BF" w:rsidRDefault="00A549BF">
                  <w:r>
                    <w:t>554 Old Spanish Trail</w:t>
                  </w:r>
                </w:p>
                <w:p w:rsidR="00A549BF" w:rsidRDefault="00A549BF">
                  <w:r>
                    <w:t>Slidell, Louisiana, 70458</w:t>
                  </w:r>
                </w:p>
                <w:p w:rsidR="00A549BF" w:rsidRDefault="00A549BF">
                  <w:r>
                    <w:t>985-290-3888/ Fax 985-641-5950</w:t>
                  </w:r>
                </w:p>
                <w:p w:rsidR="00A549BF" w:rsidRDefault="00A549BF">
                  <w:r>
                    <w:t xml:space="preserve">Email: </w:t>
                  </w:r>
                  <w:hyperlink r:id="rId7" w:history="1">
                    <w:r w:rsidR="006F711C" w:rsidRPr="00584078">
                      <w:rPr>
                        <w:rStyle w:val="Hyperlink"/>
                      </w:rPr>
                      <w:t>gulfcoastelect@bellsouth.net</w:t>
                    </w:r>
                  </w:hyperlink>
                </w:p>
                <w:p w:rsidR="006F711C" w:rsidRDefault="006F711C"/>
                <w:p w:rsidR="006F711C" w:rsidRDefault="006F711C">
                  <w:r>
                    <w:t>Louisiana License # 46737</w:t>
                  </w:r>
                </w:p>
                <w:p w:rsidR="006F711C" w:rsidRDefault="006F711C"/>
              </w:txbxContent>
            </v:textbox>
          </v:shape>
        </w:pict>
      </w:r>
      <w:r w:rsidR="009331F3">
        <w:t xml:space="preserve">    </w:t>
      </w:r>
      <w:r w:rsidR="00226F66">
        <w:rPr>
          <w:noProof/>
        </w:rPr>
        <w:drawing>
          <wp:inline distT="0" distB="0" distL="0" distR="0">
            <wp:extent cx="1314450" cy="1504950"/>
            <wp:effectExtent l="19050" t="0" r="0" b="0"/>
            <wp:docPr id="1" name="Picture 1" descr="Mr Wa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r Watt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7D0" w:rsidRPr="00867948" w:rsidRDefault="009331F3" w:rsidP="009331F3">
      <w:pPr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:rsidR="001E647C" w:rsidRDefault="00B73A4C" w:rsidP="00A40B43">
      <w:pPr>
        <w:pStyle w:val="Date"/>
        <w:spacing w:after="0"/>
      </w:pPr>
      <w:r>
        <w:t xml:space="preserve">          </w:t>
      </w:r>
    </w:p>
    <w:p w:rsidR="005D7EC0" w:rsidRDefault="00A549BF" w:rsidP="005D7E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255C" w:rsidRDefault="0073255C" w:rsidP="0073255C">
      <w:pPr>
        <w:pStyle w:val="Heading4"/>
        <w:shd w:val="clear" w:color="auto" w:fill="FFFFFF"/>
        <w:rPr>
          <w:rFonts w:ascii="Helvetica" w:hAnsi="Helvetica" w:cs="Helvetica"/>
          <w:color w:val="606163"/>
          <w:lang/>
        </w:rPr>
      </w:pPr>
      <w:r>
        <w:rPr>
          <w:rFonts w:ascii="Helvetica" w:hAnsi="Helvetica" w:cs="Helvetica"/>
          <w:color w:val="606163"/>
          <w:lang/>
        </w:rPr>
        <w:t xml:space="preserve">        APPLICATIONS</w:t>
      </w:r>
      <w:r>
        <w:rPr>
          <w:rFonts w:ascii="Helvetica" w:hAnsi="Helvetica" w:cs="Helvetica"/>
          <w:color w:val="606163"/>
          <w:lang/>
        </w:rPr>
        <w:tab/>
      </w:r>
      <w:r>
        <w:rPr>
          <w:rFonts w:ascii="Helvetica" w:hAnsi="Helvetica" w:cs="Helvetica"/>
          <w:color w:val="606163"/>
          <w:lang/>
        </w:rPr>
        <w:tab/>
      </w:r>
      <w:r>
        <w:rPr>
          <w:rFonts w:ascii="Helvetica" w:hAnsi="Helvetica" w:cs="Helvetica"/>
          <w:color w:val="606163"/>
          <w:lang/>
        </w:rPr>
        <w:tab/>
      </w:r>
      <w:r>
        <w:rPr>
          <w:rFonts w:ascii="Helvetica" w:hAnsi="Helvetica" w:cs="Helvetica"/>
          <w:color w:val="606163"/>
          <w:lang/>
        </w:rPr>
        <w:tab/>
      </w:r>
      <w:r>
        <w:rPr>
          <w:rFonts w:ascii="Helvetica" w:hAnsi="Helvetica" w:cs="Helvetica"/>
          <w:color w:val="606163"/>
          <w:lang/>
        </w:rPr>
        <w:tab/>
      </w:r>
      <w:r w:rsidRPr="0073255C">
        <w:rPr>
          <w:rFonts w:ascii="Helvetica" w:hAnsi="Helvetica" w:cs="Helvetica"/>
          <w:color w:val="606163"/>
          <w:sz w:val="40"/>
          <w:szCs w:val="40"/>
          <w:lang/>
        </w:rPr>
        <w:t>$80.00 each plus shipping</w:t>
      </w:r>
    </w:p>
    <w:p w:rsidR="0073255C" w:rsidRDefault="0073255C" w:rsidP="0073255C">
      <w:pPr>
        <w:shd w:val="clear" w:color="auto" w:fill="FFFFFF"/>
        <w:spacing w:after="240"/>
        <w:rPr>
          <w:rFonts w:ascii="Helvetica" w:hAnsi="Helvetica" w:cs="Helvetica"/>
          <w:color w:val="606163"/>
          <w:sz w:val="18"/>
          <w:szCs w:val="18"/>
          <w:lang/>
        </w:rPr>
      </w:pPr>
      <w:r>
        <w:rPr>
          <w:rFonts w:ascii="Helvetica" w:hAnsi="Helvetica" w:cs="Helvetica"/>
          <w:color w:val="606163"/>
          <w:sz w:val="18"/>
          <w:szCs w:val="18"/>
          <w:lang/>
        </w:rPr>
        <w:t xml:space="preserve">         For accenting architecture or lighting landscape areas</w:t>
      </w:r>
    </w:p>
    <w:p w:rsidR="0073255C" w:rsidRDefault="0073255C" w:rsidP="0073255C">
      <w:pPr>
        <w:pStyle w:val="Heading4"/>
        <w:shd w:val="clear" w:color="auto" w:fill="FFFFFF"/>
        <w:rPr>
          <w:rFonts w:ascii="Helvetica" w:hAnsi="Helvetica" w:cs="Helvetica"/>
          <w:color w:val="606163"/>
          <w:lang/>
        </w:rPr>
      </w:pPr>
      <w:r>
        <w:rPr>
          <w:rFonts w:ascii="Helvetica" w:hAnsi="Helvetica" w:cs="Helvetica"/>
          <w:color w:val="606163"/>
          <w:lang/>
        </w:rPr>
        <w:t xml:space="preserve">       TYPICAL MOUNTING HEIGHT</w:t>
      </w:r>
    </w:p>
    <w:p w:rsidR="0073255C" w:rsidRDefault="0073255C" w:rsidP="0073255C">
      <w:pPr>
        <w:shd w:val="clear" w:color="auto" w:fill="FFFFFF"/>
        <w:rPr>
          <w:rFonts w:ascii="Helvetica" w:hAnsi="Helvetica" w:cs="Helvetica"/>
          <w:color w:val="606163"/>
          <w:sz w:val="18"/>
          <w:szCs w:val="18"/>
          <w:lang/>
        </w:rPr>
      </w:pPr>
      <w:r>
        <w:rPr>
          <w:rFonts w:ascii="Helvetica" w:hAnsi="Helvetica" w:cs="Helvetica"/>
          <w:color w:val="606163"/>
          <w:sz w:val="18"/>
          <w:szCs w:val="18"/>
          <w:lang/>
        </w:rPr>
        <w:t xml:space="preserve">        8 to 15 feet</w:t>
      </w:r>
      <w:r>
        <w:rPr>
          <w:rFonts w:ascii="Helvetica" w:hAnsi="Helvetica" w:cs="Helvetica"/>
          <w:color w:val="606163"/>
          <w:sz w:val="18"/>
          <w:szCs w:val="18"/>
          <w:lang/>
        </w:rPr>
        <w:br/>
      </w:r>
      <w:r>
        <w:rPr>
          <w:rFonts w:ascii="Helvetica" w:hAnsi="Helvetica" w:cs="Helvetica"/>
          <w:color w:val="606163"/>
          <w:sz w:val="18"/>
          <w:szCs w:val="18"/>
          <w:lang/>
        </w:rPr>
        <w:br/>
      </w:r>
      <w:r>
        <w:rPr>
          <w:rFonts w:ascii="Helvetica" w:hAnsi="Helvetica" w:cs="Helvetica"/>
          <w:noProof/>
          <w:color w:val="606163"/>
          <w:sz w:val="18"/>
          <w:szCs w:val="18"/>
        </w:rPr>
        <w:drawing>
          <wp:inline distT="0" distB="0" distL="0" distR="0">
            <wp:extent cx="4362450" cy="2457450"/>
            <wp:effectExtent l="19050" t="0" r="0" b="0"/>
            <wp:docPr id="2" name="spec-image" descr="/e/-/e-gl1f-ser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c-image" descr="/e/-/e-gl1f-seri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40"/>
        <w:gridCol w:w="4340"/>
      </w:tblGrid>
      <w:tr w:rsidR="0073255C" w:rsidTr="0073255C">
        <w:tc>
          <w:tcPr>
            <w:tcW w:w="0" w:type="auto"/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Catalog Number</w:t>
            </w:r>
          </w:p>
        </w:tc>
        <w:tc>
          <w:tcPr>
            <w:tcW w:w="0" w:type="auto"/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 xml:space="preserve">E-GL1F03N2W </w:t>
            </w: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1in;height:18pt" o:ole="">
                  <v:imagedata r:id="rId10" o:title=""/>
                </v:shape>
                <w:control r:id="rId11" w:name="DefaultOcxName" w:shapeid="_x0000_i1060"/>
              </w:object>
            </w:r>
          </w:p>
        </w:tc>
      </w:tr>
      <w:tr w:rsidR="0073255C" w:rsidTr="0073255C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38W LED Neutral white</w:t>
            </w:r>
          </w:p>
        </w:tc>
      </w:tr>
      <w:tr w:rsidR="0073255C" w:rsidTr="0073255C">
        <w:tc>
          <w:tcPr>
            <w:tcW w:w="0" w:type="auto"/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Height</w:t>
            </w:r>
          </w:p>
        </w:tc>
        <w:tc>
          <w:tcPr>
            <w:tcW w:w="0" w:type="auto"/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8-1/2-in</w:t>
            </w:r>
          </w:p>
        </w:tc>
      </w:tr>
      <w:tr w:rsidR="0073255C" w:rsidTr="0073255C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Width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6-1/2-in</w:t>
            </w:r>
          </w:p>
        </w:tc>
      </w:tr>
      <w:tr w:rsidR="0073255C" w:rsidTr="0073255C">
        <w:tc>
          <w:tcPr>
            <w:tcW w:w="0" w:type="auto"/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Depth</w:t>
            </w:r>
          </w:p>
        </w:tc>
        <w:tc>
          <w:tcPr>
            <w:tcW w:w="0" w:type="auto"/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7-3/4-in</w:t>
            </w:r>
          </w:p>
        </w:tc>
      </w:tr>
      <w:tr w:rsidR="0073255C" w:rsidTr="0073255C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Weight (.lbs)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 xml:space="preserve">6.20 </w:t>
            </w:r>
          </w:p>
        </w:tc>
      </w:tr>
      <w:tr w:rsidR="0073255C" w:rsidTr="0073255C">
        <w:tc>
          <w:tcPr>
            <w:tcW w:w="0" w:type="auto"/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Input Voltage</w:t>
            </w:r>
          </w:p>
        </w:tc>
        <w:tc>
          <w:tcPr>
            <w:tcW w:w="0" w:type="auto"/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120V-277V</w:t>
            </w:r>
          </w:p>
        </w:tc>
      </w:tr>
      <w:tr w:rsidR="0073255C" w:rsidTr="0073255C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Delivered Lumen Output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2000 Delivered Lumens</w:t>
            </w:r>
          </w:p>
        </w:tc>
      </w:tr>
      <w:tr w:rsidR="0073255C" w:rsidTr="0073255C">
        <w:tc>
          <w:tcPr>
            <w:tcW w:w="0" w:type="auto"/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lastRenderedPageBreak/>
              <w:t>Beam Angle/Photometric Distribution</w:t>
            </w:r>
          </w:p>
        </w:tc>
        <w:tc>
          <w:tcPr>
            <w:tcW w:w="0" w:type="auto"/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40˚ Flood</w:t>
            </w:r>
          </w:p>
        </w:tc>
      </w:tr>
      <w:tr w:rsidR="0073255C" w:rsidTr="0073255C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CCT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4100K</w:t>
            </w:r>
          </w:p>
        </w:tc>
      </w:tr>
      <w:tr w:rsidR="0073255C" w:rsidTr="0073255C">
        <w:tc>
          <w:tcPr>
            <w:tcW w:w="0" w:type="auto"/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Comparable To</w:t>
            </w:r>
          </w:p>
        </w:tc>
        <w:tc>
          <w:tcPr>
            <w:tcW w:w="0" w:type="auto"/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70W PSMH</w:t>
            </w:r>
          </w:p>
        </w:tc>
      </w:tr>
      <w:tr w:rsidR="0073255C" w:rsidTr="0073255C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Lamp Type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 xml:space="preserve">38-Watt LED </w:t>
            </w:r>
          </w:p>
        </w:tc>
      </w:tr>
      <w:tr w:rsidR="0073255C" w:rsidTr="0073255C">
        <w:tc>
          <w:tcPr>
            <w:tcW w:w="0" w:type="auto"/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Color Rendition</w:t>
            </w:r>
          </w:p>
        </w:tc>
        <w:tc>
          <w:tcPr>
            <w:tcW w:w="0" w:type="auto"/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74 CRI</w:t>
            </w:r>
          </w:p>
        </w:tc>
      </w:tr>
      <w:tr w:rsidR="0073255C" w:rsidTr="0073255C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Minimum Starting Temperature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3255C" w:rsidRDefault="0073255C">
            <w:pP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606163"/>
                <w:sz w:val="18"/>
                <w:szCs w:val="18"/>
              </w:rPr>
              <w:t>-40° F</w:t>
            </w:r>
          </w:p>
        </w:tc>
      </w:tr>
    </w:tbl>
    <w:p w:rsidR="0073255C" w:rsidRDefault="0073255C" w:rsidP="0073255C">
      <w:pPr>
        <w:shd w:val="clear" w:color="auto" w:fill="FFFFFF"/>
        <w:jc w:val="right"/>
        <w:rPr>
          <w:rFonts w:ascii="Helvetica" w:hAnsi="Helvetica" w:cs="Helvetica"/>
          <w:color w:val="606163"/>
          <w:sz w:val="18"/>
          <w:szCs w:val="18"/>
          <w:lang/>
        </w:rPr>
      </w:pPr>
      <w:r>
        <w:rPr>
          <w:rFonts w:ascii="Helvetica" w:hAnsi="Helvetica" w:cs="Helvetica"/>
          <w:color w:val="606163"/>
          <w:sz w:val="18"/>
          <w:szCs w:val="18"/>
          <w:lang/>
        </w:rPr>
        <w:pict/>
      </w:r>
      <w:r>
        <w:rPr>
          <w:rFonts w:ascii="Helvetica" w:hAnsi="Helvetica" w:cs="Helvetica"/>
          <w:noProof/>
          <w:color w:val="606163"/>
          <w:sz w:val="18"/>
          <w:szCs w:val="18"/>
        </w:rPr>
        <w:drawing>
          <wp:inline distT="0" distB="0" distL="0" distR="0">
            <wp:extent cx="285750" cy="381000"/>
            <wp:effectExtent l="19050" t="0" r="0" b="0"/>
            <wp:docPr id="3" name="Picture 3" descr="http://d254g08e4lvixx.cloudfront.net/skin/frontend/enterprise/e-conolight2/images/ul-lis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254g08e4lvixx.cloudfront.net/skin/frontend/enterprise/e-conolight2/images/ul-liste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55C" w:rsidRDefault="0073255C" w:rsidP="0073255C">
      <w:pPr>
        <w:pBdr>
          <w:bottom w:val="single" w:sz="6" w:space="8" w:color="939598"/>
        </w:pBdr>
        <w:shd w:val="clear" w:color="auto" w:fill="F2F2F2"/>
        <w:spacing w:before="100" w:beforeAutospacing="1" w:after="300"/>
        <w:outlineLvl w:val="3"/>
        <w:rPr>
          <w:rFonts w:ascii="Helvetica" w:hAnsi="Helvetica" w:cs="Helvetica"/>
          <w:vanish/>
          <w:color w:val="000000"/>
          <w:sz w:val="36"/>
          <w:szCs w:val="36"/>
          <w:lang/>
        </w:rPr>
      </w:pPr>
      <w:r>
        <w:rPr>
          <w:rFonts w:ascii="Helvetica" w:hAnsi="Helvetica" w:cs="Helvetica"/>
          <w:vanish/>
          <w:color w:val="000000"/>
          <w:sz w:val="36"/>
          <w:szCs w:val="36"/>
          <w:lang/>
        </w:rPr>
        <w:t>Accessories</w:t>
      </w:r>
    </w:p>
    <w:p w:rsidR="0073255C" w:rsidRDefault="0073255C" w:rsidP="0073255C">
      <w:pPr>
        <w:shd w:val="clear" w:color="auto" w:fill="F2F2F2"/>
        <w:rPr>
          <w:rFonts w:ascii="Helvetica" w:hAnsi="Helvetica" w:cs="Helvetica"/>
          <w:vanish/>
          <w:color w:val="606163"/>
          <w:sz w:val="18"/>
          <w:szCs w:val="18"/>
          <w:lang/>
        </w:rPr>
      </w:pPr>
      <w:r>
        <w:rPr>
          <w:rFonts w:ascii="Helvetica" w:hAnsi="Helvetica" w:cs="Helvetica"/>
          <w:vanish/>
          <w:color w:val="606163"/>
          <w:sz w:val="18"/>
          <w:szCs w:val="18"/>
          <w:lang/>
        </w:rPr>
        <w:t xml:space="preserve">There are no accessories for this product. </w:t>
      </w:r>
    </w:p>
    <w:p w:rsidR="0073255C" w:rsidRDefault="0073255C" w:rsidP="0073255C">
      <w:pPr>
        <w:pBdr>
          <w:bottom w:val="single" w:sz="6" w:space="8" w:color="939598"/>
        </w:pBdr>
        <w:shd w:val="clear" w:color="auto" w:fill="F2F2F2"/>
        <w:spacing w:before="100" w:beforeAutospacing="1" w:after="300"/>
        <w:outlineLvl w:val="3"/>
        <w:rPr>
          <w:rFonts w:ascii="Helvetica" w:hAnsi="Helvetica" w:cs="Helvetica"/>
          <w:vanish/>
          <w:color w:val="000000"/>
          <w:sz w:val="36"/>
          <w:szCs w:val="36"/>
          <w:lang/>
        </w:rPr>
      </w:pPr>
      <w:r>
        <w:rPr>
          <w:rFonts w:ascii="Helvetica" w:hAnsi="Helvetica" w:cs="Helvetica"/>
          <w:vanish/>
          <w:color w:val="000000"/>
          <w:sz w:val="36"/>
          <w:szCs w:val="36"/>
          <w:lang/>
        </w:rPr>
        <w:t>What's Included</w:t>
      </w:r>
    </w:p>
    <w:p w:rsidR="0073255C" w:rsidRDefault="0073255C" w:rsidP="0073255C">
      <w:pPr>
        <w:shd w:val="clear" w:color="auto" w:fill="F2F2F2"/>
        <w:rPr>
          <w:rFonts w:ascii="Helvetica" w:hAnsi="Helvetica" w:cs="Helvetica"/>
          <w:vanish/>
          <w:color w:val="606163"/>
          <w:sz w:val="18"/>
          <w:szCs w:val="18"/>
          <w:lang/>
        </w:rPr>
      </w:pPr>
      <w:r>
        <w:rPr>
          <w:rFonts w:ascii="Helvetica" w:hAnsi="Helvetica" w:cs="Helvetica"/>
          <w:vanish/>
          <w:color w:val="606163"/>
          <w:sz w:val="18"/>
          <w:szCs w:val="18"/>
          <w:lang/>
        </w:rPr>
        <w:t xml:space="preserve">1/2" NPS adjustable fitter included </w:t>
      </w:r>
    </w:p>
    <w:tbl>
      <w:tblPr>
        <w:tblW w:w="0" w:type="auto"/>
        <w:tblInd w:w="450" w:type="dxa"/>
        <w:tblCellMar>
          <w:left w:w="0" w:type="dxa"/>
          <w:right w:w="0" w:type="dxa"/>
        </w:tblCellMar>
        <w:tblLook w:val="04A0"/>
      </w:tblPr>
      <w:tblGrid>
        <w:gridCol w:w="5981"/>
        <w:gridCol w:w="6"/>
      </w:tblGrid>
      <w:tr w:rsidR="0073255C" w:rsidTr="0073255C">
        <w:tc>
          <w:tcPr>
            <w:tcW w:w="5981" w:type="dxa"/>
            <w:hideMark/>
          </w:tcPr>
          <w:p w:rsidR="0073255C" w:rsidRPr="0073255C" w:rsidRDefault="0073255C" w:rsidP="0073255C">
            <w:pPr>
              <w:rPr>
                <w:rFonts w:ascii="Arial" w:hAnsi="Arial" w:cs="Arial"/>
                <w:color w:val="60616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73255C" w:rsidRDefault="0073255C">
            <w:pPr>
              <w:spacing w:after="240"/>
              <w:rPr>
                <w:rFonts w:ascii="Helvetica" w:hAnsi="Helvetica" w:cs="Helvetica"/>
                <w:color w:val="606163"/>
                <w:sz w:val="18"/>
                <w:szCs w:val="18"/>
              </w:rPr>
            </w:pPr>
          </w:p>
        </w:tc>
      </w:tr>
    </w:tbl>
    <w:p w:rsidR="008C0D92" w:rsidRDefault="008C0D92" w:rsidP="0073255C">
      <w:pPr>
        <w:rPr>
          <w:sz w:val="22"/>
          <w:szCs w:val="22"/>
        </w:rPr>
      </w:pPr>
    </w:p>
    <w:sectPr w:rsidR="008C0D92" w:rsidSect="009A783B">
      <w:footerReference w:type="default" r:id="rId13"/>
      <w:pgSz w:w="12240" w:h="15840"/>
      <w:pgMar w:top="432" w:right="144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FE4" w:rsidRDefault="00DA3FE4">
      <w:r>
        <w:separator/>
      </w:r>
    </w:p>
  </w:endnote>
  <w:endnote w:type="continuationSeparator" w:id="0">
    <w:p w:rsidR="00DA3FE4" w:rsidRDefault="00DA3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9BF" w:rsidRDefault="00A549BF" w:rsidP="00920BD7">
    <w:pPr>
      <w:pStyle w:val="Footer"/>
      <w:ind w:firstLine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FE4" w:rsidRDefault="00DA3FE4">
      <w:r>
        <w:separator/>
      </w:r>
    </w:p>
  </w:footnote>
  <w:footnote w:type="continuationSeparator" w:id="0">
    <w:p w:rsidR="00DA3FE4" w:rsidRDefault="00DA3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D5F64"/>
    <w:multiLevelType w:val="multilevel"/>
    <w:tmpl w:val="76BC9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512BE"/>
    <w:multiLevelType w:val="hybridMultilevel"/>
    <w:tmpl w:val="7DEA0406"/>
    <w:lvl w:ilvl="0" w:tplc="DE0AD7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3D61C43"/>
    <w:multiLevelType w:val="multilevel"/>
    <w:tmpl w:val="FADE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085"/>
    <w:rsid w:val="00051D8A"/>
    <w:rsid w:val="00051DF7"/>
    <w:rsid w:val="000562FC"/>
    <w:rsid w:val="00063189"/>
    <w:rsid w:val="00076248"/>
    <w:rsid w:val="00081B72"/>
    <w:rsid w:val="00082C2A"/>
    <w:rsid w:val="00090F08"/>
    <w:rsid w:val="00097817"/>
    <w:rsid w:val="000B5E57"/>
    <w:rsid w:val="000D193A"/>
    <w:rsid w:val="000D6F79"/>
    <w:rsid w:val="000E0E6A"/>
    <w:rsid w:val="000F538E"/>
    <w:rsid w:val="00116092"/>
    <w:rsid w:val="0013778C"/>
    <w:rsid w:val="001527BE"/>
    <w:rsid w:val="0016520D"/>
    <w:rsid w:val="00172BEB"/>
    <w:rsid w:val="00195D8B"/>
    <w:rsid w:val="001D2ACF"/>
    <w:rsid w:val="001D455E"/>
    <w:rsid w:val="001E647C"/>
    <w:rsid w:val="001F0749"/>
    <w:rsid w:val="001F1196"/>
    <w:rsid w:val="00202DD1"/>
    <w:rsid w:val="0022115A"/>
    <w:rsid w:val="00226007"/>
    <w:rsid w:val="00226F66"/>
    <w:rsid w:val="00236F99"/>
    <w:rsid w:val="00243A5A"/>
    <w:rsid w:val="002757EB"/>
    <w:rsid w:val="002C32AC"/>
    <w:rsid w:val="002E1976"/>
    <w:rsid w:val="002E24BB"/>
    <w:rsid w:val="00313206"/>
    <w:rsid w:val="0033595B"/>
    <w:rsid w:val="00364039"/>
    <w:rsid w:val="00390C7B"/>
    <w:rsid w:val="003B108D"/>
    <w:rsid w:val="003C029B"/>
    <w:rsid w:val="00402885"/>
    <w:rsid w:val="00426914"/>
    <w:rsid w:val="00443BE1"/>
    <w:rsid w:val="0045110B"/>
    <w:rsid w:val="0049066F"/>
    <w:rsid w:val="004A2B1F"/>
    <w:rsid w:val="004E5AE3"/>
    <w:rsid w:val="005072F5"/>
    <w:rsid w:val="00510C5D"/>
    <w:rsid w:val="005220DD"/>
    <w:rsid w:val="005330E0"/>
    <w:rsid w:val="00536D4D"/>
    <w:rsid w:val="00554CC1"/>
    <w:rsid w:val="00555CD9"/>
    <w:rsid w:val="00557085"/>
    <w:rsid w:val="0057715B"/>
    <w:rsid w:val="005B23D4"/>
    <w:rsid w:val="005B6497"/>
    <w:rsid w:val="005C41A2"/>
    <w:rsid w:val="005D7EC0"/>
    <w:rsid w:val="005E31DC"/>
    <w:rsid w:val="00650409"/>
    <w:rsid w:val="00692786"/>
    <w:rsid w:val="00692FC6"/>
    <w:rsid w:val="006A4634"/>
    <w:rsid w:val="006B6DFD"/>
    <w:rsid w:val="006D2102"/>
    <w:rsid w:val="006F711C"/>
    <w:rsid w:val="00705B96"/>
    <w:rsid w:val="0073255C"/>
    <w:rsid w:val="007560C3"/>
    <w:rsid w:val="0077096C"/>
    <w:rsid w:val="00793C61"/>
    <w:rsid w:val="007949ED"/>
    <w:rsid w:val="007D4A05"/>
    <w:rsid w:val="007E5DE5"/>
    <w:rsid w:val="007F3C4E"/>
    <w:rsid w:val="00824320"/>
    <w:rsid w:val="00867948"/>
    <w:rsid w:val="008A7F4B"/>
    <w:rsid w:val="008C0D92"/>
    <w:rsid w:val="008D7C04"/>
    <w:rsid w:val="00902608"/>
    <w:rsid w:val="00914CD9"/>
    <w:rsid w:val="00920BD7"/>
    <w:rsid w:val="009331F3"/>
    <w:rsid w:val="00940E3F"/>
    <w:rsid w:val="00954511"/>
    <w:rsid w:val="0097608C"/>
    <w:rsid w:val="00977FCC"/>
    <w:rsid w:val="009A783B"/>
    <w:rsid w:val="009D4070"/>
    <w:rsid w:val="009F4C14"/>
    <w:rsid w:val="009F7207"/>
    <w:rsid w:val="00A21AE6"/>
    <w:rsid w:val="00A25021"/>
    <w:rsid w:val="00A40B43"/>
    <w:rsid w:val="00A44AE6"/>
    <w:rsid w:val="00A549BF"/>
    <w:rsid w:val="00A90A90"/>
    <w:rsid w:val="00AB4778"/>
    <w:rsid w:val="00AB5D5F"/>
    <w:rsid w:val="00AC2301"/>
    <w:rsid w:val="00AE307F"/>
    <w:rsid w:val="00AF678A"/>
    <w:rsid w:val="00B12FFC"/>
    <w:rsid w:val="00B17C07"/>
    <w:rsid w:val="00B40C6F"/>
    <w:rsid w:val="00B55F4E"/>
    <w:rsid w:val="00B62017"/>
    <w:rsid w:val="00B73A4C"/>
    <w:rsid w:val="00B9490F"/>
    <w:rsid w:val="00BE4E93"/>
    <w:rsid w:val="00C3227A"/>
    <w:rsid w:val="00C56799"/>
    <w:rsid w:val="00C806CB"/>
    <w:rsid w:val="00CA4551"/>
    <w:rsid w:val="00CA57BB"/>
    <w:rsid w:val="00CA5A17"/>
    <w:rsid w:val="00CE5382"/>
    <w:rsid w:val="00CF0F25"/>
    <w:rsid w:val="00D04BAC"/>
    <w:rsid w:val="00D1402D"/>
    <w:rsid w:val="00D150B2"/>
    <w:rsid w:val="00D67587"/>
    <w:rsid w:val="00D7322F"/>
    <w:rsid w:val="00DA358D"/>
    <w:rsid w:val="00DA3FE4"/>
    <w:rsid w:val="00DA6046"/>
    <w:rsid w:val="00DB6EF2"/>
    <w:rsid w:val="00DF1623"/>
    <w:rsid w:val="00E11CB9"/>
    <w:rsid w:val="00E136E1"/>
    <w:rsid w:val="00E37EB9"/>
    <w:rsid w:val="00E50A49"/>
    <w:rsid w:val="00E80662"/>
    <w:rsid w:val="00EC07D0"/>
    <w:rsid w:val="00EC6C5B"/>
    <w:rsid w:val="00EE18BC"/>
    <w:rsid w:val="00F42250"/>
    <w:rsid w:val="00F511D3"/>
    <w:rsid w:val="00F60AF8"/>
    <w:rsid w:val="00F95509"/>
    <w:rsid w:val="00FD3CC3"/>
    <w:rsid w:val="00FE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1DC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73255C"/>
    <w:pPr>
      <w:spacing w:before="100" w:beforeAutospacing="1" w:after="100" w:afterAutospacing="1"/>
      <w:outlineLvl w:val="1"/>
    </w:pPr>
    <w:rPr>
      <w:color w:val="335A71"/>
    </w:rPr>
  </w:style>
  <w:style w:type="paragraph" w:styleId="Heading4">
    <w:name w:val="heading 4"/>
    <w:basedOn w:val="Normal"/>
    <w:link w:val="Heading4Char"/>
    <w:uiPriority w:val="9"/>
    <w:qFormat/>
    <w:rsid w:val="0073255C"/>
    <w:pPr>
      <w:spacing w:before="100" w:beforeAutospacing="1" w:after="100" w:afterAutospacing="1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B17C07"/>
    <w:pPr>
      <w:spacing w:after="480"/>
    </w:pPr>
  </w:style>
  <w:style w:type="paragraph" w:customStyle="1" w:styleId="RecipientAddress">
    <w:name w:val="Recipient Address"/>
    <w:basedOn w:val="Normal"/>
    <w:rsid w:val="00B17C07"/>
  </w:style>
  <w:style w:type="paragraph" w:styleId="Salutation">
    <w:name w:val="Salutation"/>
    <w:basedOn w:val="Normal"/>
    <w:next w:val="Normal"/>
    <w:rsid w:val="00B17C07"/>
    <w:pPr>
      <w:spacing w:before="480" w:after="240"/>
    </w:pPr>
  </w:style>
  <w:style w:type="paragraph" w:styleId="Closing">
    <w:name w:val="Closing"/>
    <w:basedOn w:val="Normal"/>
    <w:rsid w:val="00B17C07"/>
    <w:pPr>
      <w:spacing w:after="960"/>
    </w:pPr>
  </w:style>
  <w:style w:type="paragraph" w:styleId="Signature">
    <w:name w:val="Signature"/>
    <w:basedOn w:val="Normal"/>
    <w:rsid w:val="00B17C07"/>
  </w:style>
  <w:style w:type="paragraph" w:styleId="BodyText">
    <w:name w:val="Body Text"/>
    <w:basedOn w:val="Normal"/>
    <w:rsid w:val="00B17C07"/>
    <w:pPr>
      <w:spacing w:after="240"/>
    </w:pPr>
  </w:style>
  <w:style w:type="paragraph" w:styleId="BalloonText">
    <w:name w:val="Balloon Text"/>
    <w:basedOn w:val="Normal"/>
    <w:semiHidden/>
    <w:rsid w:val="004269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260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600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F711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3255C"/>
    <w:rPr>
      <w:color w:val="335A7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3255C"/>
    <w:rPr>
      <w:b/>
      <w:bCs/>
    </w:rPr>
  </w:style>
  <w:style w:type="paragraph" w:styleId="NormalWeb">
    <w:name w:val="Normal (Web)"/>
    <w:basedOn w:val="Normal"/>
    <w:uiPriority w:val="99"/>
    <w:unhideWhenUsed/>
    <w:rsid w:val="0073255C"/>
    <w:pPr>
      <w:spacing w:before="100" w:beforeAutospacing="1" w:after="100" w:afterAutospacing="1"/>
    </w:pPr>
  </w:style>
  <w:style w:type="character" w:customStyle="1" w:styleId="bv-rating-stars2">
    <w:name w:val="bv-rating-stars2"/>
    <w:basedOn w:val="DefaultParagraphFont"/>
    <w:rsid w:val="0073255C"/>
  </w:style>
  <w:style w:type="character" w:customStyle="1" w:styleId="bv-dropdown-arrow2">
    <w:name w:val="bv-dropdown-arrow2"/>
    <w:basedOn w:val="DefaultParagraphFont"/>
    <w:rsid w:val="0073255C"/>
  </w:style>
  <w:style w:type="character" w:customStyle="1" w:styleId="bv-dropdown-title">
    <w:name w:val="bv-dropdown-title"/>
    <w:basedOn w:val="DefaultParagraphFont"/>
    <w:rsid w:val="0073255C"/>
  </w:style>
  <w:style w:type="character" w:customStyle="1" w:styleId="bv-off-screen">
    <w:name w:val="bv-off-screen"/>
    <w:basedOn w:val="DefaultParagraphFont"/>
    <w:rsid w:val="0073255C"/>
  </w:style>
  <w:style w:type="character" w:customStyle="1" w:styleId="bv-active-filters-list-title">
    <w:name w:val="bv-active-filters-list-title"/>
    <w:basedOn w:val="DefaultParagraphFont"/>
    <w:rsid w:val="0073255C"/>
  </w:style>
  <w:style w:type="character" w:customStyle="1" w:styleId="bv-close-icon3">
    <w:name w:val="bv-close-icon3"/>
    <w:basedOn w:val="DefaultParagraphFont"/>
    <w:rsid w:val="0073255C"/>
  </w:style>
  <w:style w:type="character" w:customStyle="1" w:styleId="bv-content-pagination-pages-current">
    <w:name w:val="bv-content-pagination-pages-current"/>
    <w:basedOn w:val="DefaultParagraphFont"/>
    <w:rsid w:val="0073255C"/>
  </w:style>
  <w:style w:type="character" w:customStyle="1" w:styleId="bv-author-no-avatar2">
    <w:name w:val="bv-author-no-avatar2"/>
    <w:basedOn w:val="DefaultParagraphFont"/>
    <w:rsid w:val="0073255C"/>
  </w:style>
  <w:style w:type="character" w:customStyle="1" w:styleId="bv-content-datetime-dot">
    <w:name w:val="bv-content-datetime-dot"/>
    <w:basedOn w:val="DefaultParagraphFont"/>
    <w:rsid w:val="0073255C"/>
  </w:style>
  <w:style w:type="character" w:customStyle="1" w:styleId="bv-content-datetime-stamp">
    <w:name w:val="bv-content-datetime-stamp"/>
    <w:basedOn w:val="DefaultParagraphFont"/>
    <w:rsid w:val="0073255C"/>
  </w:style>
  <w:style w:type="character" w:customStyle="1" w:styleId="bv-content-title2">
    <w:name w:val="bv-content-title2"/>
    <w:basedOn w:val="DefaultParagraphFont"/>
    <w:rsid w:val="0073255C"/>
  </w:style>
  <w:style w:type="character" w:customStyle="1" w:styleId="bv-content-data-label">
    <w:name w:val="bv-content-data-label"/>
    <w:basedOn w:val="DefaultParagraphFont"/>
    <w:rsid w:val="0073255C"/>
  </w:style>
  <w:style w:type="character" w:customStyle="1" w:styleId="bv-content-btn-count">
    <w:name w:val="bv-content-btn-count"/>
    <w:basedOn w:val="DefaultParagraphFont"/>
    <w:rsid w:val="007325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544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7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167523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98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ABABAB"/>
                                            <w:left w:val="single" w:sz="6" w:space="11" w:color="ABABAB"/>
                                            <w:bottom w:val="single" w:sz="6" w:space="11" w:color="ABABAB"/>
                                            <w:right w:val="single" w:sz="6" w:space="11" w:color="ABABA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43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8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42950">
                                      <w:marLeft w:val="0"/>
                                      <w:marRight w:val="75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498904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93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82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53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3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08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5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57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416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03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892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80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640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709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5329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600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26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30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5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3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9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333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322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16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783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224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749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263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94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009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902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870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250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622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96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447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9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589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4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45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48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93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576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2820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96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423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17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83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8229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930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124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007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758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ulfcoastelect@bellsouth.net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GULF COAST ELECTRIC CO</vt:lpstr>
    </vt:vector>
  </TitlesOfParts>
  <Company>DAMMON ENGINEERING INC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GULF COAST ELECTRIC CO</dc:title>
  <dc:subject/>
  <dc:creator>CINDY</dc:creator>
  <cp:keywords/>
  <dc:description/>
  <cp:lastModifiedBy>Station_3</cp:lastModifiedBy>
  <cp:revision>2</cp:revision>
  <cp:lastPrinted>2012-08-02T19:25:00Z</cp:lastPrinted>
  <dcterms:created xsi:type="dcterms:W3CDTF">2014-03-24T13:06:00Z</dcterms:created>
  <dcterms:modified xsi:type="dcterms:W3CDTF">2014-03-24T13:06:00Z</dcterms:modified>
</cp:coreProperties>
</file>