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2E41" w:rsidRDefault="009C2E41">
      <w:pPr>
        <w:ind w:left="-90"/>
        <w:rPr>
          <w:b/>
          <w:sz w:val="32"/>
        </w:rPr>
      </w:pPr>
      <w:r>
        <w:rPr>
          <w:b/>
          <w:sz w:val="32"/>
        </w:rPr>
        <w:t>DAMMON ENGINEERING, INC.</w:t>
      </w:r>
    </w:p>
    <w:p w:rsidR="009C2E41" w:rsidRDefault="009C2E41">
      <w:pPr>
        <w:ind w:left="-90"/>
        <w:rPr>
          <w:sz w:val="22"/>
        </w:rPr>
      </w:pPr>
      <w:r>
        <w:rPr>
          <w:sz w:val="22"/>
        </w:rPr>
        <w:t>dammonengineering.com</w:t>
      </w:r>
    </w:p>
    <w:p w:rsidR="009C2E41" w:rsidRDefault="00F51DA4">
      <w:pPr>
        <w:spacing w:before="120"/>
        <w:rPr>
          <w:i/>
          <w:sz w:val="22"/>
        </w:rPr>
      </w:pPr>
      <w:r w:rsidRPr="00F51DA4">
        <w:pict>
          <v:line id="_x0000_s1026" style="position:absolute;z-index:251656192" from="-4.5pt,1.35pt" to="492.3pt,1.35pt" strokeweight=".44mm">
            <v:stroke joinstyle="miter"/>
          </v:line>
        </w:pict>
      </w:r>
      <w:r w:rsidRPr="00F51DA4">
        <w:pict>
          <v:line id="_x0000_s1027" style="position:absolute;z-index:251657216" from="-4.2pt,.55pt" to="-4.2pt,297.55pt" strokeweight=".44mm">
            <v:stroke joinstyle="miter"/>
          </v:line>
        </w:pict>
      </w:r>
      <w:r w:rsidR="009C2E41">
        <w:rPr>
          <w:rFonts w:ascii="Arial" w:hAnsi="Arial" w:cs="Arial"/>
          <w:sz w:val="22"/>
        </w:rPr>
        <w:tab/>
      </w:r>
      <w:r w:rsidR="009C2E41">
        <w:rPr>
          <w:i/>
          <w:sz w:val="22"/>
        </w:rPr>
        <w:t>CONSULTING</w:t>
      </w:r>
      <w:r w:rsidR="009C2E41">
        <w:rPr>
          <w:i/>
          <w:sz w:val="22"/>
        </w:rPr>
        <w:tab/>
      </w:r>
      <w:r w:rsidR="009C2E41">
        <w:rPr>
          <w:i/>
          <w:sz w:val="22"/>
        </w:rPr>
        <w:tab/>
        <w:t>DESIGN</w:t>
      </w:r>
      <w:r w:rsidR="009C2E41">
        <w:rPr>
          <w:i/>
          <w:sz w:val="22"/>
        </w:rPr>
        <w:tab/>
      </w:r>
      <w:r w:rsidR="009C2E41">
        <w:rPr>
          <w:i/>
          <w:sz w:val="22"/>
        </w:rPr>
        <w:tab/>
        <w:t>STUDIES</w:t>
      </w:r>
      <w:r w:rsidR="009C2E41">
        <w:rPr>
          <w:i/>
          <w:sz w:val="22"/>
        </w:rPr>
        <w:tab/>
      </w:r>
      <w:r w:rsidR="009C2E41">
        <w:rPr>
          <w:i/>
          <w:sz w:val="22"/>
        </w:rPr>
        <w:tab/>
        <w:t>EXPERT WITNESS</w:t>
      </w:r>
    </w:p>
    <w:p w:rsidR="009C2E41" w:rsidRDefault="00F51DA4">
      <w:pPr>
        <w:ind w:left="180" w:right="-684"/>
        <w:rPr>
          <w:rFonts w:ascii="Arial" w:hAnsi="Arial" w:cs="Arial"/>
          <w:sz w:val="10"/>
          <w:szCs w:val="10"/>
        </w:rPr>
      </w:pPr>
      <w:r w:rsidRPr="00F51DA4">
        <w:pict>
          <v:line id="_x0000_s1028" style="position:absolute;left:0;text-align:left;z-index:251658240" from="4.05pt,2.75pt" to="472.05pt,2.75pt" strokeweight=".44mm">
            <v:stroke joinstyle="miter"/>
          </v:line>
        </w:pict>
      </w:r>
      <w:r w:rsidRPr="00F51DA4">
        <w:pict>
          <v:line id="_x0000_s1029" style="position:absolute;left:0;text-align:left;z-index:251659264" from="4.35pt,2.45pt" to="4.35pt,249.4pt" strokeweight=".44mm">
            <v:stroke joinstyle="miter"/>
          </v:line>
        </w:pict>
      </w:r>
    </w:p>
    <w:p w:rsidR="009C2E41" w:rsidRDefault="00874FEC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554 Old Spanish Trail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 w:rsidR="009C2E41">
        <w:rPr>
          <w:sz w:val="18"/>
          <w:szCs w:val="18"/>
        </w:rPr>
        <w:t xml:space="preserve">  </w:t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  <w:t xml:space="preserve">     985-649-5832</w:t>
      </w:r>
    </w:p>
    <w:p w:rsidR="009C2E41" w:rsidRDefault="009C2E41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Slidell, LA 70458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FAX 985-641-5950</w:t>
      </w:r>
    </w:p>
    <w:p w:rsidR="009C2E41" w:rsidRDefault="009C2E41">
      <w:pPr>
        <w:pStyle w:val="Heading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9C2E41" w:rsidRDefault="009C2E41">
      <w:pPr>
        <w:pStyle w:val="Heading2"/>
        <w:ind w:left="0"/>
        <w:rPr>
          <w:rFonts w:ascii="Arial" w:hAnsi="Arial" w:cs="Arial"/>
          <w:sz w:val="22"/>
        </w:rPr>
      </w:pPr>
    </w:p>
    <w:p w:rsidR="009C2E41" w:rsidRPr="0062511B" w:rsidRDefault="00F32107">
      <w:pPr>
        <w:pStyle w:val="Heading2"/>
        <w:ind w:left="0"/>
        <w:rPr>
          <w:sz w:val="22"/>
          <w:szCs w:val="22"/>
        </w:rPr>
      </w:pPr>
      <w:r>
        <w:t xml:space="preserve">               </w:t>
      </w:r>
      <w:r w:rsidRPr="0062511B">
        <w:rPr>
          <w:sz w:val="22"/>
          <w:szCs w:val="22"/>
        </w:rPr>
        <w:t xml:space="preserve">March </w:t>
      </w:r>
      <w:r w:rsidR="00D37E66" w:rsidRPr="0062511B">
        <w:rPr>
          <w:sz w:val="22"/>
          <w:szCs w:val="22"/>
        </w:rPr>
        <w:t>8</w:t>
      </w:r>
      <w:r w:rsidRPr="0062511B">
        <w:rPr>
          <w:sz w:val="22"/>
          <w:szCs w:val="22"/>
        </w:rPr>
        <w:t>, 2012</w:t>
      </w:r>
    </w:p>
    <w:p w:rsidR="009C2E41" w:rsidRPr="0062511B" w:rsidRDefault="009C2E41">
      <w:pPr>
        <w:ind w:left="900"/>
        <w:rPr>
          <w:sz w:val="22"/>
          <w:szCs w:val="22"/>
        </w:rPr>
      </w:pPr>
    </w:p>
    <w:p w:rsidR="006500E2" w:rsidRPr="0062511B" w:rsidRDefault="006500E2" w:rsidP="006500E2">
      <w:pPr>
        <w:ind w:firstLine="720"/>
        <w:rPr>
          <w:sz w:val="22"/>
          <w:szCs w:val="22"/>
        </w:rPr>
      </w:pPr>
      <w:r w:rsidRPr="0062511B">
        <w:rPr>
          <w:sz w:val="22"/>
          <w:szCs w:val="22"/>
        </w:rPr>
        <w:t xml:space="preserve">   </w:t>
      </w:r>
      <w:r w:rsidR="009C2E41" w:rsidRPr="0062511B">
        <w:rPr>
          <w:sz w:val="22"/>
          <w:szCs w:val="22"/>
        </w:rPr>
        <w:t xml:space="preserve">To: </w:t>
      </w:r>
      <w:r w:rsidR="009C2E41" w:rsidRPr="0062511B">
        <w:rPr>
          <w:sz w:val="22"/>
          <w:szCs w:val="22"/>
        </w:rPr>
        <w:tab/>
      </w:r>
      <w:r w:rsidRPr="0062511B">
        <w:rPr>
          <w:sz w:val="22"/>
          <w:szCs w:val="22"/>
        </w:rPr>
        <w:t>Jay Pittman</w:t>
      </w:r>
    </w:p>
    <w:p w:rsidR="006500E2" w:rsidRPr="0062511B" w:rsidRDefault="006500E2" w:rsidP="006500E2">
      <w:pPr>
        <w:ind w:left="720" w:firstLine="720"/>
        <w:rPr>
          <w:sz w:val="22"/>
          <w:szCs w:val="22"/>
        </w:rPr>
      </w:pPr>
      <w:r w:rsidRPr="0062511B">
        <w:rPr>
          <w:sz w:val="22"/>
          <w:szCs w:val="22"/>
        </w:rPr>
        <w:t xml:space="preserve">St. Tammany Parish </w:t>
      </w:r>
    </w:p>
    <w:p w:rsidR="006500E2" w:rsidRPr="0062511B" w:rsidRDefault="006500E2" w:rsidP="006500E2">
      <w:pPr>
        <w:ind w:left="900" w:firstLine="540"/>
        <w:rPr>
          <w:sz w:val="22"/>
          <w:szCs w:val="22"/>
        </w:rPr>
      </w:pPr>
      <w:r w:rsidRPr="0062511B">
        <w:rPr>
          <w:sz w:val="22"/>
          <w:szCs w:val="22"/>
        </w:rPr>
        <w:t>Department of Engineering</w:t>
      </w:r>
    </w:p>
    <w:p w:rsidR="006500E2" w:rsidRPr="0062511B" w:rsidRDefault="006500E2" w:rsidP="006500E2">
      <w:pPr>
        <w:ind w:left="900" w:firstLine="540"/>
        <w:rPr>
          <w:bCs/>
          <w:sz w:val="22"/>
          <w:szCs w:val="22"/>
        </w:rPr>
      </w:pPr>
      <w:r w:rsidRPr="0062511B">
        <w:rPr>
          <w:bCs/>
          <w:sz w:val="22"/>
          <w:szCs w:val="22"/>
        </w:rPr>
        <w:t>21490 Koop Dr.</w:t>
      </w:r>
    </w:p>
    <w:p w:rsidR="006500E2" w:rsidRPr="0062511B" w:rsidRDefault="006500E2" w:rsidP="006500E2">
      <w:pPr>
        <w:ind w:left="900" w:firstLine="540"/>
        <w:rPr>
          <w:bCs/>
          <w:sz w:val="22"/>
          <w:szCs w:val="22"/>
        </w:rPr>
      </w:pPr>
      <w:r w:rsidRPr="0062511B">
        <w:rPr>
          <w:bCs/>
          <w:sz w:val="22"/>
          <w:szCs w:val="22"/>
        </w:rPr>
        <w:t>Mandeville, LA 70471</w:t>
      </w:r>
    </w:p>
    <w:p w:rsidR="009C2E41" w:rsidRPr="0062511B" w:rsidRDefault="009C2E41" w:rsidP="006500E2">
      <w:pPr>
        <w:rPr>
          <w:sz w:val="22"/>
          <w:szCs w:val="22"/>
        </w:rPr>
      </w:pPr>
    </w:p>
    <w:p w:rsidR="00DF41B4" w:rsidRPr="0062511B" w:rsidRDefault="009C2E41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 xml:space="preserve">REF: </w:t>
      </w:r>
      <w:r w:rsidR="006500E2" w:rsidRPr="0062511B">
        <w:rPr>
          <w:sz w:val="22"/>
          <w:szCs w:val="22"/>
        </w:rPr>
        <w:t>Living the Word International Church</w:t>
      </w:r>
    </w:p>
    <w:p w:rsidR="006500E2" w:rsidRPr="0062511B" w:rsidRDefault="006500E2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ab/>
        <w:t>2528 Old Spanish Trail</w:t>
      </w:r>
    </w:p>
    <w:p w:rsidR="006500E2" w:rsidRPr="0062511B" w:rsidRDefault="006500E2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ab/>
        <w:t>Slidell, LA</w:t>
      </w:r>
    </w:p>
    <w:p w:rsidR="009C2E41" w:rsidRPr="0062511B" w:rsidRDefault="009C2E41">
      <w:pPr>
        <w:ind w:left="900"/>
        <w:rPr>
          <w:sz w:val="22"/>
          <w:szCs w:val="22"/>
        </w:rPr>
      </w:pPr>
    </w:p>
    <w:p w:rsidR="009C2E41" w:rsidRPr="0062511B" w:rsidRDefault="00874FEC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>Dear M</w:t>
      </w:r>
      <w:r w:rsidR="00DF41B4" w:rsidRPr="0062511B">
        <w:rPr>
          <w:sz w:val="22"/>
          <w:szCs w:val="22"/>
        </w:rPr>
        <w:t xml:space="preserve">r. </w:t>
      </w:r>
      <w:r w:rsidR="006500E2" w:rsidRPr="0062511B">
        <w:rPr>
          <w:sz w:val="22"/>
          <w:szCs w:val="22"/>
        </w:rPr>
        <w:t>Pittman</w:t>
      </w:r>
      <w:r w:rsidR="00CB40EB" w:rsidRPr="0062511B">
        <w:rPr>
          <w:sz w:val="22"/>
          <w:szCs w:val="22"/>
        </w:rPr>
        <w:t>,</w:t>
      </w:r>
    </w:p>
    <w:p w:rsidR="009C2E41" w:rsidRPr="0062511B" w:rsidRDefault="009C2E41">
      <w:pPr>
        <w:ind w:left="900"/>
        <w:rPr>
          <w:sz w:val="22"/>
          <w:szCs w:val="22"/>
        </w:rPr>
      </w:pPr>
    </w:p>
    <w:p w:rsidR="004A052E" w:rsidRPr="0062511B" w:rsidRDefault="006500E2" w:rsidP="004A052E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>Here are the cut and fill calculations for this site.</w:t>
      </w:r>
      <w:r w:rsidR="004A052E" w:rsidRPr="004A052E">
        <w:rPr>
          <w:sz w:val="22"/>
          <w:szCs w:val="22"/>
        </w:rPr>
        <w:t xml:space="preserve"> </w:t>
      </w:r>
      <w:r w:rsidR="004A052E">
        <w:rPr>
          <w:sz w:val="22"/>
          <w:szCs w:val="22"/>
        </w:rPr>
        <w:t xml:space="preserve">The crossed hatch area on the </w:t>
      </w:r>
      <w:proofErr w:type="spellStart"/>
      <w:r w:rsidR="004A052E">
        <w:rPr>
          <w:sz w:val="22"/>
          <w:szCs w:val="22"/>
        </w:rPr>
        <w:t>dwg</w:t>
      </w:r>
      <w:proofErr w:type="spellEnd"/>
      <w:r w:rsidR="004A052E">
        <w:rPr>
          <w:sz w:val="22"/>
          <w:szCs w:val="22"/>
        </w:rPr>
        <w:t xml:space="preserve"> represents a no work area. The shaded hatch area in the front represents the relocated pond. The non shaded areas in the parking area and swale area represent where fill will be removed.</w:t>
      </w:r>
      <w:r w:rsidR="00BD648A">
        <w:rPr>
          <w:sz w:val="22"/>
          <w:szCs w:val="22"/>
        </w:rPr>
        <w:t xml:space="preserve"> We have also lowered the parking </w:t>
      </w:r>
      <w:r w:rsidR="00A41ACC">
        <w:rPr>
          <w:sz w:val="22"/>
          <w:szCs w:val="22"/>
        </w:rPr>
        <w:t>areas</w:t>
      </w:r>
      <w:r w:rsidR="00BD648A">
        <w:rPr>
          <w:sz w:val="22"/>
          <w:szCs w:val="22"/>
        </w:rPr>
        <w:t xml:space="preserve"> by 6” </w:t>
      </w:r>
      <w:r w:rsidR="00EE372E">
        <w:rPr>
          <w:sz w:val="22"/>
          <w:szCs w:val="22"/>
        </w:rPr>
        <w:t xml:space="preserve">and the swales </w:t>
      </w:r>
      <w:r w:rsidR="00BD648A">
        <w:rPr>
          <w:sz w:val="22"/>
          <w:szCs w:val="22"/>
        </w:rPr>
        <w:t xml:space="preserve">to help increase the amount of fill that is being removed from the site. </w:t>
      </w:r>
    </w:p>
    <w:p w:rsidR="006500E2" w:rsidRPr="0062511B" w:rsidRDefault="006500E2" w:rsidP="006500E2">
      <w:pPr>
        <w:ind w:left="900"/>
        <w:rPr>
          <w:sz w:val="22"/>
          <w:szCs w:val="22"/>
        </w:rPr>
      </w:pPr>
    </w:p>
    <w:p w:rsidR="006500E2" w:rsidRPr="0062511B" w:rsidRDefault="006500E2" w:rsidP="006500E2">
      <w:pPr>
        <w:ind w:left="900"/>
        <w:rPr>
          <w:sz w:val="22"/>
          <w:szCs w:val="22"/>
        </w:rPr>
      </w:pPr>
    </w:p>
    <w:p w:rsidR="006500E2" w:rsidRPr="0062511B" w:rsidRDefault="006500E2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 xml:space="preserve">Fill </w:t>
      </w:r>
      <w:r w:rsidR="00F32107" w:rsidRPr="0062511B">
        <w:rPr>
          <w:sz w:val="22"/>
          <w:szCs w:val="22"/>
        </w:rPr>
        <w:t>below</w:t>
      </w:r>
      <w:r w:rsidR="00467971" w:rsidRPr="0062511B">
        <w:rPr>
          <w:sz w:val="22"/>
          <w:szCs w:val="22"/>
        </w:rPr>
        <w:t xml:space="preserve"> B.F.E. </w:t>
      </w:r>
      <w:r w:rsidR="00D37E66" w:rsidRPr="0062511B">
        <w:rPr>
          <w:sz w:val="22"/>
          <w:szCs w:val="22"/>
        </w:rPr>
        <w:t>for church pad</w:t>
      </w:r>
      <w:r w:rsidR="00467971" w:rsidRPr="0062511B">
        <w:rPr>
          <w:sz w:val="22"/>
          <w:szCs w:val="22"/>
        </w:rPr>
        <w:t xml:space="preserve">= </w:t>
      </w:r>
      <w:r w:rsidRPr="0062511B">
        <w:rPr>
          <w:sz w:val="22"/>
          <w:szCs w:val="22"/>
        </w:rPr>
        <w:t xml:space="preserve">20,000 </w:t>
      </w:r>
      <w:r w:rsidR="00D37E66" w:rsidRPr="0062511B">
        <w:rPr>
          <w:sz w:val="22"/>
          <w:szCs w:val="22"/>
        </w:rPr>
        <w:t xml:space="preserve">sq. </w:t>
      </w:r>
      <w:r w:rsidRPr="0062511B">
        <w:rPr>
          <w:sz w:val="22"/>
          <w:szCs w:val="22"/>
        </w:rPr>
        <w:t>ft</w:t>
      </w:r>
      <w:r w:rsidR="00D37E66" w:rsidRPr="0062511B">
        <w:rPr>
          <w:sz w:val="22"/>
          <w:szCs w:val="22"/>
        </w:rPr>
        <w:t>.</w:t>
      </w:r>
      <w:r w:rsidR="00F32107" w:rsidRPr="0062511B">
        <w:rPr>
          <w:sz w:val="22"/>
          <w:szCs w:val="22"/>
        </w:rPr>
        <w:t xml:space="preserve"> x </w:t>
      </w:r>
      <w:r w:rsidR="00211684" w:rsidRPr="0062511B">
        <w:rPr>
          <w:sz w:val="22"/>
          <w:szCs w:val="22"/>
        </w:rPr>
        <w:t>1.5</w:t>
      </w:r>
      <w:r w:rsidR="00F32107" w:rsidRPr="0062511B">
        <w:rPr>
          <w:sz w:val="22"/>
          <w:szCs w:val="22"/>
        </w:rPr>
        <w:t>’</w:t>
      </w:r>
      <w:r w:rsidRPr="0062511B">
        <w:rPr>
          <w:sz w:val="22"/>
          <w:szCs w:val="22"/>
        </w:rPr>
        <w:t xml:space="preserve"> </w:t>
      </w:r>
      <w:r w:rsidR="00F32107" w:rsidRPr="0062511B">
        <w:rPr>
          <w:sz w:val="22"/>
          <w:szCs w:val="22"/>
        </w:rPr>
        <w:t>divided by 27</w:t>
      </w:r>
      <w:r w:rsidRPr="0062511B">
        <w:rPr>
          <w:sz w:val="22"/>
          <w:szCs w:val="22"/>
        </w:rPr>
        <w:t xml:space="preserve"> = </w:t>
      </w:r>
      <w:r w:rsidR="00F32107" w:rsidRPr="0062511B">
        <w:rPr>
          <w:sz w:val="22"/>
          <w:szCs w:val="22"/>
        </w:rPr>
        <w:t>1,</w:t>
      </w:r>
      <w:r w:rsidR="00211684" w:rsidRPr="0062511B">
        <w:rPr>
          <w:sz w:val="22"/>
          <w:szCs w:val="22"/>
        </w:rPr>
        <w:t>112</w:t>
      </w:r>
      <w:r w:rsidR="00F32107" w:rsidRPr="0062511B">
        <w:rPr>
          <w:sz w:val="22"/>
          <w:szCs w:val="22"/>
        </w:rPr>
        <w:t xml:space="preserve"> cu</w:t>
      </w:r>
      <w:r w:rsidRPr="0062511B">
        <w:rPr>
          <w:sz w:val="22"/>
          <w:szCs w:val="22"/>
        </w:rPr>
        <w:t xml:space="preserve"> yd</w:t>
      </w:r>
      <w:r w:rsidR="00F32107" w:rsidRPr="0062511B">
        <w:rPr>
          <w:sz w:val="22"/>
          <w:szCs w:val="22"/>
        </w:rPr>
        <w:t>’s</w:t>
      </w:r>
      <w:r w:rsidRPr="0062511B">
        <w:rPr>
          <w:sz w:val="22"/>
          <w:szCs w:val="22"/>
        </w:rPr>
        <w:t>.</w:t>
      </w:r>
    </w:p>
    <w:p w:rsidR="006500E2" w:rsidRPr="0062511B" w:rsidRDefault="006500E2" w:rsidP="006500E2">
      <w:pPr>
        <w:ind w:left="900"/>
        <w:rPr>
          <w:sz w:val="22"/>
          <w:szCs w:val="22"/>
        </w:rPr>
      </w:pPr>
    </w:p>
    <w:p w:rsidR="00D37E66" w:rsidRPr="0062511B" w:rsidRDefault="00D37E66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 xml:space="preserve">Fill </w:t>
      </w:r>
      <w:r w:rsidR="00110109" w:rsidRPr="0062511B">
        <w:rPr>
          <w:sz w:val="22"/>
          <w:szCs w:val="22"/>
        </w:rPr>
        <w:t xml:space="preserve">being removed </w:t>
      </w:r>
      <w:r w:rsidRPr="0062511B">
        <w:rPr>
          <w:sz w:val="22"/>
          <w:szCs w:val="22"/>
        </w:rPr>
        <w:t>below B.F.E. for the parking area = 35,000 sq. ft. x .7’ divided by 27 = 907 cu yd’s.</w:t>
      </w:r>
    </w:p>
    <w:p w:rsidR="00110109" w:rsidRPr="0062511B" w:rsidRDefault="00110109" w:rsidP="006500E2">
      <w:pPr>
        <w:ind w:left="900"/>
        <w:rPr>
          <w:sz w:val="22"/>
          <w:szCs w:val="22"/>
        </w:rPr>
      </w:pPr>
    </w:p>
    <w:p w:rsidR="006E43C8" w:rsidRPr="0062511B" w:rsidRDefault="00110109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 xml:space="preserve">Fill being removed below the B.F.E. for the drainage swale around the site = </w:t>
      </w:r>
      <w:r w:rsidR="006E43C8" w:rsidRPr="0062511B">
        <w:rPr>
          <w:sz w:val="22"/>
          <w:szCs w:val="22"/>
        </w:rPr>
        <w:t>5,394 sq. ft. x average depth of 1.3’ divided by 27 = 259 cu yd’s.</w:t>
      </w:r>
    </w:p>
    <w:p w:rsidR="006E43C8" w:rsidRPr="0062511B" w:rsidRDefault="006E43C8" w:rsidP="006500E2">
      <w:pPr>
        <w:ind w:left="900"/>
        <w:rPr>
          <w:sz w:val="22"/>
          <w:szCs w:val="22"/>
        </w:rPr>
      </w:pPr>
    </w:p>
    <w:p w:rsidR="00D43EAC" w:rsidRPr="0062511B" w:rsidRDefault="00D43EAC" w:rsidP="006500E2">
      <w:pPr>
        <w:ind w:left="900"/>
        <w:rPr>
          <w:sz w:val="22"/>
          <w:szCs w:val="22"/>
        </w:rPr>
      </w:pPr>
    </w:p>
    <w:p w:rsidR="00D43EAC" w:rsidRPr="0062511B" w:rsidRDefault="00D43EAC" w:rsidP="00D43EAC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>Total fill removed   = 1,166 cu yd’s</w:t>
      </w:r>
    </w:p>
    <w:p w:rsidR="006E43C8" w:rsidRPr="0062511B" w:rsidRDefault="006E43C8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>Total fill for site      = 1,112</w:t>
      </w:r>
      <w:r w:rsidR="00D43EAC" w:rsidRPr="0062511B">
        <w:rPr>
          <w:sz w:val="22"/>
          <w:szCs w:val="22"/>
        </w:rPr>
        <w:t xml:space="preserve"> cu yd’s</w:t>
      </w:r>
    </w:p>
    <w:p w:rsidR="006E43C8" w:rsidRPr="0062511B" w:rsidRDefault="006E43C8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 xml:space="preserve">                                </w:t>
      </w:r>
      <w:r w:rsidR="00D43EAC" w:rsidRPr="0062511B">
        <w:rPr>
          <w:sz w:val="22"/>
          <w:szCs w:val="22"/>
        </w:rPr>
        <w:t xml:space="preserve">=       </w:t>
      </w:r>
      <w:r w:rsidRPr="0062511B">
        <w:rPr>
          <w:sz w:val="22"/>
          <w:szCs w:val="22"/>
        </w:rPr>
        <w:t>54 cu yd’s</w:t>
      </w:r>
      <w:r w:rsidR="00D43EAC" w:rsidRPr="0062511B">
        <w:rPr>
          <w:sz w:val="22"/>
          <w:szCs w:val="22"/>
        </w:rPr>
        <w:t xml:space="preserve"> of extra fill being removed</w:t>
      </w:r>
      <w:r w:rsidR="003B326A" w:rsidRPr="0062511B">
        <w:rPr>
          <w:sz w:val="22"/>
          <w:szCs w:val="22"/>
        </w:rPr>
        <w:t xml:space="preserve"> from site</w:t>
      </w:r>
    </w:p>
    <w:p w:rsidR="00110109" w:rsidRPr="0062511B" w:rsidRDefault="00110109" w:rsidP="006500E2">
      <w:pPr>
        <w:ind w:left="900"/>
        <w:rPr>
          <w:sz w:val="22"/>
          <w:szCs w:val="22"/>
        </w:rPr>
      </w:pPr>
    </w:p>
    <w:p w:rsidR="006500E2" w:rsidRPr="0062511B" w:rsidRDefault="006500E2" w:rsidP="006500E2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 xml:space="preserve">The existing crushed </w:t>
      </w:r>
      <w:r w:rsidR="00D37E66" w:rsidRPr="0062511B">
        <w:rPr>
          <w:sz w:val="22"/>
          <w:szCs w:val="22"/>
        </w:rPr>
        <w:t>limestone</w:t>
      </w:r>
      <w:r w:rsidRPr="0062511B">
        <w:rPr>
          <w:sz w:val="22"/>
          <w:szCs w:val="22"/>
        </w:rPr>
        <w:t xml:space="preserve"> on the Site </w:t>
      </w:r>
      <w:r w:rsidR="000473FF" w:rsidRPr="0062511B">
        <w:rPr>
          <w:sz w:val="22"/>
          <w:szCs w:val="22"/>
        </w:rPr>
        <w:t>shall</w:t>
      </w:r>
      <w:r w:rsidRPr="0062511B">
        <w:rPr>
          <w:sz w:val="22"/>
          <w:szCs w:val="22"/>
        </w:rPr>
        <w:t xml:space="preserve"> be used as the base material for </w:t>
      </w:r>
      <w:r w:rsidR="000473FF" w:rsidRPr="0062511B">
        <w:rPr>
          <w:sz w:val="22"/>
          <w:szCs w:val="22"/>
        </w:rPr>
        <w:t xml:space="preserve">the </w:t>
      </w:r>
      <w:r w:rsidR="00F32107" w:rsidRPr="0062511B">
        <w:rPr>
          <w:sz w:val="22"/>
          <w:szCs w:val="22"/>
        </w:rPr>
        <w:t xml:space="preserve">concrete </w:t>
      </w:r>
      <w:r w:rsidRPr="0062511B">
        <w:rPr>
          <w:sz w:val="22"/>
          <w:szCs w:val="22"/>
        </w:rPr>
        <w:t xml:space="preserve">paving. </w:t>
      </w:r>
      <w:r w:rsidR="005E3EC7" w:rsidRPr="0062511B">
        <w:rPr>
          <w:sz w:val="22"/>
          <w:szCs w:val="22"/>
        </w:rPr>
        <w:t>T</w:t>
      </w:r>
      <w:r w:rsidR="00D37E66" w:rsidRPr="0062511B">
        <w:rPr>
          <w:sz w:val="22"/>
          <w:szCs w:val="22"/>
        </w:rPr>
        <w:t>here</w:t>
      </w:r>
      <w:r w:rsidRPr="0062511B">
        <w:rPr>
          <w:sz w:val="22"/>
          <w:szCs w:val="22"/>
        </w:rPr>
        <w:t xml:space="preserve"> </w:t>
      </w:r>
      <w:r w:rsidR="000473FF" w:rsidRPr="0062511B">
        <w:rPr>
          <w:sz w:val="22"/>
          <w:szCs w:val="22"/>
        </w:rPr>
        <w:t xml:space="preserve">shall </w:t>
      </w:r>
      <w:r w:rsidRPr="0062511B">
        <w:rPr>
          <w:sz w:val="22"/>
          <w:szCs w:val="22"/>
        </w:rPr>
        <w:t xml:space="preserve">be no </w:t>
      </w:r>
      <w:r w:rsidR="00110109" w:rsidRPr="0062511B">
        <w:rPr>
          <w:sz w:val="22"/>
          <w:szCs w:val="22"/>
        </w:rPr>
        <w:t xml:space="preserve">additional </w:t>
      </w:r>
      <w:r w:rsidRPr="0062511B">
        <w:rPr>
          <w:sz w:val="22"/>
          <w:szCs w:val="22"/>
        </w:rPr>
        <w:t xml:space="preserve">fill required for the </w:t>
      </w:r>
      <w:r w:rsidR="00A3258A" w:rsidRPr="0062511B">
        <w:rPr>
          <w:sz w:val="22"/>
          <w:szCs w:val="22"/>
        </w:rPr>
        <w:t xml:space="preserve">concrete </w:t>
      </w:r>
      <w:r w:rsidRPr="0062511B">
        <w:rPr>
          <w:sz w:val="22"/>
          <w:szCs w:val="22"/>
        </w:rPr>
        <w:t>paved vehicular areas.</w:t>
      </w:r>
    </w:p>
    <w:p w:rsidR="00CB40EB" w:rsidRPr="0062511B" w:rsidRDefault="00CB40EB" w:rsidP="00CB40EB">
      <w:pPr>
        <w:ind w:left="900"/>
        <w:rPr>
          <w:sz w:val="22"/>
          <w:szCs w:val="22"/>
        </w:rPr>
      </w:pPr>
    </w:p>
    <w:p w:rsidR="009C2E41" w:rsidRDefault="00EB006A" w:rsidP="00EB006A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>The existing pond shall be reworked to allow the new parking area to work. Th</w:t>
      </w:r>
      <w:r w:rsidR="00517AF6" w:rsidRPr="0062511B">
        <w:rPr>
          <w:sz w:val="22"/>
          <w:szCs w:val="22"/>
        </w:rPr>
        <w:t>e pond shall have no additional fill in or out.</w:t>
      </w:r>
      <w:r w:rsidR="003B326A" w:rsidRPr="0062511B">
        <w:rPr>
          <w:sz w:val="22"/>
          <w:szCs w:val="22"/>
        </w:rPr>
        <w:t xml:space="preserve"> The pond shall maintain its current load capacity.</w:t>
      </w:r>
      <w:r w:rsidR="0078354D" w:rsidRPr="0062511B">
        <w:rPr>
          <w:sz w:val="22"/>
          <w:szCs w:val="22"/>
        </w:rPr>
        <w:t xml:space="preserve"> The relocated pond will be used for water storage </w:t>
      </w:r>
      <w:r w:rsidR="004A052E">
        <w:rPr>
          <w:sz w:val="22"/>
          <w:szCs w:val="22"/>
        </w:rPr>
        <w:t>although</w:t>
      </w:r>
      <w:r w:rsidR="0078354D" w:rsidRPr="0062511B">
        <w:rPr>
          <w:sz w:val="22"/>
          <w:szCs w:val="22"/>
        </w:rPr>
        <w:t xml:space="preserve"> the new parking lot will retain i</w:t>
      </w:r>
      <w:r w:rsidR="00C075F0">
        <w:rPr>
          <w:sz w:val="22"/>
          <w:szCs w:val="22"/>
        </w:rPr>
        <w:t>ts</w:t>
      </w:r>
      <w:r w:rsidR="0078354D" w:rsidRPr="0062511B">
        <w:rPr>
          <w:sz w:val="22"/>
          <w:szCs w:val="22"/>
        </w:rPr>
        <w:t xml:space="preserve"> water prior to being released as designed.</w:t>
      </w:r>
    </w:p>
    <w:p w:rsidR="0062511B" w:rsidRDefault="0062511B" w:rsidP="00EB006A">
      <w:pPr>
        <w:ind w:left="900"/>
        <w:rPr>
          <w:sz w:val="22"/>
          <w:szCs w:val="22"/>
        </w:rPr>
      </w:pPr>
    </w:p>
    <w:p w:rsidR="00EB006A" w:rsidRPr="0062511B" w:rsidRDefault="00EB006A">
      <w:pPr>
        <w:ind w:left="180" w:firstLine="720"/>
        <w:rPr>
          <w:sz w:val="22"/>
          <w:szCs w:val="22"/>
        </w:rPr>
      </w:pPr>
    </w:p>
    <w:p w:rsidR="00EB006A" w:rsidRPr="0062511B" w:rsidRDefault="00EB006A">
      <w:pPr>
        <w:ind w:left="180" w:firstLine="720"/>
        <w:rPr>
          <w:sz w:val="22"/>
          <w:szCs w:val="22"/>
        </w:rPr>
      </w:pPr>
    </w:p>
    <w:p w:rsidR="00EB006A" w:rsidRPr="0062511B" w:rsidRDefault="00EB006A">
      <w:pPr>
        <w:ind w:left="180" w:firstLine="720"/>
        <w:rPr>
          <w:sz w:val="22"/>
          <w:szCs w:val="22"/>
        </w:rPr>
      </w:pPr>
    </w:p>
    <w:p w:rsidR="009C2E41" w:rsidRPr="0062511B" w:rsidRDefault="009C2E41">
      <w:pPr>
        <w:ind w:left="180" w:firstLine="720"/>
        <w:rPr>
          <w:sz w:val="22"/>
          <w:szCs w:val="22"/>
        </w:rPr>
      </w:pPr>
      <w:r w:rsidRPr="0062511B">
        <w:rPr>
          <w:sz w:val="22"/>
          <w:szCs w:val="22"/>
        </w:rPr>
        <w:t>Sincerely,</w:t>
      </w:r>
    </w:p>
    <w:p w:rsidR="009C2E41" w:rsidRPr="0062511B" w:rsidRDefault="006500E2" w:rsidP="000B3255">
      <w:pPr>
        <w:ind w:left="180" w:firstLine="720"/>
        <w:rPr>
          <w:sz w:val="22"/>
          <w:szCs w:val="22"/>
        </w:rPr>
      </w:pPr>
      <w:r w:rsidRPr="0062511B">
        <w:rPr>
          <w:sz w:val="22"/>
          <w:szCs w:val="22"/>
        </w:rPr>
        <w:t>Chuck Dammon</w:t>
      </w:r>
    </w:p>
    <w:p w:rsidR="009C2E41" w:rsidRPr="0062511B" w:rsidRDefault="009C2E41" w:rsidP="000B3255">
      <w:pPr>
        <w:ind w:left="900"/>
        <w:rPr>
          <w:sz w:val="22"/>
          <w:szCs w:val="22"/>
        </w:rPr>
      </w:pPr>
      <w:r w:rsidRPr="0062511B">
        <w:rPr>
          <w:sz w:val="22"/>
          <w:szCs w:val="22"/>
        </w:rPr>
        <w:t>Dammon Engineering</w:t>
      </w:r>
    </w:p>
    <w:sectPr w:rsidR="009C2E41" w:rsidRPr="0062511B" w:rsidSect="002D3A28">
      <w:footnotePr>
        <w:pos w:val="beneathText"/>
      </w:footnotePr>
      <w:pgSz w:w="12240" w:h="15840"/>
      <w:pgMar w:top="432" w:right="1584" w:bottom="1152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7864385"/>
    <w:multiLevelType w:val="hybridMultilevel"/>
    <w:tmpl w:val="BFCEF072"/>
    <w:lvl w:ilvl="0" w:tplc="C02C11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1FA7D81"/>
    <w:multiLevelType w:val="hybridMultilevel"/>
    <w:tmpl w:val="DC788D6A"/>
    <w:lvl w:ilvl="0" w:tplc="1062D2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8152247"/>
    <w:multiLevelType w:val="hybridMultilevel"/>
    <w:tmpl w:val="4762F502"/>
    <w:lvl w:ilvl="0" w:tplc="D39CB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874FEC"/>
    <w:rsid w:val="000473FF"/>
    <w:rsid w:val="000B3255"/>
    <w:rsid w:val="00110109"/>
    <w:rsid w:val="00145AB2"/>
    <w:rsid w:val="001C72AB"/>
    <w:rsid w:val="001E3D0A"/>
    <w:rsid w:val="00211684"/>
    <w:rsid w:val="002D3A28"/>
    <w:rsid w:val="003B326A"/>
    <w:rsid w:val="003F2000"/>
    <w:rsid w:val="00437F85"/>
    <w:rsid w:val="00452BB2"/>
    <w:rsid w:val="00467971"/>
    <w:rsid w:val="004A052E"/>
    <w:rsid w:val="00517AF6"/>
    <w:rsid w:val="00544845"/>
    <w:rsid w:val="005C7021"/>
    <w:rsid w:val="005E2083"/>
    <w:rsid w:val="005E3EC7"/>
    <w:rsid w:val="005F0DE7"/>
    <w:rsid w:val="0062511B"/>
    <w:rsid w:val="006500E2"/>
    <w:rsid w:val="00671AB9"/>
    <w:rsid w:val="006E43C8"/>
    <w:rsid w:val="0078354D"/>
    <w:rsid w:val="00874FEC"/>
    <w:rsid w:val="008B659B"/>
    <w:rsid w:val="009C2E41"/>
    <w:rsid w:val="009E0D80"/>
    <w:rsid w:val="00A3258A"/>
    <w:rsid w:val="00A41ACC"/>
    <w:rsid w:val="00A846DB"/>
    <w:rsid w:val="00AE0E33"/>
    <w:rsid w:val="00B5489B"/>
    <w:rsid w:val="00BD648A"/>
    <w:rsid w:val="00C075F0"/>
    <w:rsid w:val="00CB40EB"/>
    <w:rsid w:val="00D37E66"/>
    <w:rsid w:val="00D43EAC"/>
    <w:rsid w:val="00DE4C84"/>
    <w:rsid w:val="00DF41B4"/>
    <w:rsid w:val="00E53525"/>
    <w:rsid w:val="00EB006A"/>
    <w:rsid w:val="00EC20AF"/>
    <w:rsid w:val="00EE372E"/>
    <w:rsid w:val="00F32107"/>
    <w:rsid w:val="00F51DA4"/>
    <w:rsid w:val="00FB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2D3A28"/>
    <w:pPr>
      <w:keepNext/>
      <w:tabs>
        <w:tab w:val="num" w:pos="432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D3A28"/>
    <w:pPr>
      <w:keepNext/>
      <w:tabs>
        <w:tab w:val="num" w:pos="576"/>
      </w:tabs>
      <w:ind w:left="90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2D3A28"/>
    <w:pPr>
      <w:keepNext/>
      <w:tabs>
        <w:tab w:val="num" w:pos="72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D3A28"/>
  </w:style>
  <w:style w:type="character" w:customStyle="1" w:styleId="WW-Absatz-Standardschriftart">
    <w:name w:val="WW-Absatz-Standardschriftart"/>
    <w:rsid w:val="002D3A28"/>
  </w:style>
  <w:style w:type="paragraph" w:customStyle="1" w:styleId="Heading">
    <w:name w:val="Heading"/>
    <w:basedOn w:val="Normal"/>
    <w:next w:val="BodyText"/>
    <w:rsid w:val="002D3A2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rsid w:val="002D3A28"/>
    <w:rPr>
      <w:sz w:val="24"/>
    </w:rPr>
  </w:style>
  <w:style w:type="paragraph" w:styleId="List">
    <w:name w:val="List"/>
    <w:basedOn w:val="BodyText"/>
    <w:semiHidden/>
    <w:rsid w:val="002D3A28"/>
    <w:rPr>
      <w:rFonts w:cs="Tahoma"/>
    </w:rPr>
  </w:style>
  <w:style w:type="paragraph" w:styleId="Caption">
    <w:name w:val="caption"/>
    <w:basedOn w:val="Normal"/>
    <w:qFormat/>
    <w:rsid w:val="002D3A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D3A28"/>
    <w:pPr>
      <w:suppressLineNumbers/>
    </w:pPr>
    <w:rPr>
      <w:rFonts w:cs="Tahoma"/>
    </w:rPr>
  </w:style>
  <w:style w:type="paragraph" w:styleId="Footer">
    <w:name w:val="footer"/>
    <w:basedOn w:val="Normal"/>
    <w:semiHidden/>
    <w:rsid w:val="002D3A28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z w:val="16"/>
    </w:rPr>
  </w:style>
  <w:style w:type="paragraph" w:customStyle="1" w:styleId="SpechTechFooter">
    <w:name w:val="SpechTechFooter"/>
    <w:basedOn w:val="Footer"/>
    <w:rsid w:val="002D3A28"/>
  </w:style>
  <w:style w:type="paragraph" w:customStyle="1" w:styleId="SpectechFooter">
    <w:name w:val="SpectechFooter"/>
    <w:basedOn w:val="Footer"/>
    <w:rsid w:val="002D3A28"/>
  </w:style>
  <w:style w:type="paragraph" w:styleId="BodyText2">
    <w:name w:val="Body Text 2"/>
    <w:basedOn w:val="Normal"/>
    <w:rsid w:val="002D3A28"/>
    <w:rPr>
      <w:sz w:val="22"/>
    </w:rPr>
  </w:style>
  <w:style w:type="paragraph" w:styleId="BalloonText">
    <w:name w:val="Balloon Text"/>
    <w:basedOn w:val="Normal"/>
    <w:rsid w:val="002D3A2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rsid w:val="00DE4C84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E4C84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6500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2003</vt:lpstr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2003</dc:title>
  <dc:subject/>
  <dc:creator>Dammon Engineering</dc:creator>
  <cp:keywords/>
  <cp:lastModifiedBy>HP Authorized Customer</cp:lastModifiedBy>
  <cp:revision>16</cp:revision>
  <cp:lastPrinted>2012-03-08T18:43:00Z</cp:lastPrinted>
  <dcterms:created xsi:type="dcterms:W3CDTF">2012-03-08T15:42:00Z</dcterms:created>
  <dcterms:modified xsi:type="dcterms:W3CDTF">2012-03-08T20:57:00Z</dcterms:modified>
</cp:coreProperties>
</file>