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134FA3CC" w:rsidR="00813311" w:rsidRDefault="00E91776" w:rsidP="00DD12A7">
      <w:pPr>
        <w:ind w:left="540"/>
      </w:pPr>
      <w:r>
        <w:t>January 21, 2022</w:t>
      </w:r>
    </w:p>
    <w:p w14:paraId="2290E835" w14:textId="77777777" w:rsidR="00813311" w:rsidRDefault="00813311" w:rsidP="00DD12A7">
      <w:pPr>
        <w:ind w:left="540"/>
      </w:pPr>
    </w:p>
    <w:p w14:paraId="2C28FE90" w14:textId="1C6AF57F" w:rsidR="0010589F" w:rsidRDefault="00E91776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Roch Hontas, MD</w:t>
      </w:r>
    </w:p>
    <w:p w14:paraId="357B633F" w14:textId="0807EDFC" w:rsidR="0087200E" w:rsidRDefault="00E91776" w:rsidP="0087200E">
      <w:pPr>
        <w:widowControl/>
        <w:suppressAutoHyphens w:val="0"/>
        <w:autoSpaceDE w:val="0"/>
        <w:autoSpaceDN w:val="0"/>
        <w:adjustRightInd w:val="0"/>
        <w:ind w:firstLine="540"/>
      </w:pPr>
      <w:r>
        <w:t>St. Tammany Health Systems</w:t>
      </w:r>
    </w:p>
    <w:p w14:paraId="33419B30" w14:textId="09E9FB10" w:rsidR="00E91776" w:rsidRDefault="00E91776" w:rsidP="0087200E">
      <w:pPr>
        <w:widowControl/>
        <w:suppressAutoHyphens w:val="0"/>
        <w:autoSpaceDE w:val="0"/>
        <w:autoSpaceDN w:val="0"/>
        <w:adjustRightInd w:val="0"/>
        <w:ind w:firstLine="540"/>
      </w:pPr>
      <w:r>
        <w:t>Bone and Joint Clinic</w:t>
      </w:r>
    </w:p>
    <w:p w14:paraId="7051473D" w14:textId="731E90C3" w:rsidR="00E91776" w:rsidRDefault="00E91776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t>71211 Hwy 21</w:t>
      </w:r>
    </w:p>
    <w:p w14:paraId="1EFF8383" w14:textId="212D3883" w:rsidR="00813311" w:rsidRDefault="00E91776" w:rsidP="0087200E">
      <w:pPr>
        <w:ind w:left="540"/>
      </w:pPr>
      <w:r>
        <w:rPr>
          <w:rFonts w:eastAsia="Times New Roman"/>
          <w:kern w:val="0"/>
        </w:rPr>
        <w:t>Covington</w:t>
      </w:r>
      <w:r w:rsidR="0087200E">
        <w:rPr>
          <w:rFonts w:eastAsia="Times New Roman"/>
          <w:kern w:val="0"/>
        </w:rPr>
        <w:t>, LA 70471</w:t>
      </w:r>
    </w:p>
    <w:p w14:paraId="4B650A30" w14:textId="77777777" w:rsidR="00AB25DE" w:rsidRDefault="00AB25DE" w:rsidP="00DD12A7">
      <w:pPr>
        <w:ind w:left="540"/>
      </w:pPr>
    </w:p>
    <w:p w14:paraId="7E44A5DB" w14:textId="64F6E80A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E91776">
        <w:t xml:space="preserve">Plans for Bidding the </w:t>
      </w:r>
      <w:r w:rsidR="004A27C9">
        <w:t xml:space="preserve">Hontas MOB </w:t>
      </w:r>
      <w:r w:rsidR="008510BB" w:rsidRPr="007D079F">
        <w:rPr>
          <w:sz w:val="22"/>
          <w:szCs w:val="22"/>
        </w:rPr>
        <w:t xml:space="preserve">6,396 s.f. </w:t>
      </w:r>
      <w:r w:rsidR="004A27C9">
        <w:t>Addition</w:t>
      </w:r>
    </w:p>
    <w:p w14:paraId="2A9BBB45" w14:textId="77777777" w:rsidR="000D6A8C" w:rsidRDefault="000D6A8C" w:rsidP="00DD12A7">
      <w:pPr>
        <w:ind w:left="540"/>
      </w:pPr>
    </w:p>
    <w:p w14:paraId="336C1185" w14:textId="268D1ADA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E91776">
        <w:t>Hontas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46248D96" w:rsidR="003B4C33" w:rsidRPr="00824615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4A27C9">
        <w:t>Covington</w:t>
      </w:r>
      <w:r w:rsidR="003F152D">
        <w:t xml:space="preserve"> La.</w:t>
      </w:r>
      <w:r w:rsidR="00F10668">
        <w:t xml:space="preserve">  </w:t>
      </w:r>
    </w:p>
    <w:p w14:paraId="3DABB88F" w14:textId="4B8B04A3" w:rsidR="003F152D" w:rsidRDefault="003B4C33" w:rsidP="00824615">
      <w:pPr>
        <w:pStyle w:val="BodyText"/>
        <w:spacing w:after="240"/>
        <w:ind w:left="540" w:right="720"/>
      </w:pPr>
      <w:r w:rsidRPr="00824615">
        <w:t xml:space="preserve">We propose a </w:t>
      </w:r>
      <w:r w:rsidR="00E91776">
        <w:t xml:space="preserve">design </w:t>
      </w:r>
      <w:r w:rsidRPr="00824615">
        <w:t xml:space="preserve">fee </w:t>
      </w:r>
      <w:r w:rsidR="00E91776">
        <w:t>based on construction cost</w:t>
      </w:r>
      <w:r w:rsidR="008510BB">
        <w:t xml:space="preserve"> of $900,000.00</w:t>
      </w:r>
      <w:r w:rsidR="00E91776">
        <w:t xml:space="preserve">.  This fee would be 10.38% of overall construction cost, not based on medical equipment i.e. X-Ray.  </w:t>
      </w:r>
      <w:r w:rsidR="008510BB">
        <w:t xml:space="preserve">Based on construction cost of $900,000 our fee would be $93,420.00 Our design fee does not include the cost of a Landscape Architect to provide landscape and irrigation plans, estimated cost is $5,500.  This design fee @ 10.38% of construction cost also does not include the original plans provided to you for the </w:t>
      </w:r>
      <w:r w:rsidR="008510BB" w:rsidRPr="007D079F">
        <w:rPr>
          <w:sz w:val="22"/>
          <w:szCs w:val="22"/>
        </w:rPr>
        <w:t>5,276 s.f.</w:t>
      </w:r>
      <w:r w:rsidR="008510BB">
        <w:rPr>
          <w:sz w:val="22"/>
          <w:szCs w:val="22"/>
        </w:rPr>
        <w:t xml:space="preserve"> addition; this was billed and paid at $12,</w:t>
      </w:r>
      <w:r w:rsidR="008510BB" w:rsidRPr="008510BB">
        <w:rPr>
          <w:sz w:val="22"/>
          <w:szCs w:val="22"/>
        </w:rPr>
        <w:t xml:space="preserve"> </w:t>
      </w:r>
      <w:r w:rsidR="008510BB" w:rsidRPr="007D079F">
        <w:rPr>
          <w:sz w:val="22"/>
          <w:szCs w:val="22"/>
        </w:rPr>
        <w:t>232.50</w:t>
      </w:r>
      <w:r w:rsidR="008510BB">
        <w:rPr>
          <w:sz w:val="22"/>
          <w:szCs w:val="22"/>
        </w:rPr>
        <w:t>.</w:t>
      </w:r>
    </w:p>
    <w:p w14:paraId="7828AB48" w14:textId="50733D8E" w:rsidR="00274CB6" w:rsidRPr="00274CB6" w:rsidRDefault="00274CB6" w:rsidP="00C808D5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sprinkler or fire alarm systems</w:t>
      </w:r>
      <w:r w:rsidR="00C808D5">
        <w:t xml:space="preserve"> as these companies are separately licensed by the State Fire Marshal</w:t>
      </w:r>
      <w:r w:rsidRPr="00274CB6">
        <w:t xml:space="preserve">, </w:t>
      </w:r>
      <w:r w:rsidR="00C808D5">
        <w:t xml:space="preserve">the cost of </w:t>
      </w:r>
      <w:r w:rsidRPr="00274CB6">
        <w:t xml:space="preserve">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78EEA493" w14:textId="77777777" w:rsidR="00C808D5" w:rsidRDefault="008018FC" w:rsidP="00C808D5">
      <w:pPr>
        <w:ind w:left="540"/>
        <w:rPr>
          <w:rFonts w:eastAsiaTheme="minorHAnsi"/>
          <w:kern w:val="0"/>
          <w:sz w:val="22"/>
          <w:szCs w:val="22"/>
        </w:rPr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C808D5">
        <w:t>Roch Hontas, MD</w:t>
      </w:r>
    </w:p>
    <w:p w14:paraId="56C9565A" w14:textId="070F10FC" w:rsidR="00DD12A7" w:rsidRDefault="00DD12A7" w:rsidP="00876858"/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A27C9"/>
    <w:rsid w:val="004D7FE4"/>
    <w:rsid w:val="0052416C"/>
    <w:rsid w:val="00571E5D"/>
    <w:rsid w:val="005C355A"/>
    <w:rsid w:val="005D44B9"/>
    <w:rsid w:val="005D4527"/>
    <w:rsid w:val="00624E6C"/>
    <w:rsid w:val="00647FDB"/>
    <w:rsid w:val="00656F37"/>
    <w:rsid w:val="00712A13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510BB"/>
    <w:rsid w:val="0087200E"/>
    <w:rsid w:val="00876858"/>
    <w:rsid w:val="00890EF7"/>
    <w:rsid w:val="008A7426"/>
    <w:rsid w:val="008C041B"/>
    <w:rsid w:val="008D02D5"/>
    <w:rsid w:val="0092790E"/>
    <w:rsid w:val="00942365"/>
    <w:rsid w:val="009738C0"/>
    <w:rsid w:val="009C4526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808D5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91776"/>
    <w:rsid w:val="00F10668"/>
    <w:rsid w:val="00F24906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12</cp:revision>
  <cp:lastPrinted>2020-11-10T18:00:00Z</cp:lastPrinted>
  <dcterms:created xsi:type="dcterms:W3CDTF">2021-04-13T14:21:00Z</dcterms:created>
  <dcterms:modified xsi:type="dcterms:W3CDTF">2022-01-21T21:31:00Z</dcterms:modified>
</cp:coreProperties>
</file>