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6D1A7B">
      <w:pPr>
        <w:spacing w:before="120"/>
        <w:rPr>
          <w:i/>
          <w:sz w:val="22"/>
        </w:rPr>
      </w:pPr>
      <w:r w:rsidRPr="006D1A7B">
        <w:pict>
          <v:line id="_x0000_s1026" style="position:absolute;z-index:251656192" from="-4.5pt,1.35pt" to="535.5pt,1.35pt" strokeweight=".44mm">
            <v:stroke joinstyle="miter"/>
          </v:line>
        </w:pict>
      </w:r>
      <w:r w:rsidRPr="006D1A7B">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6D1A7B">
      <w:pPr>
        <w:ind w:left="180" w:right="-684"/>
        <w:rPr>
          <w:rFonts w:ascii="Arial" w:hAnsi="Arial" w:cs="Arial"/>
          <w:sz w:val="10"/>
          <w:szCs w:val="10"/>
        </w:rPr>
      </w:pPr>
      <w:r w:rsidRPr="006D1A7B">
        <w:pict>
          <v:line id="_x0000_s1028" style="position:absolute;left:0;text-align:left;z-index:251658240" from="4.05pt,2.75pt" to="472.05pt,2.75pt" strokeweight=".44mm">
            <v:stroke joinstyle="miter"/>
          </v:line>
        </w:pict>
      </w:r>
      <w:r w:rsidRPr="006D1A7B">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350690" w:rsidRDefault="00350690">
      <w:pPr>
        <w:pStyle w:val="Title"/>
      </w:pPr>
    </w:p>
    <w:p w:rsidR="00B0678D" w:rsidRPr="00BE3CA4" w:rsidRDefault="00B0678D">
      <w:pPr>
        <w:pStyle w:val="Title"/>
      </w:pPr>
      <w:r w:rsidRPr="00BE3CA4">
        <w:t>Structural Inspection</w:t>
      </w:r>
    </w:p>
    <w:p w:rsidR="00B0678D" w:rsidRPr="00DC4CDD" w:rsidRDefault="005467AC">
      <w:pPr>
        <w:ind w:left="720"/>
        <w:rPr>
          <w:sz w:val="22"/>
          <w:szCs w:val="22"/>
        </w:rPr>
      </w:pPr>
      <w:r>
        <w:rPr>
          <w:sz w:val="22"/>
          <w:szCs w:val="22"/>
        </w:rPr>
        <w:t>May 17</w:t>
      </w:r>
      <w:r w:rsidR="00431935" w:rsidRPr="00DC4CDD">
        <w:rPr>
          <w:sz w:val="22"/>
          <w:szCs w:val="22"/>
        </w:rPr>
        <w:t>, 2012</w:t>
      </w:r>
    </w:p>
    <w:p w:rsidR="00350690" w:rsidRPr="00DC4CDD" w:rsidRDefault="00350690">
      <w:pPr>
        <w:ind w:left="720"/>
        <w:rPr>
          <w:sz w:val="22"/>
          <w:szCs w:val="22"/>
        </w:rPr>
      </w:pPr>
    </w:p>
    <w:p w:rsidR="00475BCE" w:rsidRPr="00DC4CDD" w:rsidRDefault="00B0678D" w:rsidP="00431935">
      <w:pPr>
        <w:ind w:left="720"/>
        <w:rPr>
          <w:sz w:val="22"/>
          <w:szCs w:val="22"/>
        </w:rPr>
      </w:pPr>
      <w:r w:rsidRPr="00DC4CDD">
        <w:rPr>
          <w:sz w:val="22"/>
          <w:szCs w:val="22"/>
        </w:rPr>
        <w:t xml:space="preserve">For: </w:t>
      </w:r>
      <w:r w:rsidRPr="00DC4CDD">
        <w:rPr>
          <w:sz w:val="22"/>
          <w:szCs w:val="22"/>
        </w:rPr>
        <w:tab/>
      </w:r>
      <w:r w:rsidR="00431935" w:rsidRPr="00DC4CDD">
        <w:rPr>
          <w:sz w:val="22"/>
          <w:szCs w:val="22"/>
        </w:rPr>
        <w:t>Jon Gustafson</w:t>
      </w:r>
    </w:p>
    <w:p w:rsidR="00431935" w:rsidRPr="00DC4CDD" w:rsidRDefault="00431935" w:rsidP="00431935">
      <w:pPr>
        <w:ind w:left="720"/>
        <w:rPr>
          <w:sz w:val="22"/>
          <w:szCs w:val="22"/>
        </w:rPr>
      </w:pPr>
      <w:r w:rsidRPr="00DC4CDD">
        <w:rPr>
          <w:sz w:val="22"/>
          <w:szCs w:val="22"/>
        </w:rPr>
        <w:tab/>
        <w:t>Kelli Gustafson</w:t>
      </w:r>
    </w:p>
    <w:p w:rsidR="00431935" w:rsidRPr="00DC4CDD" w:rsidRDefault="00431935" w:rsidP="00431935">
      <w:pPr>
        <w:ind w:left="720"/>
        <w:rPr>
          <w:sz w:val="22"/>
          <w:szCs w:val="22"/>
        </w:rPr>
      </w:pPr>
      <w:r w:rsidRPr="00DC4CDD">
        <w:rPr>
          <w:sz w:val="22"/>
          <w:szCs w:val="22"/>
        </w:rPr>
        <w:tab/>
        <w:t xml:space="preserve">26306 </w:t>
      </w:r>
      <w:proofErr w:type="spellStart"/>
      <w:r w:rsidRPr="00DC4CDD">
        <w:rPr>
          <w:sz w:val="22"/>
          <w:szCs w:val="22"/>
        </w:rPr>
        <w:t>Cresent</w:t>
      </w:r>
      <w:proofErr w:type="spellEnd"/>
      <w:r w:rsidRPr="00DC4CDD">
        <w:rPr>
          <w:sz w:val="22"/>
          <w:szCs w:val="22"/>
        </w:rPr>
        <w:t xml:space="preserve"> Cove </w:t>
      </w:r>
      <w:proofErr w:type="spellStart"/>
      <w:r w:rsidRPr="00DC4CDD">
        <w:rPr>
          <w:sz w:val="22"/>
          <w:szCs w:val="22"/>
        </w:rPr>
        <w:t>Ln</w:t>
      </w:r>
      <w:proofErr w:type="spellEnd"/>
    </w:p>
    <w:p w:rsidR="00431935" w:rsidRPr="00DC4CDD" w:rsidRDefault="00431935" w:rsidP="00431935">
      <w:pPr>
        <w:ind w:left="720"/>
        <w:rPr>
          <w:sz w:val="22"/>
          <w:szCs w:val="22"/>
        </w:rPr>
      </w:pPr>
      <w:r w:rsidRPr="00DC4CDD">
        <w:rPr>
          <w:sz w:val="22"/>
          <w:szCs w:val="22"/>
        </w:rPr>
        <w:tab/>
        <w:t xml:space="preserve">Katy, </w:t>
      </w:r>
      <w:proofErr w:type="spellStart"/>
      <w:r w:rsidRPr="00DC4CDD">
        <w:rPr>
          <w:sz w:val="22"/>
          <w:szCs w:val="22"/>
        </w:rPr>
        <w:t>Tx</w:t>
      </w:r>
      <w:proofErr w:type="spellEnd"/>
      <w:r w:rsidRPr="00DC4CDD">
        <w:rPr>
          <w:sz w:val="22"/>
          <w:szCs w:val="22"/>
        </w:rPr>
        <w:t>. 77494</w:t>
      </w:r>
    </w:p>
    <w:p w:rsidR="00475BCE" w:rsidRPr="00DC4CDD" w:rsidRDefault="00475BCE" w:rsidP="00475BCE">
      <w:pPr>
        <w:ind w:left="720"/>
        <w:rPr>
          <w:sz w:val="22"/>
          <w:szCs w:val="22"/>
        </w:rPr>
      </w:pPr>
    </w:p>
    <w:p w:rsidR="00475BCE" w:rsidRPr="00DC4CDD" w:rsidRDefault="00475BCE" w:rsidP="00475BCE">
      <w:pPr>
        <w:ind w:left="720"/>
        <w:rPr>
          <w:sz w:val="22"/>
          <w:szCs w:val="22"/>
        </w:rPr>
      </w:pPr>
      <w:r w:rsidRPr="00DC4CDD">
        <w:rPr>
          <w:sz w:val="22"/>
          <w:szCs w:val="22"/>
        </w:rPr>
        <w:t xml:space="preserve">Re: </w:t>
      </w:r>
      <w:r w:rsidR="00F02700" w:rsidRPr="00DC4CDD">
        <w:rPr>
          <w:sz w:val="22"/>
          <w:szCs w:val="22"/>
        </w:rPr>
        <w:tab/>
      </w:r>
      <w:r w:rsidR="00431935" w:rsidRPr="00DC4CDD">
        <w:rPr>
          <w:sz w:val="22"/>
          <w:szCs w:val="22"/>
        </w:rPr>
        <w:t>111 Doubloon Drive</w:t>
      </w:r>
    </w:p>
    <w:p w:rsidR="00475BCE" w:rsidRPr="00DC4CDD" w:rsidRDefault="00475BCE" w:rsidP="00475BCE">
      <w:pPr>
        <w:ind w:left="720"/>
        <w:rPr>
          <w:sz w:val="22"/>
          <w:szCs w:val="22"/>
        </w:rPr>
      </w:pPr>
      <w:r w:rsidRPr="00DC4CDD">
        <w:rPr>
          <w:sz w:val="22"/>
          <w:szCs w:val="22"/>
        </w:rPr>
        <w:t xml:space="preserve">        </w:t>
      </w:r>
      <w:r w:rsidR="00F02700" w:rsidRPr="00DC4CDD">
        <w:rPr>
          <w:sz w:val="22"/>
          <w:szCs w:val="22"/>
        </w:rPr>
        <w:tab/>
      </w:r>
      <w:r w:rsidR="00E90A1E" w:rsidRPr="00DC4CDD">
        <w:rPr>
          <w:sz w:val="22"/>
          <w:szCs w:val="22"/>
        </w:rPr>
        <w:t>Slidell</w:t>
      </w:r>
      <w:r w:rsidRPr="00DC4CDD">
        <w:rPr>
          <w:sz w:val="22"/>
          <w:szCs w:val="22"/>
        </w:rPr>
        <w:t>, La.</w:t>
      </w:r>
      <w:r w:rsidR="00E90A1E" w:rsidRPr="00DC4CDD">
        <w:rPr>
          <w:sz w:val="22"/>
          <w:szCs w:val="22"/>
        </w:rPr>
        <w:t xml:space="preserve"> </w:t>
      </w:r>
      <w:r w:rsidR="00E81893" w:rsidRPr="00DC4CDD">
        <w:rPr>
          <w:sz w:val="22"/>
          <w:szCs w:val="22"/>
        </w:rPr>
        <w:t>70461</w:t>
      </w:r>
    </w:p>
    <w:p w:rsidR="00B0678D" w:rsidRPr="00DC4CDD" w:rsidRDefault="00B0678D">
      <w:pPr>
        <w:ind w:left="720"/>
        <w:rPr>
          <w:sz w:val="22"/>
          <w:szCs w:val="22"/>
        </w:rPr>
      </w:pPr>
    </w:p>
    <w:p w:rsidR="00B0678D" w:rsidRPr="00DC4CDD" w:rsidRDefault="00B0678D">
      <w:pPr>
        <w:ind w:left="720"/>
        <w:rPr>
          <w:sz w:val="22"/>
          <w:szCs w:val="22"/>
          <w:u w:val="single"/>
        </w:rPr>
      </w:pPr>
      <w:r w:rsidRPr="00DC4CDD">
        <w:rPr>
          <w:sz w:val="22"/>
          <w:szCs w:val="22"/>
          <w:u w:val="single"/>
        </w:rPr>
        <w:t>Construction:</w:t>
      </w:r>
    </w:p>
    <w:p w:rsidR="00B0678D" w:rsidRPr="00DC4CDD" w:rsidRDefault="00491AE6">
      <w:pPr>
        <w:ind w:left="720"/>
        <w:rPr>
          <w:sz w:val="22"/>
          <w:szCs w:val="22"/>
        </w:rPr>
      </w:pPr>
      <w:r w:rsidRPr="00DC4CDD">
        <w:rPr>
          <w:sz w:val="22"/>
          <w:szCs w:val="22"/>
        </w:rPr>
        <w:t>Two</w:t>
      </w:r>
      <w:r w:rsidR="00D67A50" w:rsidRPr="00DC4CDD">
        <w:rPr>
          <w:sz w:val="22"/>
          <w:szCs w:val="22"/>
        </w:rPr>
        <w:t>-</w:t>
      </w:r>
      <w:r w:rsidR="00AE3380" w:rsidRPr="00DC4CDD">
        <w:rPr>
          <w:sz w:val="22"/>
          <w:szCs w:val="22"/>
        </w:rPr>
        <w:t>stor</w:t>
      </w:r>
      <w:r w:rsidR="00D67A50" w:rsidRPr="00DC4CDD">
        <w:rPr>
          <w:sz w:val="22"/>
          <w:szCs w:val="22"/>
        </w:rPr>
        <w:t>y</w:t>
      </w:r>
      <w:r w:rsidR="003414D3" w:rsidRPr="00DC4CDD">
        <w:rPr>
          <w:sz w:val="22"/>
          <w:szCs w:val="22"/>
        </w:rPr>
        <w:t xml:space="preserve">, wood frame, </w:t>
      </w:r>
      <w:r w:rsidR="00B0678D" w:rsidRPr="00DC4CDD">
        <w:rPr>
          <w:sz w:val="22"/>
          <w:szCs w:val="22"/>
        </w:rPr>
        <w:t>vinyl veneer and composition s</w:t>
      </w:r>
      <w:r w:rsidRPr="00DC4CDD">
        <w:rPr>
          <w:sz w:val="22"/>
          <w:szCs w:val="22"/>
        </w:rPr>
        <w:t>hingle ro</w:t>
      </w:r>
      <w:r w:rsidR="00061AB4" w:rsidRPr="00DC4CDD">
        <w:rPr>
          <w:sz w:val="22"/>
          <w:szCs w:val="22"/>
        </w:rPr>
        <w:t xml:space="preserve">of on a </w:t>
      </w:r>
      <w:r w:rsidR="00E90A1E" w:rsidRPr="00DC4CDD">
        <w:rPr>
          <w:sz w:val="22"/>
          <w:szCs w:val="22"/>
        </w:rPr>
        <w:t xml:space="preserve">raised </w:t>
      </w:r>
      <w:r w:rsidR="003414D3" w:rsidRPr="00DC4CDD">
        <w:rPr>
          <w:sz w:val="22"/>
          <w:szCs w:val="22"/>
        </w:rPr>
        <w:t xml:space="preserve">CMU </w:t>
      </w:r>
      <w:r w:rsidR="00061AB4" w:rsidRPr="00DC4CDD">
        <w:rPr>
          <w:sz w:val="22"/>
          <w:szCs w:val="22"/>
        </w:rPr>
        <w:t>conventional foundation</w:t>
      </w:r>
      <w:r w:rsidR="003414D3" w:rsidRPr="00DC4CDD">
        <w:rPr>
          <w:sz w:val="22"/>
          <w:szCs w:val="22"/>
        </w:rPr>
        <w:t>.</w:t>
      </w:r>
    </w:p>
    <w:p w:rsidR="00B0678D" w:rsidRPr="00DC4CDD" w:rsidRDefault="00B0678D">
      <w:pPr>
        <w:ind w:left="720"/>
        <w:rPr>
          <w:sz w:val="22"/>
          <w:szCs w:val="22"/>
        </w:rPr>
      </w:pPr>
    </w:p>
    <w:p w:rsidR="00B0678D" w:rsidRPr="00DC4CDD" w:rsidRDefault="00B0678D">
      <w:pPr>
        <w:ind w:left="720"/>
        <w:rPr>
          <w:sz w:val="22"/>
          <w:szCs w:val="22"/>
          <w:u w:val="single"/>
        </w:rPr>
      </w:pPr>
      <w:r w:rsidRPr="00DC4CDD">
        <w:rPr>
          <w:sz w:val="22"/>
          <w:szCs w:val="22"/>
          <w:u w:val="single"/>
        </w:rPr>
        <w:t>Scope:</w:t>
      </w:r>
    </w:p>
    <w:p w:rsidR="00B0678D" w:rsidRPr="00DC4CDD" w:rsidRDefault="00F02700">
      <w:pPr>
        <w:ind w:left="720"/>
        <w:rPr>
          <w:sz w:val="22"/>
          <w:szCs w:val="22"/>
        </w:rPr>
      </w:pPr>
      <w:r w:rsidRPr="00DC4CDD">
        <w:rPr>
          <w:sz w:val="22"/>
          <w:szCs w:val="22"/>
        </w:rPr>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DC4CDD">
        <w:rPr>
          <w:sz w:val="22"/>
          <w:szCs w:val="22"/>
        </w:rPr>
        <w:t xml:space="preserve">  </w:t>
      </w:r>
    </w:p>
    <w:p w:rsidR="002D2192" w:rsidRPr="00DC4CDD" w:rsidRDefault="002D2192">
      <w:pPr>
        <w:ind w:left="720"/>
        <w:rPr>
          <w:sz w:val="22"/>
          <w:szCs w:val="22"/>
        </w:rPr>
      </w:pPr>
    </w:p>
    <w:p w:rsidR="00B0678D" w:rsidRPr="00DC4CDD" w:rsidRDefault="00B0678D">
      <w:pPr>
        <w:ind w:left="720"/>
        <w:rPr>
          <w:sz w:val="22"/>
          <w:szCs w:val="22"/>
        </w:rPr>
      </w:pPr>
      <w:r w:rsidRPr="00DC4CDD">
        <w:rPr>
          <w:sz w:val="22"/>
          <w:szCs w:val="22"/>
          <w:u w:val="single"/>
        </w:rPr>
        <w:t>History</w:t>
      </w:r>
      <w:r w:rsidRPr="00DC4CDD">
        <w:rPr>
          <w:sz w:val="22"/>
          <w:szCs w:val="22"/>
        </w:rPr>
        <w:t>:</w:t>
      </w:r>
    </w:p>
    <w:p w:rsidR="00B0678D" w:rsidRPr="00DC4CDD" w:rsidRDefault="008B7652" w:rsidP="00061AB4">
      <w:pPr>
        <w:ind w:left="705"/>
        <w:rPr>
          <w:sz w:val="22"/>
          <w:szCs w:val="22"/>
        </w:rPr>
      </w:pPr>
      <w:r w:rsidRPr="00DC4CDD">
        <w:rPr>
          <w:sz w:val="22"/>
          <w:szCs w:val="22"/>
        </w:rPr>
        <w:t>Jon Gustafson</w:t>
      </w:r>
      <w:r w:rsidR="00F02700" w:rsidRPr="00DC4CDD">
        <w:rPr>
          <w:sz w:val="22"/>
          <w:szCs w:val="22"/>
        </w:rPr>
        <w:t xml:space="preserve"> </w:t>
      </w:r>
      <w:r w:rsidR="00B0678D" w:rsidRPr="00DC4CDD">
        <w:rPr>
          <w:sz w:val="22"/>
          <w:szCs w:val="22"/>
        </w:rPr>
        <w:t>contacted Dammon Engineering to request a st</w:t>
      </w:r>
      <w:r w:rsidR="00491AE6" w:rsidRPr="00DC4CDD">
        <w:rPr>
          <w:sz w:val="22"/>
          <w:szCs w:val="22"/>
        </w:rPr>
        <w:t xml:space="preserve">ructural inspection </w:t>
      </w:r>
      <w:r w:rsidR="00751BBE" w:rsidRPr="00DC4CDD">
        <w:rPr>
          <w:sz w:val="22"/>
          <w:szCs w:val="22"/>
        </w:rPr>
        <w:t xml:space="preserve">of the home </w:t>
      </w:r>
      <w:r w:rsidRPr="00DC4CDD">
        <w:rPr>
          <w:sz w:val="22"/>
          <w:szCs w:val="22"/>
        </w:rPr>
        <w:t xml:space="preserve">after </w:t>
      </w:r>
      <w:r w:rsidR="001D7685" w:rsidRPr="00DC4CDD">
        <w:rPr>
          <w:sz w:val="22"/>
          <w:szCs w:val="22"/>
        </w:rPr>
        <w:t>a</w:t>
      </w:r>
      <w:r w:rsidRPr="00DC4CDD">
        <w:rPr>
          <w:sz w:val="22"/>
          <w:szCs w:val="22"/>
        </w:rPr>
        <w:t xml:space="preserve"> home inspecti</w:t>
      </w:r>
      <w:r w:rsidR="002433CA" w:rsidRPr="00DC4CDD">
        <w:rPr>
          <w:sz w:val="22"/>
          <w:szCs w:val="22"/>
        </w:rPr>
        <w:t>on report noted that the rear and front porch columns were bowed</w:t>
      </w:r>
      <w:r w:rsidR="00061AB4" w:rsidRPr="00DC4CDD">
        <w:rPr>
          <w:sz w:val="22"/>
          <w:szCs w:val="22"/>
        </w:rPr>
        <w:t>.</w:t>
      </w:r>
      <w:r w:rsidR="00F10B68" w:rsidRPr="00DC4CDD">
        <w:rPr>
          <w:sz w:val="22"/>
          <w:szCs w:val="22"/>
        </w:rPr>
        <w:t xml:space="preserve"> </w:t>
      </w:r>
    </w:p>
    <w:p w:rsidR="00B0678D" w:rsidRPr="00DC4CDD" w:rsidRDefault="00B0678D">
      <w:pPr>
        <w:ind w:left="720"/>
        <w:rPr>
          <w:sz w:val="22"/>
          <w:szCs w:val="22"/>
        </w:rPr>
      </w:pPr>
    </w:p>
    <w:p w:rsidR="00B0678D" w:rsidRPr="00DC4CDD" w:rsidRDefault="00B0678D">
      <w:pPr>
        <w:ind w:left="720"/>
        <w:rPr>
          <w:sz w:val="22"/>
          <w:szCs w:val="22"/>
          <w:u w:val="single"/>
        </w:rPr>
      </w:pPr>
      <w:r w:rsidRPr="00DC4CDD">
        <w:rPr>
          <w:sz w:val="22"/>
          <w:szCs w:val="22"/>
          <w:u w:val="single"/>
        </w:rPr>
        <w:t>Findings:</w:t>
      </w:r>
    </w:p>
    <w:p w:rsidR="00F02700" w:rsidRPr="00DC4CDD" w:rsidRDefault="000667B8" w:rsidP="00C959C0">
      <w:pPr>
        <w:ind w:left="720"/>
        <w:rPr>
          <w:sz w:val="22"/>
          <w:szCs w:val="22"/>
        </w:rPr>
      </w:pPr>
      <w:r w:rsidRPr="00DC4CDD">
        <w:rPr>
          <w:sz w:val="22"/>
          <w:szCs w:val="22"/>
        </w:rPr>
        <w:t xml:space="preserve">It was noted that the </w:t>
      </w:r>
      <w:r w:rsidR="002433CA" w:rsidRPr="00DC4CDD">
        <w:rPr>
          <w:sz w:val="22"/>
          <w:szCs w:val="22"/>
        </w:rPr>
        <w:t>front and rear porch 8”x 8”</w:t>
      </w:r>
      <w:r w:rsidRPr="00DC4CDD">
        <w:rPr>
          <w:sz w:val="22"/>
          <w:szCs w:val="22"/>
        </w:rPr>
        <w:t xml:space="preserve"> hollow wood columns are </w:t>
      </w:r>
      <w:r w:rsidR="002433CA" w:rsidRPr="00DC4CDD">
        <w:rPr>
          <w:sz w:val="22"/>
          <w:szCs w:val="22"/>
        </w:rPr>
        <w:t xml:space="preserve">bowed inward towards the house. The exterior walls of both floors </w:t>
      </w:r>
      <w:r w:rsidR="00E81893" w:rsidRPr="00DC4CDD">
        <w:rPr>
          <w:sz w:val="22"/>
          <w:szCs w:val="22"/>
        </w:rPr>
        <w:t xml:space="preserve">of the home </w:t>
      </w:r>
      <w:r w:rsidR="002433CA" w:rsidRPr="00DC4CDD">
        <w:rPr>
          <w:sz w:val="22"/>
          <w:szCs w:val="22"/>
        </w:rPr>
        <w:t xml:space="preserve">are </w:t>
      </w:r>
      <w:r w:rsidR="00E81893" w:rsidRPr="00DC4CDD">
        <w:rPr>
          <w:sz w:val="22"/>
          <w:szCs w:val="22"/>
        </w:rPr>
        <w:t xml:space="preserve">the </w:t>
      </w:r>
      <w:r w:rsidR="002433CA" w:rsidRPr="00DC4CDD">
        <w:rPr>
          <w:sz w:val="22"/>
          <w:szCs w:val="22"/>
        </w:rPr>
        <w:t>load bearing</w:t>
      </w:r>
      <w:r w:rsidR="00616C15" w:rsidRPr="00DC4CDD">
        <w:rPr>
          <w:sz w:val="22"/>
          <w:szCs w:val="22"/>
        </w:rPr>
        <w:t xml:space="preserve"> walls and cantilever out over the porch</w:t>
      </w:r>
      <w:r w:rsidR="00940F22" w:rsidRPr="00DC4CDD">
        <w:rPr>
          <w:sz w:val="22"/>
          <w:szCs w:val="22"/>
        </w:rPr>
        <w:t xml:space="preserve">. </w:t>
      </w:r>
      <w:r w:rsidR="00DC4CDD" w:rsidRPr="00DC4CDD">
        <w:rPr>
          <w:sz w:val="22"/>
          <w:szCs w:val="22"/>
        </w:rPr>
        <w:t>There are no cracks in the columns indicating stress and upon trying to move them by a shaking motion no movement was noted.</w:t>
      </w:r>
    </w:p>
    <w:p w:rsidR="005F315F" w:rsidRPr="00DC4CDD" w:rsidRDefault="005F315F">
      <w:pPr>
        <w:pStyle w:val="BodyText"/>
        <w:ind w:left="720"/>
        <w:rPr>
          <w:sz w:val="22"/>
          <w:szCs w:val="22"/>
          <w:u w:val="single"/>
        </w:rPr>
      </w:pPr>
    </w:p>
    <w:p w:rsidR="00B0678D" w:rsidRPr="00DC4CDD" w:rsidRDefault="00B0678D">
      <w:pPr>
        <w:pStyle w:val="BodyText"/>
        <w:ind w:left="720"/>
        <w:rPr>
          <w:sz w:val="22"/>
          <w:szCs w:val="22"/>
          <w:u w:val="single"/>
        </w:rPr>
      </w:pPr>
      <w:r w:rsidRPr="00DC4CDD">
        <w:rPr>
          <w:sz w:val="22"/>
          <w:szCs w:val="22"/>
          <w:u w:val="single"/>
        </w:rPr>
        <w:t>Conclusion:</w:t>
      </w:r>
    </w:p>
    <w:p w:rsidR="00566898" w:rsidRPr="00DC4CDD" w:rsidRDefault="005467AC" w:rsidP="00BE3CA4">
      <w:pPr>
        <w:pStyle w:val="BodyText"/>
        <w:ind w:left="720"/>
        <w:rPr>
          <w:sz w:val="22"/>
          <w:szCs w:val="22"/>
        </w:rPr>
      </w:pPr>
      <w:r w:rsidRPr="00DC4CDD">
        <w:rPr>
          <w:sz w:val="22"/>
          <w:szCs w:val="22"/>
        </w:rPr>
        <w:t>Although not ecstatically pleasing to the eye, they appear to be structurally sound.</w:t>
      </w:r>
    </w:p>
    <w:p w:rsidR="00B11C58" w:rsidRPr="00DC4CDD" w:rsidRDefault="00B11C58">
      <w:pPr>
        <w:ind w:left="720"/>
        <w:rPr>
          <w:sz w:val="22"/>
          <w:szCs w:val="22"/>
        </w:rPr>
      </w:pPr>
    </w:p>
    <w:p w:rsidR="00EA5516" w:rsidRDefault="00EA5516">
      <w:pPr>
        <w:ind w:left="720"/>
        <w:rPr>
          <w:sz w:val="22"/>
          <w:szCs w:val="22"/>
        </w:rPr>
      </w:pPr>
    </w:p>
    <w:p w:rsidR="00EA5516" w:rsidRDefault="00EA5516">
      <w:pPr>
        <w:ind w:left="720"/>
        <w:rPr>
          <w:sz w:val="22"/>
          <w:szCs w:val="22"/>
        </w:rPr>
      </w:pPr>
    </w:p>
    <w:p w:rsidR="00B0678D" w:rsidRPr="00DC4CDD" w:rsidRDefault="00B0678D">
      <w:pPr>
        <w:ind w:left="720"/>
        <w:rPr>
          <w:sz w:val="22"/>
          <w:szCs w:val="22"/>
        </w:rPr>
      </w:pPr>
      <w:r w:rsidRPr="00DC4CDD">
        <w:rPr>
          <w:sz w:val="22"/>
          <w:szCs w:val="22"/>
        </w:rPr>
        <w:t>Sincerely,</w:t>
      </w:r>
    </w:p>
    <w:p w:rsidR="00B0678D" w:rsidRPr="00DC4CDD" w:rsidRDefault="00B0678D">
      <w:pPr>
        <w:ind w:left="720"/>
        <w:rPr>
          <w:sz w:val="22"/>
          <w:szCs w:val="22"/>
        </w:rPr>
      </w:pPr>
    </w:p>
    <w:p w:rsidR="00BE3CA4" w:rsidRPr="00DC4CDD" w:rsidRDefault="00B0678D">
      <w:pPr>
        <w:ind w:left="720"/>
        <w:rPr>
          <w:sz w:val="22"/>
          <w:szCs w:val="22"/>
        </w:rPr>
      </w:pPr>
      <w:r w:rsidRPr="00DC4CDD">
        <w:rPr>
          <w:sz w:val="22"/>
          <w:szCs w:val="22"/>
        </w:rPr>
        <w:t>Emmett G. (Pete) Dammon, P.E.</w:t>
      </w:r>
    </w:p>
    <w:sectPr w:rsidR="00BE3CA4" w:rsidRPr="00DC4CDD"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F22" w:rsidRDefault="00940F22">
      <w:r>
        <w:separator/>
      </w:r>
    </w:p>
  </w:endnote>
  <w:endnote w:type="continuationSeparator" w:id="1">
    <w:p w:rsidR="00940F22" w:rsidRDefault="00940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F22" w:rsidRDefault="00940F22">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40F22" w:rsidRDefault="00940F22">
    <w:pPr>
      <w:spacing w:line="140" w:lineRule="exact"/>
      <w:jc w:val="both"/>
      <w:rPr>
        <w:rFonts w:ascii="Arial" w:hAnsi="Arial" w:cs="Arial"/>
        <w:color w:val="000000"/>
        <w:sz w:val="14"/>
        <w:szCs w:val="14"/>
      </w:rPr>
    </w:pPr>
  </w:p>
  <w:p w:rsidR="00940F22" w:rsidRDefault="00940F22">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40F22" w:rsidRDefault="00940F22">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940F22" w:rsidRDefault="00940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F22" w:rsidRDefault="00940F22"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40F22" w:rsidRDefault="00940F22" w:rsidP="00350690">
    <w:pPr>
      <w:spacing w:line="140" w:lineRule="exact"/>
      <w:jc w:val="both"/>
      <w:rPr>
        <w:rFonts w:ascii="Arial" w:hAnsi="Arial" w:cs="Arial"/>
        <w:color w:val="000000"/>
        <w:sz w:val="14"/>
        <w:szCs w:val="14"/>
      </w:rPr>
    </w:pPr>
  </w:p>
  <w:p w:rsidR="00940F22" w:rsidRDefault="00940F22"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40F22" w:rsidRDefault="00940F22"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940F22" w:rsidRDefault="00940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F22" w:rsidRDefault="00940F22">
      <w:r>
        <w:separator/>
      </w:r>
    </w:p>
  </w:footnote>
  <w:footnote w:type="continuationSeparator" w:id="1">
    <w:p w:rsidR="00940F22" w:rsidRDefault="00940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61AB4"/>
    <w:rsid w:val="000667B8"/>
    <w:rsid w:val="000A5681"/>
    <w:rsid w:val="00156479"/>
    <w:rsid w:val="001D7685"/>
    <w:rsid w:val="001F36AA"/>
    <w:rsid w:val="00216B12"/>
    <w:rsid w:val="002433CA"/>
    <w:rsid w:val="002D2192"/>
    <w:rsid w:val="00314635"/>
    <w:rsid w:val="00334B1D"/>
    <w:rsid w:val="003414D3"/>
    <w:rsid w:val="00350690"/>
    <w:rsid w:val="003B19F8"/>
    <w:rsid w:val="0040138D"/>
    <w:rsid w:val="00421972"/>
    <w:rsid w:val="00431935"/>
    <w:rsid w:val="00436E9F"/>
    <w:rsid w:val="00463E3B"/>
    <w:rsid w:val="00466E8D"/>
    <w:rsid w:val="0047570E"/>
    <w:rsid w:val="00475BCE"/>
    <w:rsid w:val="00491AE6"/>
    <w:rsid w:val="004969D3"/>
    <w:rsid w:val="004A3B18"/>
    <w:rsid w:val="004D12D8"/>
    <w:rsid w:val="004E660C"/>
    <w:rsid w:val="005467AC"/>
    <w:rsid w:val="00566898"/>
    <w:rsid w:val="005D1C47"/>
    <w:rsid w:val="005F315F"/>
    <w:rsid w:val="00612F52"/>
    <w:rsid w:val="00616C15"/>
    <w:rsid w:val="006C6F08"/>
    <w:rsid w:val="006D1A7B"/>
    <w:rsid w:val="006F0436"/>
    <w:rsid w:val="006F2C64"/>
    <w:rsid w:val="006F3BB1"/>
    <w:rsid w:val="007037F3"/>
    <w:rsid w:val="0070404A"/>
    <w:rsid w:val="00751BBE"/>
    <w:rsid w:val="007A002F"/>
    <w:rsid w:val="008B6D4B"/>
    <w:rsid w:val="008B7652"/>
    <w:rsid w:val="008C06D3"/>
    <w:rsid w:val="00940F22"/>
    <w:rsid w:val="009451B0"/>
    <w:rsid w:val="009833CE"/>
    <w:rsid w:val="00AB0373"/>
    <w:rsid w:val="00AD551E"/>
    <w:rsid w:val="00AE2254"/>
    <w:rsid w:val="00AE3380"/>
    <w:rsid w:val="00B0678D"/>
    <w:rsid w:val="00B11C58"/>
    <w:rsid w:val="00B55202"/>
    <w:rsid w:val="00BE3CA4"/>
    <w:rsid w:val="00BF11B7"/>
    <w:rsid w:val="00C959C0"/>
    <w:rsid w:val="00CD09F1"/>
    <w:rsid w:val="00CE72FC"/>
    <w:rsid w:val="00D02BD7"/>
    <w:rsid w:val="00D67504"/>
    <w:rsid w:val="00D67A50"/>
    <w:rsid w:val="00DC4CDD"/>
    <w:rsid w:val="00DC5C16"/>
    <w:rsid w:val="00E2077E"/>
    <w:rsid w:val="00E652A3"/>
    <w:rsid w:val="00E76915"/>
    <w:rsid w:val="00E81893"/>
    <w:rsid w:val="00E90A1E"/>
    <w:rsid w:val="00EA1DA2"/>
    <w:rsid w:val="00EA5516"/>
    <w:rsid w:val="00EC2CEA"/>
    <w:rsid w:val="00F02700"/>
    <w:rsid w:val="00F10B68"/>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7CA9B-E62D-4B62-8642-DF73978D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13</cp:revision>
  <cp:lastPrinted>2012-04-12T14:06:00Z</cp:lastPrinted>
  <dcterms:created xsi:type="dcterms:W3CDTF">2012-05-15T21:05:00Z</dcterms:created>
  <dcterms:modified xsi:type="dcterms:W3CDTF">2012-05-17T18:41:00Z</dcterms:modified>
</cp:coreProperties>
</file>