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1763FBE0" w:rsidR="00813311" w:rsidRDefault="003008F3" w:rsidP="00DD12A7">
      <w:pPr>
        <w:ind w:left="540"/>
      </w:pPr>
      <w:r>
        <w:t>October 1</w:t>
      </w:r>
      <w:r w:rsidR="005B4C1D">
        <w:t>8</w:t>
      </w:r>
      <w:r>
        <w:t>, 2024</w:t>
      </w:r>
    </w:p>
    <w:p w14:paraId="1EFF8383" w14:textId="2D7DDF2C" w:rsidR="00813311" w:rsidRDefault="00813311" w:rsidP="005B4C1D"/>
    <w:p w14:paraId="4B650A30" w14:textId="77777777" w:rsidR="00AB25DE" w:rsidRDefault="00AB25DE" w:rsidP="00DD12A7">
      <w:pPr>
        <w:ind w:left="540"/>
      </w:pPr>
    </w:p>
    <w:p w14:paraId="7E44A5DB" w14:textId="5F852D88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B4C1D">
        <w:t>1</w:t>
      </w:r>
      <w:r w:rsidR="005B4C1D" w:rsidRPr="005B4C1D">
        <w:rPr>
          <w:vertAlign w:val="superscript"/>
        </w:rPr>
        <w:t>st</w:t>
      </w:r>
      <w:r w:rsidR="005B4C1D">
        <w:t xml:space="preserve"> Baptist Church Restroom Bldg Buoyancy Calcs</w:t>
      </w:r>
    </w:p>
    <w:p w14:paraId="2A9BBB45" w14:textId="77777777" w:rsidR="000D6A8C" w:rsidRDefault="000D6A8C" w:rsidP="00DD12A7">
      <w:pPr>
        <w:ind w:left="540"/>
      </w:pPr>
    </w:p>
    <w:p w14:paraId="6C651E18" w14:textId="2368E749" w:rsidR="00DD12A7" w:rsidRDefault="005B4C1D" w:rsidP="00DD12A7">
      <w:pPr>
        <w:ind w:left="540"/>
      </w:pPr>
      <w:proofErr w:type="gramStart"/>
      <w:r>
        <w:t>Assumptions :</w:t>
      </w:r>
      <w:proofErr w:type="gramEnd"/>
    </w:p>
    <w:p w14:paraId="0EA435A6" w14:textId="77777777" w:rsidR="005B4C1D" w:rsidRDefault="005B4C1D" w:rsidP="00DD12A7">
      <w:pPr>
        <w:ind w:left="540"/>
      </w:pPr>
    </w:p>
    <w:p w14:paraId="4F7E3C2A" w14:textId="738BCE2C" w:rsidR="005B4C1D" w:rsidRDefault="005B4C1D" w:rsidP="00DD12A7">
      <w:pPr>
        <w:ind w:left="540"/>
      </w:pPr>
      <w:r>
        <w:t>Density of concrete = 150 #/ft</w:t>
      </w:r>
      <w:r w:rsidRPr="005B4C1D">
        <w:rPr>
          <w:vertAlign w:val="superscript"/>
        </w:rPr>
        <w:t>3</w:t>
      </w:r>
    </w:p>
    <w:p w14:paraId="407B11FD" w14:textId="5AD561E4" w:rsidR="005B4C1D" w:rsidRDefault="005B4C1D" w:rsidP="005B4C1D">
      <w:pPr>
        <w:ind w:left="540"/>
      </w:pPr>
      <w:r>
        <w:t xml:space="preserve">Density of </w:t>
      </w:r>
      <w:r>
        <w:t>water</w:t>
      </w:r>
      <w:r>
        <w:t xml:space="preserve"> </w:t>
      </w:r>
      <w:r>
        <w:t>(</w:t>
      </w:r>
      <w:r>
        <w:rPr>
          <w:rFonts w:ascii="Arial" w:hAnsi="Arial" w:cs="Arial"/>
        </w:rPr>
        <w:t>ρ</w:t>
      </w:r>
      <w:r>
        <w:t>)</w:t>
      </w:r>
      <w:r>
        <w:t xml:space="preserve">= </w:t>
      </w:r>
      <w:r>
        <w:t>62.4</w:t>
      </w:r>
      <w:r>
        <w:t xml:space="preserve"> #/ft</w:t>
      </w:r>
      <w:r w:rsidRPr="005B4C1D">
        <w:rPr>
          <w:vertAlign w:val="superscript"/>
        </w:rPr>
        <w:t>3</w:t>
      </w:r>
    </w:p>
    <w:p w14:paraId="4C6DFBC3" w14:textId="315F7FA2" w:rsidR="005B4C1D" w:rsidRDefault="005B4C1D" w:rsidP="005B4C1D">
      <w:pPr>
        <w:ind w:left="540"/>
      </w:pPr>
      <w:proofErr w:type="gramStart"/>
      <w:r w:rsidRPr="005B4C1D">
        <w:rPr>
          <w:rFonts w:ascii="Arial" w:hAnsi="Arial" w:cs="Arial"/>
          <w:i/>
          <w:iCs/>
        </w:rPr>
        <w:t>g</w:t>
      </w:r>
      <w:r>
        <w:t xml:space="preserve"> </w:t>
      </w:r>
      <w:r>
        <w:t xml:space="preserve"> =</w:t>
      </w:r>
      <w:proofErr w:type="gramEnd"/>
      <w:r>
        <w:t xml:space="preserve"> </w:t>
      </w:r>
      <w:r w:rsidR="001351E3">
        <w:t>32.2</w:t>
      </w:r>
      <w:r>
        <w:t xml:space="preserve"> </w:t>
      </w:r>
      <w:r w:rsidR="001351E3">
        <w:t>ft</w:t>
      </w:r>
      <w:r>
        <w:t>/</w:t>
      </w:r>
      <w:r w:rsidR="001351E3">
        <w:t>s</w:t>
      </w:r>
      <w:r w:rsidR="001351E3">
        <w:rPr>
          <w:vertAlign w:val="superscript"/>
        </w:rPr>
        <w:t>2</w:t>
      </w:r>
    </w:p>
    <w:p w14:paraId="64A42179" w14:textId="77777777" w:rsidR="005B4C1D" w:rsidRDefault="005B4C1D" w:rsidP="00DD12A7">
      <w:pPr>
        <w:ind w:left="540"/>
      </w:pPr>
    </w:p>
    <w:p w14:paraId="6416A029" w14:textId="516AB279" w:rsidR="005B4C1D" w:rsidRDefault="001351E3" w:rsidP="00DD12A7">
      <w:pPr>
        <w:ind w:left="540"/>
      </w:pPr>
      <w:r>
        <w:t>Estimate the weight of the building</w:t>
      </w:r>
    </w:p>
    <w:p w14:paraId="6F55E50F" w14:textId="77777777" w:rsidR="005B4C1D" w:rsidRDefault="005B4C1D" w:rsidP="00DD12A7">
      <w:pPr>
        <w:ind w:left="540"/>
      </w:pPr>
    </w:p>
    <w:p w14:paraId="0E0C7E3A" w14:textId="3F5EBA58" w:rsidR="001351E3" w:rsidRDefault="001351E3" w:rsidP="00DD12A7">
      <w:pPr>
        <w:ind w:left="540"/>
      </w:pPr>
      <w:r>
        <w:rPr>
          <w:noProof/>
        </w:rPr>
        <w:drawing>
          <wp:inline distT="0" distB="0" distL="0" distR="0" wp14:anchorId="301FA9BF" wp14:editId="7CE2640B">
            <wp:extent cx="2867025" cy="2195258"/>
            <wp:effectExtent l="0" t="0" r="0" b="0"/>
            <wp:docPr id="1016217513" name="Picture 1" descr="A drawing of a square with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17513" name="Picture 1" descr="A drawing of a square with triangle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74561" cy="220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95BB" w14:textId="77777777" w:rsidR="005B4C1D" w:rsidRDefault="005B4C1D" w:rsidP="00DD12A7">
      <w:pPr>
        <w:ind w:left="540"/>
      </w:pPr>
    </w:p>
    <w:p w14:paraId="2079EFB1" w14:textId="77777777" w:rsidR="005B4C1D" w:rsidRDefault="005B4C1D" w:rsidP="00DD12A7">
      <w:pPr>
        <w:ind w:left="540"/>
      </w:pPr>
    </w:p>
    <w:p w14:paraId="25FB0752" w14:textId="5424570A" w:rsidR="005B4C1D" w:rsidRDefault="001351E3" w:rsidP="00DD12A7">
      <w:pPr>
        <w:ind w:left="540"/>
      </w:pPr>
      <w:r>
        <w:t xml:space="preserve">The foundation weight is </w:t>
      </w:r>
      <w:proofErr w:type="gramStart"/>
      <w:r>
        <w:t>estimated :</w:t>
      </w:r>
      <w:proofErr w:type="gramEnd"/>
    </w:p>
    <w:p w14:paraId="608D7DC3" w14:textId="77777777" w:rsidR="001351E3" w:rsidRDefault="001351E3" w:rsidP="00DD12A7">
      <w:pPr>
        <w:ind w:left="540"/>
      </w:pPr>
    </w:p>
    <w:p w14:paraId="14BBAB08" w14:textId="77777777" w:rsidR="001351E3" w:rsidRDefault="001351E3" w:rsidP="001351E3">
      <w:pPr>
        <w:ind w:left="540"/>
      </w:pPr>
      <w:r>
        <w:t xml:space="preserve">14.47 s.f. x 16lf = 231.5 cu ft x 150 #/cu ft of CONCRETE = </w:t>
      </w:r>
      <w:r w:rsidRPr="001351E3">
        <w:rPr>
          <w:u w:val="single"/>
        </w:rPr>
        <w:t>34,728 #</w:t>
      </w:r>
    </w:p>
    <w:p w14:paraId="42613284" w14:textId="7E9D03F4" w:rsidR="001351E3" w:rsidRDefault="001351E3" w:rsidP="001351E3">
      <w:pPr>
        <w:ind w:left="540"/>
      </w:pPr>
      <w:r>
        <w:t xml:space="preserve">+ 2.68 </w:t>
      </w:r>
      <w:proofErr w:type="gramStart"/>
      <w:r>
        <w:t>s.f</w:t>
      </w:r>
      <w:proofErr w:type="gramEnd"/>
      <w:r>
        <w:t xml:space="preserve"> x (16.25 x 3) = 130.65 cu ft x 150 #/cu ft of CONCRETE =</w:t>
      </w:r>
      <w:r w:rsidRPr="001351E3">
        <w:rPr>
          <w:u w:val="single"/>
        </w:rPr>
        <w:t>19,597.5#</w:t>
      </w:r>
    </w:p>
    <w:p w14:paraId="6AFB44F8" w14:textId="77777777" w:rsidR="001351E3" w:rsidRDefault="001351E3" w:rsidP="001351E3">
      <w:pPr>
        <w:ind w:left="540"/>
      </w:pPr>
    </w:p>
    <w:p w14:paraId="1BA75813" w14:textId="55D0CF73" w:rsidR="00092FEE" w:rsidRDefault="00092FEE" w:rsidP="00DD12A7">
      <w:pPr>
        <w:ind w:left="540"/>
      </w:pPr>
      <w:r>
        <w:rPr>
          <w:noProof/>
        </w:rPr>
        <w:drawing>
          <wp:inline distT="0" distB="0" distL="0" distR="0" wp14:anchorId="46B35E0C" wp14:editId="06B6DDBD">
            <wp:extent cx="1628775" cy="1604804"/>
            <wp:effectExtent l="0" t="0" r="0" b="0"/>
            <wp:docPr id="131582000" name="Picture 1" descr="A drawing of a pill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2000" name="Picture 1" descr="A drawing of a pilla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6470" cy="161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5D74" w14:textId="77777777" w:rsidR="00092FEE" w:rsidRDefault="00092FEE" w:rsidP="00DD12A7">
      <w:pPr>
        <w:ind w:left="540"/>
      </w:pPr>
    </w:p>
    <w:p w14:paraId="0D6037CE" w14:textId="7DEA8E7D" w:rsidR="005B4C1D" w:rsidRDefault="00092FEE" w:rsidP="00DD12A7">
      <w:pPr>
        <w:ind w:left="540"/>
      </w:pPr>
      <w:r>
        <w:t xml:space="preserve">The weight of the CMU filled walls are </w:t>
      </w:r>
      <w:proofErr w:type="gramStart"/>
      <w:r>
        <w:t>estimated :</w:t>
      </w:r>
      <w:proofErr w:type="gramEnd"/>
      <w:r>
        <w:t xml:space="preserve"> </w:t>
      </w:r>
    </w:p>
    <w:p w14:paraId="1AC32EE8" w14:textId="1EE82C43" w:rsidR="00092FEE" w:rsidRDefault="00092FEE" w:rsidP="00DD12A7">
      <w:pPr>
        <w:ind w:left="540"/>
      </w:pPr>
      <w:r w:rsidRPr="00092FEE">
        <w:t xml:space="preserve">6.65 s.f. x (84.7-9 (doors)) </w:t>
      </w:r>
      <w:proofErr w:type="spellStart"/>
      <w:r w:rsidRPr="00092FEE">
        <w:t>lf</w:t>
      </w:r>
      <w:proofErr w:type="spellEnd"/>
      <w:r w:rsidRPr="00092FEE">
        <w:t xml:space="preserve"> = 503.4 cu ft x 150 #/cu ft of CONCRETE = </w:t>
      </w:r>
      <w:r w:rsidRPr="00092FEE">
        <w:rPr>
          <w:u w:val="single"/>
        </w:rPr>
        <w:t>75,510.75#</w:t>
      </w:r>
    </w:p>
    <w:p w14:paraId="75CE6292" w14:textId="77777777" w:rsidR="00092FEE" w:rsidRDefault="00092FEE" w:rsidP="00DD12A7">
      <w:pPr>
        <w:ind w:left="540"/>
      </w:pPr>
    </w:p>
    <w:p w14:paraId="02A3E47A" w14:textId="77777777" w:rsidR="005B4C1D" w:rsidRDefault="005B4C1D" w:rsidP="00DD12A7">
      <w:pPr>
        <w:ind w:left="540"/>
      </w:pPr>
    </w:p>
    <w:p w14:paraId="3D153242" w14:textId="6DADA0E6" w:rsidR="005B4C1D" w:rsidRDefault="00092FEE" w:rsidP="00DD12A7">
      <w:pPr>
        <w:ind w:left="540"/>
      </w:pPr>
      <w:r>
        <w:t xml:space="preserve">The total weight of the concrete building is </w:t>
      </w:r>
      <w:proofErr w:type="gramStart"/>
      <w:r>
        <w:t>estimated :</w:t>
      </w:r>
      <w:proofErr w:type="gramEnd"/>
    </w:p>
    <w:p w14:paraId="33D25BCF" w14:textId="77777777" w:rsidR="00092FEE" w:rsidRPr="00092FEE" w:rsidRDefault="00092FEE" w:rsidP="00DD12A7">
      <w:pPr>
        <w:ind w:left="540"/>
      </w:pPr>
    </w:p>
    <w:p w14:paraId="5C490BA5" w14:textId="2098D4CB" w:rsidR="00092FEE" w:rsidRPr="00092FEE" w:rsidRDefault="00092FEE" w:rsidP="00DD12A7">
      <w:pPr>
        <w:ind w:left="540"/>
        <w:rPr>
          <w:u w:val="single"/>
        </w:rPr>
      </w:pPr>
      <w:r w:rsidRPr="00092FEE">
        <w:rPr>
          <w:highlight w:val="yellow"/>
          <w:u w:val="single"/>
        </w:rPr>
        <w:t>34,728#</w:t>
      </w:r>
      <w:r w:rsidRPr="00092FEE">
        <w:rPr>
          <w:highlight w:val="yellow"/>
          <w:u w:val="single"/>
        </w:rPr>
        <w:t xml:space="preserve"> + </w:t>
      </w:r>
      <w:r w:rsidRPr="00092FEE">
        <w:rPr>
          <w:highlight w:val="yellow"/>
          <w:u w:val="single"/>
        </w:rPr>
        <w:t>19,597.5#</w:t>
      </w:r>
      <w:r w:rsidRPr="00092FEE">
        <w:rPr>
          <w:highlight w:val="yellow"/>
          <w:u w:val="single"/>
        </w:rPr>
        <w:t xml:space="preserve"> + </w:t>
      </w:r>
      <w:r w:rsidRPr="00092FEE">
        <w:rPr>
          <w:highlight w:val="yellow"/>
          <w:u w:val="single"/>
        </w:rPr>
        <w:t>75,510.75#</w:t>
      </w:r>
      <w:r w:rsidRPr="00092FEE">
        <w:rPr>
          <w:highlight w:val="yellow"/>
          <w:u w:val="single"/>
        </w:rPr>
        <w:t xml:space="preserve"> = 129,836.25#</w:t>
      </w:r>
    </w:p>
    <w:p w14:paraId="3B0E19FB" w14:textId="77777777" w:rsidR="005B4C1D" w:rsidRDefault="005B4C1D" w:rsidP="00DD12A7">
      <w:pPr>
        <w:ind w:left="540"/>
      </w:pPr>
    </w:p>
    <w:p w14:paraId="64633894" w14:textId="77777777" w:rsidR="005B4C1D" w:rsidRDefault="005B4C1D" w:rsidP="00DD12A7">
      <w:pPr>
        <w:ind w:left="540"/>
      </w:pPr>
    </w:p>
    <w:p w14:paraId="0700AE23" w14:textId="24473127" w:rsidR="005B4C1D" w:rsidRDefault="00092FEE" w:rsidP="00DD12A7">
      <w:pPr>
        <w:ind w:left="540"/>
      </w:pPr>
      <w:r>
        <w:t>*************************************************************************</w:t>
      </w:r>
    </w:p>
    <w:p w14:paraId="6ACEC521" w14:textId="77777777" w:rsidR="005B4C1D" w:rsidRDefault="005B4C1D" w:rsidP="00DD12A7">
      <w:pPr>
        <w:ind w:left="540"/>
      </w:pPr>
    </w:p>
    <w:p w14:paraId="1560ADD1" w14:textId="4FB09D19" w:rsidR="005B4C1D" w:rsidRDefault="00092FEE" w:rsidP="00DD12A7">
      <w:pPr>
        <w:ind w:left="540"/>
      </w:pPr>
      <w:r>
        <w:t xml:space="preserve">The formula for </w:t>
      </w:r>
      <w:proofErr w:type="gramStart"/>
      <w:r>
        <w:t>buoyancy :</w:t>
      </w:r>
      <w:proofErr w:type="gramEnd"/>
    </w:p>
    <w:p w14:paraId="71FAA22B" w14:textId="77777777" w:rsidR="001351E3" w:rsidRDefault="001351E3" w:rsidP="00DD12A7">
      <w:pPr>
        <w:ind w:left="540"/>
      </w:pPr>
    </w:p>
    <w:p w14:paraId="3865DAFC" w14:textId="1E2EE505" w:rsidR="001351E3" w:rsidRDefault="001351E3" w:rsidP="00DD12A7">
      <w:pPr>
        <w:ind w:left="540"/>
      </w:pPr>
      <w:r>
        <w:rPr>
          <w:noProof/>
        </w:rPr>
        <w:drawing>
          <wp:inline distT="0" distB="0" distL="0" distR="0" wp14:anchorId="0814B1B5" wp14:editId="43E139D5">
            <wp:extent cx="2105025" cy="857972"/>
            <wp:effectExtent l="0" t="0" r="0" b="0"/>
            <wp:docPr id="701167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675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0249" cy="86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7620" w14:textId="77777777" w:rsidR="005B4C1D" w:rsidRDefault="005B4C1D" w:rsidP="00DD12A7">
      <w:pPr>
        <w:ind w:left="540"/>
      </w:pPr>
    </w:p>
    <w:p w14:paraId="1E657876" w14:textId="44F508E6" w:rsidR="00092FEE" w:rsidRDefault="00092FEE" w:rsidP="00DD12A7">
      <w:pPr>
        <w:ind w:left="540"/>
      </w:pPr>
      <w:r>
        <w:t>Volume of the building below static water level (BFE</w:t>
      </w:r>
      <w:proofErr w:type="gramStart"/>
      <w:r>
        <w:t>) :</w:t>
      </w:r>
      <w:proofErr w:type="gramEnd"/>
    </w:p>
    <w:p w14:paraId="03B7B3B7" w14:textId="77777777" w:rsidR="00092FEE" w:rsidRDefault="00092FEE" w:rsidP="00DD12A7">
      <w:pPr>
        <w:ind w:left="540"/>
      </w:pPr>
    </w:p>
    <w:p w14:paraId="025A325B" w14:textId="361051E1" w:rsidR="00092FEE" w:rsidRDefault="00092FEE" w:rsidP="00DD12A7">
      <w:pPr>
        <w:ind w:left="540"/>
      </w:pPr>
      <w:r>
        <w:t>Natural Grade = 8.4 ft</w:t>
      </w:r>
    </w:p>
    <w:p w14:paraId="5280C1D1" w14:textId="0CB8A26F" w:rsidR="00092FEE" w:rsidRDefault="00092FEE" w:rsidP="00DD12A7">
      <w:pPr>
        <w:ind w:left="540"/>
      </w:pPr>
      <w:r>
        <w:t>BFE = 14.0 ft</w:t>
      </w:r>
    </w:p>
    <w:p w14:paraId="48E9DD02" w14:textId="48328716" w:rsidR="00092FEE" w:rsidRDefault="00092FEE" w:rsidP="00DD12A7">
      <w:pPr>
        <w:ind w:left="540"/>
      </w:pPr>
      <w:r>
        <w:t>Depth of building below BFE = 14 – 8.4 = 5.6 ft</w:t>
      </w:r>
    </w:p>
    <w:p w14:paraId="380A77CF" w14:textId="7DB41752" w:rsidR="00906173" w:rsidRDefault="00906173" w:rsidP="00DD12A7">
      <w:pPr>
        <w:ind w:left="540"/>
      </w:pPr>
      <w:r>
        <w:t>Area of building = 16.25 x 16 = 260 ft</w:t>
      </w:r>
      <w:r w:rsidRPr="00906173">
        <w:rPr>
          <w:vertAlign w:val="superscript"/>
        </w:rPr>
        <w:t>2</w:t>
      </w:r>
    </w:p>
    <w:p w14:paraId="2E6BB2CE" w14:textId="14F31056" w:rsidR="00092FEE" w:rsidRDefault="00906173" w:rsidP="00DD12A7">
      <w:pPr>
        <w:ind w:left="540"/>
      </w:pPr>
      <w:r>
        <w:t>Volume of displaced water = 260 ft</w:t>
      </w:r>
      <w:r w:rsidRPr="00906173">
        <w:rPr>
          <w:vertAlign w:val="superscript"/>
        </w:rPr>
        <w:t>2</w:t>
      </w:r>
      <w:r>
        <w:t xml:space="preserve"> x 5.6 ft = 1,456 ft</w:t>
      </w:r>
      <w:r w:rsidRPr="00906173">
        <w:rPr>
          <w:vertAlign w:val="superscript"/>
        </w:rPr>
        <w:t>3</w:t>
      </w:r>
    </w:p>
    <w:p w14:paraId="029CACFD" w14:textId="77777777" w:rsidR="00906173" w:rsidRPr="00824615" w:rsidRDefault="00906173" w:rsidP="00DD12A7">
      <w:pPr>
        <w:ind w:left="540"/>
      </w:pPr>
    </w:p>
    <w:p w14:paraId="3C0DC44D" w14:textId="77777777" w:rsidR="00906173" w:rsidRDefault="00092FEE" w:rsidP="00906173">
      <w:pPr>
        <w:ind w:left="540"/>
      </w:pPr>
      <w:r>
        <w:t>F</w:t>
      </w:r>
      <w:r w:rsidRPr="00092FEE">
        <w:rPr>
          <w:i/>
          <w:iCs/>
          <w:vertAlign w:val="subscript"/>
        </w:rPr>
        <w:t>b</w:t>
      </w:r>
      <w:r>
        <w:t xml:space="preserve"> =</w:t>
      </w:r>
      <w:r w:rsidR="00906173">
        <w:t xml:space="preserve"> -</w:t>
      </w:r>
      <w:r>
        <w:t xml:space="preserve"> [</w:t>
      </w:r>
      <w:r>
        <w:t>62.4 #/ft</w:t>
      </w:r>
      <w:r w:rsidRPr="005B4C1D">
        <w:rPr>
          <w:vertAlign w:val="superscript"/>
        </w:rPr>
        <w:t>3</w:t>
      </w:r>
      <w:r>
        <w:t>] x [</w:t>
      </w:r>
      <w:r>
        <w:t>32.2 ft/s</w:t>
      </w:r>
      <w:r>
        <w:rPr>
          <w:vertAlign w:val="superscript"/>
        </w:rPr>
        <w:t>2</w:t>
      </w:r>
      <w:r>
        <w:t>] x [</w:t>
      </w:r>
      <w:r w:rsidR="00906173">
        <w:t>1,4</w:t>
      </w:r>
      <w:r>
        <w:t>56 ft</w:t>
      </w:r>
      <w:r w:rsidR="00906173" w:rsidRPr="00906173">
        <w:rPr>
          <w:vertAlign w:val="superscript"/>
        </w:rPr>
        <w:t>3</w:t>
      </w:r>
      <w:r>
        <w:t xml:space="preserve">] = </w:t>
      </w:r>
      <w:r w:rsidR="00906173">
        <w:t xml:space="preserve">- </w:t>
      </w:r>
      <w:r w:rsidR="00906173">
        <w:t>(-) 2,925,511.68#</w:t>
      </w:r>
    </w:p>
    <w:p w14:paraId="773092A3" w14:textId="77777777" w:rsidR="00906173" w:rsidRDefault="00906173" w:rsidP="00906173">
      <w:pPr>
        <w:ind w:left="540"/>
      </w:pPr>
    </w:p>
    <w:p w14:paraId="1D768129" w14:textId="77777777" w:rsidR="00906173" w:rsidRDefault="00906173" w:rsidP="00906173">
      <w:pPr>
        <w:ind w:left="540"/>
      </w:pPr>
      <w:r>
        <w:t>since the weight of the concrete bldg is less than the buoyancy force the bldg will float.</w:t>
      </w:r>
    </w:p>
    <w:p w14:paraId="6645C4CE" w14:textId="77777777" w:rsidR="00906173" w:rsidRDefault="00906173" w:rsidP="00906173">
      <w:pPr>
        <w:ind w:left="540"/>
      </w:pPr>
    </w:p>
    <w:p w14:paraId="0169B4BE" w14:textId="1D9BF48B" w:rsidR="00092FEE" w:rsidRPr="00092FEE" w:rsidRDefault="00906173" w:rsidP="00906173">
      <w:pPr>
        <w:ind w:left="540"/>
      </w:pPr>
      <w:r w:rsidRPr="00906173">
        <w:rPr>
          <w:highlight w:val="yellow"/>
        </w:rPr>
        <w:t>129,836.25# &lt; 2,925,511.68#</w:t>
      </w:r>
    </w:p>
    <w:p w14:paraId="09651A52" w14:textId="77777777" w:rsidR="00092FEE" w:rsidRDefault="00092FEE" w:rsidP="00DD12A7">
      <w:pPr>
        <w:ind w:left="540"/>
      </w:pPr>
    </w:p>
    <w:p w14:paraId="140FCC95" w14:textId="77777777" w:rsidR="00092FEE" w:rsidRDefault="00092FEE" w:rsidP="00DD12A7">
      <w:pPr>
        <w:ind w:left="540"/>
      </w:pPr>
    </w:p>
    <w:p w14:paraId="4BD8D5B7" w14:textId="77777777" w:rsidR="00092FEE" w:rsidRDefault="00092FEE" w:rsidP="00DD12A7">
      <w:pPr>
        <w:ind w:left="540"/>
      </w:pPr>
    </w:p>
    <w:p w14:paraId="7E40673E" w14:textId="3D283DD4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56C9565A" w14:textId="1330ACD3" w:rsidR="00DD12A7" w:rsidRDefault="00AB25DE" w:rsidP="005B4C1D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2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BD38" w14:textId="77777777" w:rsidR="00100EA9" w:rsidRDefault="00100EA9" w:rsidP="00B84259">
      <w:r>
        <w:separator/>
      </w:r>
    </w:p>
  </w:endnote>
  <w:endnote w:type="continuationSeparator" w:id="0">
    <w:p w14:paraId="208A876F" w14:textId="77777777" w:rsidR="00100EA9" w:rsidRDefault="00100EA9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7D8F2" w14:textId="77777777" w:rsidR="00100EA9" w:rsidRDefault="00100EA9" w:rsidP="00B84259">
      <w:r>
        <w:separator/>
      </w:r>
    </w:p>
  </w:footnote>
  <w:footnote w:type="continuationSeparator" w:id="0">
    <w:p w14:paraId="0B323E07" w14:textId="77777777" w:rsidR="00100EA9" w:rsidRDefault="00100EA9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92FEE"/>
    <w:rsid w:val="000B62A0"/>
    <w:rsid w:val="000C34FD"/>
    <w:rsid w:val="000C3C0A"/>
    <w:rsid w:val="000D6A8C"/>
    <w:rsid w:val="00100001"/>
    <w:rsid w:val="00100EA9"/>
    <w:rsid w:val="0010589F"/>
    <w:rsid w:val="00123A5E"/>
    <w:rsid w:val="001351E3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7F70"/>
    <w:rsid w:val="004D7FE4"/>
    <w:rsid w:val="0052416C"/>
    <w:rsid w:val="005549A0"/>
    <w:rsid w:val="00571E5D"/>
    <w:rsid w:val="005B4C1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902D77"/>
    <w:rsid w:val="00906173"/>
    <w:rsid w:val="0092790E"/>
    <w:rsid w:val="00942365"/>
    <w:rsid w:val="009738C0"/>
    <w:rsid w:val="00A11A92"/>
    <w:rsid w:val="00A35F69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67D44"/>
    <w:rsid w:val="00B706BC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s.mc1804.mail.yahoo.com/mc/compose?to=kingsmillprop@bellsout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7</cp:revision>
  <cp:lastPrinted>2020-11-10T18:00:00Z</cp:lastPrinted>
  <dcterms:created xsi:type="dcterms:W3CDTF">2022-09-16T21:05:00Z</dcterms:created>
  <dcterms:modified xsi:type="dcterms:W3CDTF">2024-10-18T13:47:00Z</dcterms:modified>
</cp:coreProperties>
</file>