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0B8" w:rsidRDefault="00515103">
      <w:pPr>
        <w:rPr>
          <w:sz w:val="24"/>
          <w:szCs w:val="24"/>
        </w:rPr>
      </w:pPr>
      <w:r>
        <w:rPr>
          <w:sz w:val="24"/>
          <w:szCs w:val="24"/>
        </w:rPr>
        <w:t>SANITARY SEWER - TECHNICAL SPECIFICATIONS</w:t>
      </w:r>
    </w:p>
    <w:p w:rsidR="00515103" w:rsidRDefault="00515103">
      <w:pPr>
        <w:rPr>
          <w:sz w:val="24"/>
          <w:szCs w:val="24"/>
        </w:rPr>
      </w:pPr>
      <w:r>
        <w:rPr>
          <w:sz w:val="24"/>
          <w:szCs w:val="24"/>
        </w:rPr>
        <w:t>PIPES SHALL BE LAID TRUE TO GRADE AS SHOWN ON THE DRAWINGS OR AS DIRECTED BY THE ENGINEER.  THE GRADES AS SHOWN ON THE DRAWINGS ARE THE INVERT GRADES TO WHICH THE WORK SHALL CONFORM.  CONTRACTOR AT HIS OWN EXPENSE SHALL REPLACE OR REPAIR ALL WORK NOT ON GRADE.  CONTRACTOR ALSO AT HIS OWN EXPENSE SHALL PROVIDE TO OWNER RECORD INFORMATION AS TO THE EXACT INVERTS OF ALL SEWER FACILITIES WHICH SHALL BE VERIFIED BY A LICENSED PROFESSIONAL LAND SURVEYOR.</w:t>
      </w:r>
    </w:p>
    <w:p w:rsidR="00515103" w:rsidRDefault="00515103">
      <w:pPr>
        <w:rPr>
          <w:sz w:val="24"/>
          <w:szCs w:val="24"/>
        </w:rPr>
      </w:pPr>
      <w:r>
        <w:rPr>
          <w:sz w:val="24"/>
          <w:szCs w:val="24"/>
        </w:rPr>
        <w:t>ALL SEWER PIPE 8" GRAVITY MAINS, 6" COLLECTION LINES AND</w:t>
      </w:r>
      <w:r w:rsidR="0060012C">
        <w:rPr>
          <w:sz w:val="24"/>
          <w:szCs w:val="24"/>
        </w:rPr>
        <w:t xml:space="preserve"> </w:t>
      </w:r>
      <w:r>
        <w:rPr>
          <w:sz w:val="24"/>
          <w:szCs w:val="24"/>
        </w:rPr>
        <w:t xml:space="preserve">4" SERVICE LATERALS SHALL BE P.V.C. (POLY VINYL CHLORIDE) SEWER PIPE AND SHALL COMPLY WITH ASTM D3034 OR UNI-B-4.  THE </w:t>
      </w:r>
      <w:r w:rsidR="0060012C">
        <w:rPr>
          <w:sz w:val="24"/>
          <w:szCs w:val="24"/>
        </w:rPr>
        <w:t>P</w:t>
      </w:r>
      <w:r>
        <w:rPr>
          <w:sz w:val="24"/>
          <w:szCs w:val="24"/>
        </w:rPr>
        <w:t xml:space="preserve">IPE SHALL BE OF TYPE PSM POLY VINYL CHLORIDE WITH A STANDARD </w:t>
      </w:r>
      <w:r w:rsidRPr="00494AC2">
        <w:rPr>
          <w:sz w:val="24"/>
          <w:szCs w:val="24"/>
        </w:rPr>
        <w:t>DIMENSION RATION (SDR) OF 35 (SDR 35).  PIPE AND</w:t>
      </w:r>
      <w:r w:rsidR="0060012C" w:rsidRPr="00494AC2">
        <w:rPr>
          <w:sz w:val="24"/>
          <w:szCs w:val="24"/>
        </w:rPr>
        <w:t xml:space="preserve"> </w:t>
      </w:r>
      <w:r w:rsidRPr="00494AC2">
        <w:rPr>
          <w:sz w:val="24"/>
          <w:szCs w:val="24"/>
        </w:rPr>
        <w:t>FITTING SHALL HAVE AN INTEGRAL BELL WITH ELASTROME</w:t>
      </w:r>
      <w:r w:rsidR="003826D9" w:rsidRPr="00494AC2">
        <w:rPr>
          <w:sz w:val="24"/>
          <w:szCs w:val="24"/>
        </w:rPr>
        <w:t>R</w:t>
      </w:r>
      <w:r w:rsidRPr="00494AC2">
        <w:rPr>
          <w:sz w:val="24"/>
          <w:szCs w:val="24"/>
        </w:rPr>
        <w:t>IC</w:t>
      </w:r>
      <w:r>
        <w:rPr>
          <w:sz w:val="24"/>
          <w:szCs w:val="24"/>
        </w:rPr>
        <w:t xml:space="preserve"> SEAL JOINTS.  THE JOINS SHALL COMPLY WITH ASTM D3212 OR UNI-B-1.  GASKETS SHALL COMPLY WITH ASTM F477.  JOINT LUBRICANTS SHALL BE AS RECOMMENDED BY THE PIPE MANUFACTURER.</w:t>
      </w:r>
    </w:p>
    <w:p w:rsidR="00515103" w:rsidRDefault="00515103">
      <w:pPr>
        <w:rPr>
          <w:sz w:val="24"/>
          <w:szCs w:val="24"/>
        </w:rPr>
      </w:pPr>
      <w:r>
        <w:rPr>
          <w:sz w:val="24"/>
          <w:szCs w:val="24"/>
        </w:rPr>
        <w:t>PVC.  FITTINGS SHALL BE MANUFACTURED BY THE SAME COMPLANY THAT MANUFACTURED THE PIPE TO WHICH IT IS TO BE ATTACHED.</w:t>
      </w:r>
    </w:p>
    <w:p w:rsidR="00515103" w:rsidRDefault="00515103">
      <w:pPr>
        <w:rPr>
          <w:sz w:val="24"/>
          <w:szCs w:val="24"/>
        </w:rPr>
      </w:pPr>
      <w:r>
        <w:rPr>
          <w:sz w:val="24"/>
          <w:szCs w:val="24"/>
        </w:rPr>
        <w:t>ALL PIPE, MANHOLES AND RELATED SEWER APPURTENANCES SHALL BE INSTALLED TRUE TO LINES, GRADES AND LOCATIONS AS SHOWN ON THE DRAWINGS.  ANY DEVIATIONS MUST BE APPROVED BY THE ENGINEER BEFORE INSTALLATION.  CONTRACTOR SHALL REPAIR OR REPLACE ANY AND ALL MODIVICATIONS REQUIRED DUE TO CHANGES MADE WITHOUT CONSENT OF THE ENGINEER.</w:t>
      </w:r>
    </w:p>
    <w:p w:rsidR="00515103" w:rsidRDefault="00515103">
      <w:pPr>
        <w:rPr>
          <w:sz w:val="24"/>
          <w:szCs w:val="24"/>
        </w:rPr>
      </w:pPr>
      <w:r>
        <w:rPr>
          <w:sz w:val="24"/>
          <w:szCs w:val="24"/>
        </w:rPr>
        <w:t>ALL PIPE, FITTINGS, MANHOLES AND RELATED APPURTENANCES SHALL BE INSPECTED BY THE CONTRACTOR BEFORE INSTALLATION.  ALL DEFECTIVE MATERIALS AS DETERMINED BY TH</w:t>
      </w:r>
      <w:r w:rsidR="0060012C">
        <w:rPr>
          <w:sz w:val="24"/>
          <w:szCs w:val="24"/>
        </w:rPr>
        <w:t>E</w:t>
      </w:r>
      <w:r>
        <w:rPr>
          <w:sz w:val="24"/>
          <w:szCs w:val="24"/>
        </w:rPr>
        <w:t xml:space="preserve"> ENGINEER OR CONTRACTOR SHALL BE PULLED AND NOT INSTALLED.  DEFECTIVE MATERIALS SHALL BE REMOVED FROM TH</w:t>
      </w:r>
      <w:r w:rsidR="0060012C">
        <w:rPr>
          <w:sz w:val="24"/>
          <w:szCs w:val="24"/>
        </w:rPr>
        <w:t>E</w:t>
      </w:r>
      <w:r>
        <w:rPr>
          <w:sz w:val="24"/>
          <w:szCs w:val="24"/>
        </w:rPr>
        <w:t xml:space="preserve"> SITE BY THE CONTRACTOR.</w:t>
      </w:r>
    </w:p>
    <w:p w:rsidR="00515103" w:rsidRDefault="00515103">
      <w:pPr>
        <w:rPr>
          <w:sz w:val="24"/>
          <w:szCs w:val="24"/>
        </w:rPr>
      </w:pPr>
      <w:r>
        <w:rPr>
          <w:sz w:val="24"/>
          <w:szCs w:val="24"/>
        </w:rPr>
        <w:t>ALL MATERIAL</w:t>
      </w:r>
      <w:r w:rsidR="0060012C">
        <w:rPr>
          <w:sz w:val="24"/>
          <w:szCs w:val="24"/>
        </w:rPr>
        <w:t>S</w:t>
      </w:r>
      <w:r>
        <w:rPr>
          <w:sz w:val="24"/>
          <w:szCs w:val="24"/>
        </w:rPr>
        <w:t xml:space="preserve"> SHALL BE INSTALLED IN STRICT CONFORMANCE WITH THE MANUFACTURERS RECOMMENDATIONS.</w:t>
      </w:r>
    </w:p>
    <w:p w:rsidR="00515103" w:rsidRDefault="00515103">
      <w:pPr>
        <w:rPr>
          <w:sz w:val="24"/>
          <w:szCs w:val="24"/>
        </w:rPr>
      </w:pPr>
      <w:r>
        <w:rPr>
          <w:sz w:val="24"/>
          <w:szCs w:val="24"/>
        </w:rPr>
        <w:t>ALL PIPE SHALL BE INSTALLED WITH TH</w:t>
      </w:r>
      <w:r w:rsidR="0060012C">
        <w:rPr>
          <w:sz w:val="24"/>
          <w:szCs w:val="24"/>
        </w:rPr>
        <w:t>E</w:t>
      </w:r>
      <w:r>
        <w:rPr>
          <w:sz w:val="24"/>
          <w:szCs w:val="24"/>
        </w:rPr>
        <w:t xml:space="preserve"> BELL END FACING UPSTREAM.</w:t>
      </w:r>
    </w:p>
    <w:p w:rsidR="00515103" w:rsidRDefault="00515103">
      <w:pPr>
        <w:rPr>
          <w:sz w:val="24"/>
          <w:szCs w:val="24"/>
        </w:rPr>
      </w:pPr>
      <w:r>
        <w:rPr>
          <w:sz w:val="24"/>
          <w:szCs w:val="24"/>
        </w:rPr>
        <w:t>THE INTERIOR AND ENDS OF ALL SEWER PIPES SHALL BE THOROUGHLY CLEANED OF ALL FOREIGN MATTER BEFORE JOINING WITH THE NEXT SECTION OR FITTING.  ALL MATERIALS SHALL BE CLEANED AND KEPT FREE OF FOREIGN MATTER THROUGHOUT THE CONSTRUCTION PROCESS.</w:t>
      </w:r>
    </w:p>
    <w:p w:rsidR="002D3F74" w:rsidRDefault="002D3F74">
      <w:pPr>
        <w:rPr>
          <w:sz w:val="24"/>
          <w:szCs w:val="24"/>
        </w:rPr>
      </w:pPr>
      <w:r>
        <w:rPr>
          <w:sz w:val="24"/>
          <w:szCs w:val="24"/>
        </w:rPr>
        <w:lastRenderedPageBreak/>
        <w:t>PRECAST CONCRETE MANHOLE BASE, RISER AND ECCENTRIC TOP SECTIONS SHALL CONFORM TO THE SPECIFICATIONS FOR PRECAST REINFORCED MANHOLE SECTIONS, ASTM C478.  MANHOL</w:t>
      </w:r>
      <w:r w:rsidR="0060012C">
        <w:rPr>
          <w:sz w:val="24"/>
          <w:szCs w:val="24"/>
        </w:rPr>
        <w:t>E</w:t>
      </w:r>
      <w:r>
        <w:rPr>
          <w:sz w:val="24"/>
          <w:szCs w:val="24"/>
        </w:rPr>
        <w:t xml:space="preserve"> SECTIONS</w:t>
      </w:r>
      <w:r w:rsidR="0060012C">
        <w:rPr>
          <w:sz w:val="24"/>
          <w:szCs w:val="24"/>
        </w:rPr>
        <w:t xml:space="preserve"> </w:t>
      </w:r>
      <w:r>
        <w:rPr>
          <w:sz w:val="24"/>
          <w:szCs w:val="24"/>
        </w:rPr>
        <w:t>SHALL BE A MINIMUM OF 48" INSI</w:t>
      </w:r>
      <w:r w:rsidR="0060012C">
        <w:rPr>
          <w:sz w:val="24"/>
          <w:szCs w:val="24"/>
        </w:rPr>
        <w:t>D</w:t>
      </w:r>
      <w:r>
        <w:rPr>
          <w:sz w:val="24"/>
          <w:szCs w:val="24"/>
        </w:rPr>
        <w:t>E DIAMETER AND A MINIMUM WALL THICKNESS OF 5".  MANHOL</w:t>
      </w:r>
      <w:r w:rsidR="0060012C">
        <w:rPr>
          <w:sz w:val="24"/>
          <w:szCs w:val="24"/>
        </w:rPr>
        <w:t>E</w:t>
      </w:r>
      <w:r>
        <w:rPr>
          <w:sz w:val="24"/>
          <w:szCs w:val="24"/>
        </w:rPr>
        <w:t xml:space="preserve"> SECTIONS SHALL HAVE TONGUE AND GROOVE JOINTS.  JOINTS SHALL HAVE ROUND RUBBER GASKETS SET IN SPECIFICALLY PROVIDED INDENTATIONS. THE ROUND RUBBER "O" RING GASKET SHALL CONFORM TO ASTM C443 STANDARD SPECIFICATIONS.</w:t>
      </w:r>
    </w:p>
    <w:p w:rsidR="002D3F74" w:rsidRDefault="002D3F74">
      <w:pPr>
        <w:rPr>
          <w:sz w:val="24"/>
          <w:szCs w:val="24"/>
        </w:rPr>
      </w:pPr>
      <w:r>
        <w:rPr>
          <w:sz w:val="24"/>
          <w:szCs w:val="24"/>
        </w:rPr>
        <w:t>PRECAST MANHOLES SHALL BE CONSTRUCTED WITH ASTM C150 TYPE 11 CEMENT.</w:t>
      </w:r>
    </w:p>
    <w:p w:rsidR="002D3F74" w:rsidRDefault="002D3F74">
      <w:pPr>
        <w:rPr>
          <w:sz w:val="24"/>
          <w:szCs w:val="24"/>
        </w:rPr>
      </w:pPr>
      <w:r>
        <w:rPr>
          <w:sz w:val="24"/>
          <w:szCs w:val="24"/>
        </w:rPr>
        <w:t>THE DATE OF MANUFACTURE AND THE NAME OR TRADEMARK OF THE MANUFACTURER SHALL BE CLEARLY MARKED ON THE INSIDE OF EACH PRECAST SECTION.</w:t>
      </w:r>
    </w:p>
    <w:p w:rsidR="002D3F74" w:rsidRDefault="002D3F74">
      <w:pPr>
        <w:rPr>
          <w:sz w:val="24"/>
          <w:szCs w:val="24"/>
        </w:rPr>
      </w:pPr>
      <w:r>
        <w:rPr>
          <w:sz w:val="24"/>
          <w:szCs w:val="24"/>
        </w:rPr>
        <w:t>SECTIONS SHALL BE SHOP CURED BY THE MANUFACTURER AND NOT SHIPPED UNTIL SUCH TIME AS TO ALLOW FO COMPLETE CURING.</w:t>
      </w:r>
    </w:p>
    <w:p w:rsidR="002D3F74" w:rsidRDefault="002D3F74">
      <w:pPr>
        <w:rPr>
          <w:sz w:val="24"/>
          <w:szCs w:val="24"/>
        </w:rPr>
      </w:pPr>
      <w:r>
        <w:rPr>
          <w:sz w:val="24"/>
          <w:szCs w:val="24"/>
        </w:rPr>
        <w:t>PRECAST FLAT SLAB TOP SECTIONS, WHERE REQURIED FOR SHALL</w:t>
      </w:r>
      <w:r w:rsidR="0060012C">
        <w:rPr>
          <w:sz w:val="24"/>
          <w:szCs w:val="24"/>
        </w:rPr>
        <w:t>OW</w:t>
      </w:r>
      <w:r>
        <w:rPr>
          <w:sz w:val="24"/>
          <w:szCs w:val="24"/>
        </w:rPr>
        <w:t xml:space="preserve"> MANHOLES AS DETAILED, SHALL BE CAPABLE OF SUPPORTING THE OVERBURDEN PUS A LIVE LOAD EQUIVALENT TO AASHTO H-20.</w:t>
      </w:r>
    </w:p>
    <w:p w:rsidR="002D3F74" w:rsidRDefault="002D3F74">
      <w:pPr>
        <w:rPr>
          <w:sz w:val="24"/>
          <w:szCs w:val="24"/>
        </w:rPr>
      </w:pPr>
      <w:r>
        <w:rPr>
          <w:sz w:val="24"/>
          <w:szCs w:val="24"/>
        </w:rPr>
        <w:t>PRECAST BOTTOMS SHALL HAVE A THICKNESS OF EIGHT (8) INCHES FOR DEPTHS UNDER TWELVE (12) FEET AND TWELVE (12) INCHES FOR DEPTHS TWELVE (12) FEET AND OVER.</w:t>
      </w:r>
    </w:p>
    <w:p w:rsidR="002D3F74" w:rsidRDefault="002D3F74">
      <w:pPr>
        <w:rPr>
          <w:sz w:val="24"/>
          <w:szCs w:val="24"/>
        </w:rPr>
      </w:pPr>
      <w:r>
        <w:rPr>
          <w:sz w:val="24"/>
          <w:szCs w:val="24"/>
        </w:rPr>
        <w:t xml:space="preserve">OPENINGS IN MANHOLES </w:t>
      </w:r>
      <w:r w:rsidR="0060012C">
        <w:rPr>
          <w:sz w:val="24"/>
          <w:szCs w:val="24"/>
        </w:rPr>
        <w:t>S</w:t>
      </w:r>
      <w:r>
        <w:rPr>
          <w:sz w:val="24"/>
          <w:szCs w:val="24"/>
        </w:rPr>
        <w:t>I</w:t>
      </w:r>
      <w:r w:rsidR="0060012C">
        <w:rPr>
          <w:sz w:val="24"/>
          <w:szCs w:val="24"/>
        </w:rPr>
        <w:t>D</w:t>
      </w:r>
      <w:r>
        <w:rPr>
          <w:sz w:val="24"/>
          <w:szCs w:val="24"/>
        </w:rPr>
        <w:t>ES FOR SEWER MAIN PENETRATIONS SHALL UTILIZE FLEXIBLE NEOPRENE INFILTRATION BOOTS MECHANICALLY CLAMPED TO THE MANHOL</w:t>
      </w:r>
      <w:r w:rsidR="006028B2">
        <w:rPr>
          <w:sz w:val="24"/>
          <w:szCs w:val="24"/>
        </w:rPr>
        <w:t>E</w:t>
      </w:r>
      <w:r>
        <w:rPr>
          <w:sz w:val="24"/>
          <w:szCs w:val="24"/>
        </w:rPr>
        <w:t xml:space="preserve"> AND TO THE PIPE TO PROVI</w:t>
      </w:r>
      <w:r w:rsidR="006028B2">
        <w:rPr>
          <w:sz w:val="24"/>
          <w:szCs w:val="24"/>
        </w:rPr>
        <w:t>D</w:t>
      </w:r>
      <w:r>
        <w:rPr>
          <w:sz w:val="24"/>
          <w:szCs w:val="24"/>
        </w:rPr>
        <w:t>E A WATER TIGHT SEAL AND PROVIDE FOR FLEXIBILITY IF SETTLEMENT OCCURS.  THE INFILTRATION BOOTS SHALL BE AS DETAILED ON TH</w:t>
      </w:r>
      <w:r w:rsidR="006028B2">
        <w:rPr>
          <w:sz w:val="24"/>
          <w:szCs w:val="24"/>
        </w:rPr>
        <w:t>E</w:t>
      </w:r>
      <w:r>
        <w:rPr>
          <w:sz w:val="24"/>
          <w:szCs w:val="24"/>
        </w:rPr>
        <w:t xml:space="preserve"> DRAWINGS.</w:t>
      </w:r>
    </w:p>
    <w:p w:rsidR="002D3F74" w:rsidRDefault="002D3F74">
      <w:pPr>
        <w:rPr>
          <w:sz w:val="24"/>
          <w:szCs w:val="24"/>
        </w:rPr>
      </w:pPr>
      <w:r>
        <w:rPr>
          <w:sz w:val="24"/>
          <w:szCs w:val="24"/>
        </w:rPr>
        <w:t>MANHOLE COVERS AND FRAMES SHALL BE VULCAN FOUNDRY NO. V2480-1 WATERTIGHT WHEN DIRECTED BY ENGINEER ONLY, OR NORMALLY UNLESS DIRECT</w:t>
      </w:r>
      <w:r w:rsidR="006028B2">
        <w:rPr>
          <w:sz w:val="24"/>
          <w:szCs w:val="24"/>
        </w:rPr>
        <w:t>E</w:t>
      </w:r>
      <w:r>
        <w:rPr>
          <w:sz w:val="24"/>
          <w:szCs w:val="24"/>
        </w:rPr>
        <w:t>D OTHERWISE SHALL BE VULCAN FOUNDRY STANDARD V-1403 HEAVY DUTY TRAFFIC WEIDHT, OR APPROVED EQUAL.</w:t>
      </w:r>
    </w:p>
    <w:p w:rsidR="002D3F74" w:rsidRDefault="002D3F74">
      <w:pPr>
        <w:rPr>
          <w:sz w:val="24"/>
          <w:szCs w:val="24"/>
        </w:rPr>
      </w:pPr>
      <w:r>
        <w:rPr>
          <w:sz w:val="24"/>
          <w:szCs w:val="24"/>
        </w:rPr>
        <w:t>ALL MANHOL</w:t>
      </w:r>
      <w:r w:rsidR="006028B2">
        <w:rPr>
          <w:sz w:val="24"/>
          <w:szCs w:val="24"/>
        </w:rPr>
        <w:t>E</w:t>
      </w:r>
      <w:r>
        <w:rPr>
          <w:sz w:val="24"/>
          <w:szCs w:val="24"/>
        </w:rPr>
        <w:t xml:space="preserve"> BASES SHALL BE</w:t>
      </w:r>
      <w:r w:rsidR="006028B2">
        <w:rPr>
          <w:sz w:val="24"/>
          <w:szCs w:val="24"/>
        </w:rPr>
        <w:t xml:space="preserve"> </w:t>
      </w:r>
      <w:r>
        <w:rPr>
          <w:sz w:val="24"/>
          <w:szCs w:val="24"/>
        </w:rPr>
        <w:t>INSTALLED ON AN AGGREGATE FOUNDATION (GRAVEL) MATERIAL CONFORMING TO LDOTD 1003.08(E)(1), 8" THICK MINIMUM.</w:t>
      </w:r>
    </w:p>
    <w:p w:rsidR="002D3F74" w:rsidRDefault="002D3F74">
      <w:pPr>
        <w:rPr>
          <w:sz w:val="24"/>
          <w:szCs w:val="24"/>
        </w:rPr>
      </w:pPr>
      <w:r>
        <w:rPr>
          <w:sz w:val="24"/>
          <w:szCs w:val="24"/>
        </w:rPr>
        <w:t>PRECAST CONCRETE STRUCTURES SHALL BE</w:t>
      </w:r>
      <w:r w:rsidR="006028B2">
        <w:rPr>
          <w:sz w:val="24"/>
          <w:szCs w:val="24"/>
        </w:rPr>
        <w:t xml:space="preserve"> </w:t>
      </w:r>
      <w:r>
        <w:rPr>
          <w:sz w:val="24"/>
          <w:szCs w:val="24"/>
        </w:rPr>
        <w:t>INSTALLED TO WITHIN 1/4" TOLERANCES OUT OF PLUMB.</w:t>
      </w:r>
    </w:p>
    <w:p w:rsidR="002D3F74" w:rsidRPr="00515103" w:rsidRDefault="002D3F74">
      <w:pPr>
        <w:rPr>
          <w:sz w:val="24"/>
          <w:szCs w:val="24"/>
        </w:rPr>
      </w:pPr>
      <w:r>
        <w:rPr>
          <w:sz w:val="24"/>
          <w:szCs w:val="24"/>
        </w:rPr>
        <w:t>CONTRACTOR SHALL PAY F</w:t>
      </w:r>
      <w:r w:rsidR="006028B2">
        <w:rPr>
          <w:sz w:val="24"/>
          <w:szCs w:val="24"/>
        </w:rPr>
        <w:t>O</w:t>
      </w:r>
      <w:r>
        <w:rPr>
          <w:sz w:val="24"/>
          <w:szCs w:val="24"/>
        </w:rPr>
        <w:t>R ALL SEWER SYSTEM TESTING INCLUDING INVE</w:t>
      </w:r>
      <w:r w:rsidR="006028B2">
        <w:rPr>
          <w:sz w:val="24"/>
          <w:szCs w:val="24"/>
        </w:rPr>
        <w:t>R</w:t>
      </w:r>
      <w:r>
        <w:rPr>
          <w:sz w:val="24"/>
          <w:szCs w:val="24"/>
        </w:rPr>
        <w:t>T AND SLOPE VERIFICATION, LAMPING, MANDREL PULLING OR ANY ADDITIONAL TESTING AS MAY BE REQUIRED TO INSURE SYSTEM CONFORMS</w:t>
      </w:r>
      <w:r w:rsidR="006028B2">
        <w:rPr>
          <w:sz w:val="24"/>
          <w:szCs w:val="24"/>
        </w:rPr>
        <w:t xml:space="preserve"> </w:t>
      </w:r>
      <w:r>
        <w:rPr>
          <w:sz w:val="24"/>
          <w:szCs w:val="24"/>
        </w:rPr>
        <w:t>TO STATE HEALTH REGULATIONS.</w:t>
      </w:r>
    </w:p>
    <w:sectPr w:rsidR="002D3F74" w:rsidRPr="00515103" w:rsidSect="004410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15103"/>
    <w:rsid w:val="00060885"/>
    <w:rsid w:val="00085783"/>
    <w:rsid w:val="002D3F74"/>
    <w:rsid w:val="003826D9"/>
    <w:rsid w:val="004410B8"/>
    <w:rsid w:val="00494AC2"/>
    <w:rsid w:val="00500BFB"/>
    <w:rsid w:val="00515103"/>
    <w:rsid w:val="0060012C"/>
    <w:rsid w:val="00602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cindoug@bellsouth.net</dc:creator>
  <cp:lastModifiedBy>cindoug@bellsouth.net</cp:lastModifiedBy>
  <cp:revision>5</cp:revision>
  <cp:lastPrinted>2014-05-20T14:47:00Z</cp:lastPrinted>
  <dcterms:created xsi:type="dcterms:W3CDTF">2014-05-15T13:49:00Z</dcterms:created>
  <dcterms:modified xsi:type="dcterms:W3CDTF">2014-05-20T15:07:00Z</dcterms:modified>
</cp:coreProperties>
</file>