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3C7671" w:rsidRDefault="002C0898" w:rsidP="009C7A91">
      <w:pPr>
        <w:pStyle w:val="Header"/>
        <w:tabs>
          <w:tab w:val="clear" w:pos="9360"/>
          <w:tab w:val="right" w:pos="10980"/>
        </w:tabs>
        <w:rPr>
          <w:color w:val="808080"/>
          <w:sz w:val="22"/>
          <w:szCs w:val="22"/>
        </w:rPr>
      </w:pPr>
      <w:r>
        <w:rPr>
          <w:color w:val="808080"/>
          <w:sz w:val="22"/>
          <w:szCs w:val="22"/>
        </w:rPr>
        <w:tab/>
      </w:r>
      <w:r w:rsidR="004F6AC8">
        <w:rPr>
          <w:color w:val="808080"/>
          <w:sz w:val="22"/>
          <w:szCs w:val="22"/>
        </w:rPr>
        <w:t xml:space="preserve">    </w:t>
      </w:r>
      <w:r w:rsidR="003C767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161821" w:rsidP="008C2FD2">
      <w:pPr>
        <w:ind w:left="720"/>
        <w:rPr>
          <w:rFonts w:ascii="Tahoma" w:hAnsi="Tahoma"/>
          <w:sz w:val="6"/>
          <w:szCs w:val="6"/>
        </w:rPr>
      </w:pPr>
      <w:r w:rsidRPr="00161821">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8C2FD2" w:rsidRDefault="008C2FD2" w:rsidP="008C2FD2">
      <w:pPr>
        <w:ind w:left="720"/>
        <w:rPr>
          <w:rFonts w:ascii="Tahoma" w:hAnsi="Tahoma"/>
          <w:sz w:val="28"/>
          <w:szCs w:val="28"/>
        </w:rPr>
      </w:pPr>
    </w:p>
    <w:p w:rsidR="002C0898" w:rsidRDefault="002C0898" w:rsidP="008B3AA2">
      <w:pPr>
        <w:ind w:left="720"/>
      </w:pPr>
    </w:p>
    <w:p w:rsidR="00CD3564" w:rsidRPr="00CD3564" w:rsidRDefault="00CD3564" w:rsidP="00CD3564">
      <w:pPr>
        <w:rPr>
          <w:sz w:val="22"/>
          <w:szCs w:val="22"/>
        </w:rPr>
      </w:pPr>
      <w:r w:rsidRPr="00CD3564">
        <w:rPr>
          <w:sz w:val="22"/>
          <w:szCs w:val="22"/>
        </w:rPr>
        <w:t>February 21, 2014</w:t>
      </w:r>
    </w:p>
    <w:p w:rsidR="00CD3564" w:rsidRPr="00CD3564" w:rsidRDefault="00CD3564" w:rsidP="00CD3564">
      <w:pPr>
        <w:rPr>
          <w:sz w:val="22"/>
          <w:szCs w:val="22"/>
        </w:rPr>
      </w:pPr>
    </w:p>
    <w:p w:rsidR="00CD3564" w:rsidRPr="00CD3564" w:rsidRDefault="00CD3564" w:rsidP="00CD3564">
      <w:pPr>
        <w:rPr>
          <w:sz w:val="22"/>
          <w:szCs w:val="22"/>
        </w:rPr>
      </w:pPr>
      <w:r w:rsidRPr="00CD3564">
        <w:rPr>
          <w:sz w:val="22"/>
          <w:szCs w:val="22"/>
        </w:rPr>
        <w:t xml:space="preserve">Greg </w:t>
      </w:r>
      <w:proofErr w:type="spellStart"/>
      <w:r w:rsidRPr="00CD3564">
        <w:rPr>
          <w:sz w:val="22"/>
          <w:szCs w:val="22"/>
        </w:rPr>
        <w:t>Gorden</w:t>
      </w:r>
      <w:proofErr w:type="spellEnd"/>
    </w:p>
    <w:p w:rsidR="00CD3564" w:rsidRPr="00CD3564" w:rsidRDefault="00CD3564" w:rsidP="00CD3564">
      <w:pPr>
        <w:rPr>
          <w:sz w:val="22"/>
          <w:szCs w:val="22"/>
        </w:rPr>
      </w:pPr>
      <w:r w:rsidRPr="00CD3564">
        <w:rPr>
          <w:sz w:val="22"/>
          <w:szCs w:val="22"/>
        </w:rPr>
        <w:t>Department of Environmental Services</w:t>
      </w:r>
    </w:p>
    <w:p w:rsidR="00CD3564" w:rsidRDefault="00CD3564" w:rsidP="00CD3564">
      <w:pPr>
        <w:rPr>
          <w:sz w:val="22"/>
          <w:szCs w:val="22"/>
        </w:rPr>
      </w:pPr>
      <w:r w:rsidRPr="00CD3564">
        <w:rPr>
          <w:sz w:val="22"/>
          <w:szCs w:val="22"/>
        </w:rPr>
        <w:t>St. Tammany Parish Government</w:t>
      </w:r>
    </w:p>
    <w:p w:rsidR="00CD3564" w:rsidRDefault="00CD3564" w:rsidP="00CD3564">
      <w:pPr>
        <w:rPr>
          <w:sz w:val="22"/>
          <w:szCs w:val="22"/>
        </w:rPr>
      </w:pPr>
      <w:r>
        <w:rPr>
          <w:sz w:val="22"/>
          <w:szCs w:val="22"/>
        </w:rPr>
        <w:t>P.O. Box 628</w:t>
      </w:r>
    </w:p>
    <w:p w:rsidR="00CD3564" w:rsidRPr="00CD3564" w:rsidRDefault="00CD3564" w:rsidP="00CD3564">
      <w:pPr>
        <w:rPr>
          <w:b/>
          <w:sz w:val="22"/>
          <w:szCs w:val="22"/>
        </w:rPr>
      </w:pPr>
      <w:r>
        <w:rPr>
          <w:sz w:val="22"/>
          <w:szCs w:val="22"/>
        </w:rPr>
        <w:t>Covington, La. 70434</w:t>
      </w:r>
    </w:p>
    <w:p w:rsidR="00CD3564" w:rsidRPr="00CD3564" w:rsidRDefault="00CD3564" w:rsidP="00CD3564">
      <w:pPr>
        <w:rPr>
          <w:sz w:val="22"/>
          <w:szCs w:val="22"/>
        </w:rPr>
      </w:pPr>
    </w:p>
    <w:p w:rsidR="0034496A" w:rsidRDefault="00CD3564" w:rsidP="00CD3564">
      <w:pPr>
        <w:rPr>
          <w:sz w:val="22"/>
          <w:szCs w:val="22"/>
        </w:rPr>
      </w:pPr>
      <w:r w:rsidRPr="00CD3564">
        <w:rPr>
          <w:sz w:val="22"/>
          <w:szCs w:val="22"/>
        </w:rPr>
        <w:t xml:space="preserve">RE: </w:t>
      </w:r>
      <w:r w:rsidR="00787EE7">
        <w:rPr>
          <w:sz w:val="22"/>
          <w:szCs w:val="22"/>
        </w:rPr>
        <w:t xml:space="preserve">Response </w:t>
      </w:r>
      <w:r w:rsidR="0034496A">
        <w:rPr>
          <w:sz w:val="22"/>
          <w:szCs w:val="22"/>
        </w:rPr>
        <w:t>to</w:t>
      </w:r>
      <w:r w:rsidR="00787EE7">
        <w:rPr>
          <w:sz w:val="22"/>
          <w:szCs w:val="22"/>
        </w:rPr>
        <w:t xml:space="preserve"> Official Notice of</w:t>
      </w:r>
      <w:r w:rsidR="00FB783F">
        <w:rPr>
          <w:sz w:val="22"/>
          <w:szCs w:val="22"/>
        </w:rPr>
        <w:t xml:space="preserve"> </w:t>
      </w:r>
      <w:r w:rsidR="00787EE7">
        <w:rPr>
          <w:sz w:val="22"/>
          <w:szCs w:val="22"/>
        </w:rPr>
        <w:t xml:space="preserve">Deficient </w:t>
      </w:r>
      <w:r w:rsidR="0034496A">
        <w:rPr>
          <w:sz w:val="22"/>
          <w:szCs w:val="22"/>
        </w:rPr>
        <w:t xml:space="preserve">Condition </w:t>
      </w:r>
    </w:p>
    <w:p w:rsidR="00CD3564" w:rsidRPr="00CD3564" w:rsidRDefault="0034496A" w:rsidP="00CD3564">
      <w:pPr>
        <w:rPr>
          <w:sz w:val="22"/>
          <w:szCs w:val="22"/>
        </w:rPr>
      </w:pPr>
      <w:r>
        <w:rPr>
          <w:sz w:val="22"/>
          <w:szCs w:val="22"/>
        </w:rPr>
        <w:t xml:space="preserve">       </w:t>
      </w:r>
      <w:proofErr w:type="gramStart"/>
      <w:r w:rsidR="00CD3564" w:rsidRPr="00CD3564">
        <w:rPr>
          <w:sz w:val="22"/>
          <w:szCs w:val="22"/>
        </w:rPr>
        <w:t>Square 92, 89 &amp; 69 &amp; Square 75.</w:t>
      </w:r>
      <w:proofErr w:type="gramEnd"/>
    </w:p>
    <w:p w:rsidR="00CD3564" w:rsidRPr="00CD3564" w:rsidRDefault="00CD3564" w:rsidP="00CD3564">
      <w:pPr>
        <w:rPr>
          <w:sz w:val="22"/>
          <w:szCs w:val="22"/>
        </w:rPr>
      </w:pPr>
      <w:r w:rsidRPr="00CD3564">
        <w:rPr>
          <w:sz w:val="22"/>
          <w:szCs w:val="22"/>
        </w:rPr>
        <w:t xml:space="preserve">       Slidell, La.</w:t>
      </w:r>
    </w:p>
    <w:p w:rsidR="00CD3564" w:rsidRPr="00CD3564" w:rsidRDefault="00CD3564" w:rsidP="00CD3564">
      <w:pPr>
        <w:rPr>
          <w:sz w:val="22"/>
          <w:szCs w:val="22"/>
        </w:rPr>
      </w:pPr>
    </w:p>
    <w:p w:rsidR="00CD3564" w:rsidRPr="00CD3564" w:rsidRDefault="00CD3564" w:rsidP="00CD3564">
      <w:pPr>
        <w:rPr>
          <w:sz w:val="22"/>
          <w:szCs w:val="22"/>
        </w:rPr>
      </w:pPr>
      <w:r w:rsidRPr="00CD3564">
        <w:rPr>
          <w:sz w:val="22"/>
          <w:szCs w:val="22"/>
        </w:rPr>
        <w:t xml:space="preserve">Dear Mr. </w:t>
      </w:r>
      <w:proofErr w:type="spellStart"/>
      <w:r w:rsidRPr="00CD3564">
        <w:rPr>
          <w:sz w:val="22"/>
          <w:szCs w:val="22"/>
        </w:rPr>
        <w:t>Gorden</w:t>
      </w:r>
      <w:proofErr w:type="spellEnd"/>
      <w:r w:rsidRPr="00CD3564">
        <w:rPr>
          <w:sz w:val="22"/>
          <w:szCs w:val="22"/>
        </w:rPr>
        <w:t>,</w:t>
      </w:r>
    </w:p>
    <w:p w:rsidR="00CD3564" w:rsidRPr="00CD3564" w:rsidRDefault="00CD3564" w:rsidP="00CD3564">
      <w:pPr>
        <w:rPr>
          <w:sz w:val="22"/>
          <w:szCs w:val="22"/>
        </w:rPr>
      </w:pPr>
    </w:p>
    <w:p w:rsidR="00CD3564" w:rsidRPr="00CD3564" w:rsidRDefault="0034496A" w:rsidP="00CD3564">
      <w:pPr>
        <w:rPr>
          <w:sz w:val="22"/>
          <w:szCs w:val="22"/>
        </w:rPr>
      </w:pPr>
      <w:r>
        <w:rPr>
          <w:sz w:val="22"/>
          <w:szCs w:val="22"/>
        </w:rPr>
        <w:t>On behalf of</w:t>
      </w:r>
      <w:r w:rsidR="00990A3E">
        <w:rPr>
          <w:sz w:val="22"/>
          <w:szCs w:val="22"/>
        </w:rPr>
        <w:t xml:space="preserve"> </w:t>
      </w:r>
      <w:r>
        <w:rPr>
          <w:sz w:val="22"/>
          <w:szCs w:val="22"/>
        </w:rPr>
        <w:t xml:space="preserve">Gus </w:t>
      </w:r>
      <w:r w:rsidR="00990A3E">
        <w:rPr>
          <w:sz w:val="22"/>
          <w:szCs w:val="22"/>
        </w:rPr>
        <w:t>&amp; Ralph Mitchell, w</w:t>
      </w:r>
      <w:r w:rsidR="00CD3564" w:rsidRPr="00CD3564">
        <w:rPr>
          <w:sz w:val="22"/>
          <w:szCs w:val="22"/>
        </w:rPr>
        <w:t>e are pleased to provide you with a design time and construction time to be in compliance with Sec.40-085.0 Mobile Home Parks (Non-conforming) and Outdoor Contractors Storage Yards Section 8.01 K for the squares as listed above.</w:t>
      </w:r>
    </w:p>
    <w:p w:rsidR="00CD3564" w:rsidRPr="00CD3564" w:rsidRDefault="00CD3564" w:rsidP="00CD3564">
      <w:pPr>
        <w:rPr>
          <w:sz w:val="22"/>
          <w:szCs w:val="22"/>
        </w:rPr>
      </w:pPr>
    </w:p>
    <w:p w:rsidR="00CD3564" w:rsidRPr="00CD3564" w:rsidRDefault="00CD3564" w:rsidP="00CD3564">
      <w:pPr>
        <w:rPr>
          <w:sz w:val="22"/>
          <w:szCs w:val="22"/>
        </w:rPr>
      </w:pPr>
      <w:r w:rsidRPr="00CD3564">
        <w:rPr>
          <w:sz w:val="22"/>
          <w:szCs w:val="22"/>
        </w:rPr>
        <w:t xml:space="preserve">Square 69 has been surveyed and a design of the fence and treatment plant area has been established. Please see the attached </w:t>
      </w:r>
      <w:proofErr w:type="spellStart"/>
      <w:r w:rsidRPr="00CD3564">
        <w:rPr>
          <w:sz w:val="22"/>
          <w:szCs w:val="22"/>
        </w:rPr>
        <w:t>pdf</w:t>
      </w:r>
      <w:proofErr w:type="spellEnd"/>
      <w:r w:rsidRPr="00CD3564">
        <w:rPr>
          <w:sz w:val="22"/>
          <w:szCs w:val="22"/>
        </w:rPr>
        <w:t xml:space="preserve">. </w:t>
      </w:r>
    </w:p>
    <w:p w:rsidR="00CD3564" w:rsidRPr="00CD3564" w:rsidRDefault="00CD3564" w:rsidP="00CD3564">
      <w:pPr>
        <w:rPr>
          <w:sz w:val="22"/>
          <w:szCs w:val="22"/>
        </w:rPr>
      </w:pPr>
    </w:p>
    <w:p w:rsidR="00CD3564" w:rsidRPr="00CD3564" w:rsidRDefault="00CD3564" w:rsidP="00CD3564">
      <w:pPr>
        <w:rPr>
          <w:sz w:val="22"/>
          <w:szCs w:val="22"/>
        </w:rPr>
      </w:pPr>
      <w:r w:rsidRPr="00CD3564">
        <w:rPr>
          <w:sz w:val="22"/>
          <w:szCs w:val="22"/>
        </w:rPr>
        <w:t>Square 89 &amp; 92 are currently being surveyed to show all the improvements and to layout the requirements as set forth in Sec. 40-085.0 &amp; Section 8.01 K.</w:t>
      </w:r>
    </w:p>
    <w:p w:rsidR="00CD3564" w:rsidRPr="00CD3564" w:rsidRDefault="00CD3564" w:rsidP="00CD3564">
      <w:pPr>
        <w:rPr>
          <w:sz w:val="22"/>
          <w:szCs w:val="22"/>
        </w:rPr>
      </w:pPr>
    </w:p>
    <w:p w:rsidR="00CD3564" w:rsidRPr="00CD3564" w:rsidRDefault="00CD3564" w:rsidP="00CD3564">
      <w:pPr>
        <w:rPr>
          <w:sz w:val="22"/>
          <w:szCs w:val="22"/>
        </w:rPr>
      </w:pPr>
      <w:r w:rsidRPr="00CD3564">
        <w:rPr>
          <w:sz w:val="22"/>
          <w:szCs w:val="22"/>
        </w:rPr>
        <w:t xml:space="preserve">Square 75 will have a survey conducted on it to show all improvements necessary for the planning department to evaluate. </w:t>
      </w:r>
    </w:p>
    <w:p w:rsidR="00CD3564" w:rsidRPr="00CD3564" w:rsidRDefault="00CD3564" w:rsidP="00CD3564">
      <w:pPr>
        <w:rPr>
          <w:sz w:val="22"/>
          <w:szCs w:val="22"/>
        </w:rPr>
      </w:pPr>
    </w:p>
    <w:p w:rsidR="00CD3564" w:rsidRPr="00CD3564" w:rsidRDefault="00CD3564" w:rsidP="00CD3564">
      <w:pPr>
        <w:rPr>
          <w:sz w:val="22"/>
          <w:szCs w:val="22"/>
        </w:rPr>
      </w:pPr>
      <w:r w:rsidRPr="00CD3564">
        <w:rPr>
          <w:sz w:val="22"/>
          <w:szCs w:val="22"/>
        </w:rPr>
        <w:t xml:space="preserve">We are working with J.V. Burkes to provide the survey and Dammon Engineering to provide layout as required in the sections as stated above. We are also working with two sewer treatment plant companies for options to bring these properties up to code.  </w:t>
      </w:r>
    </w:p>
    <w:p w:rsidR="00CD3564" w:rsidRPr="00CD3564" w:rsidRDefault="00CD3564" w:rsidP="00CD3564">
      <w:pPr>
        <w:rPr>
          <w:sz w:val="22"/>
          <w:szCs w:val="22"/>
        </w:rPr>
      </w:pPr>
    </w:p>
    <w:p w:rsidR="00990A3E" w:rsidRDefault="00CD3564" w:rsidP="00CD3564">
      <w:pPr>
        <w:rPr>
          <w:sz w:val="22"/>
          <w:szCs w:val="22"/>
        </w:rPr>
      </w:pPr>
      <w:r w:rsidRPr="00CD3564">
        <w:rPr>
          <w:sz w:val="22"/>
          <w:szCs w:val="22"/>
        </w:rPr>
        <w:t xml:space="preserve">We are looking at a design time to be completed </w:t>
      </w:r>
      <w:r w:rsidR="00990A3E">
        <w:rPr>
          <w:sz w:val="22"/>
          <w:szCs w:val="22"/>
        </w:rPr>
        <w:t>by May 16</w:t>
      </w:r>
      <w:r w:rsidR="00990A3E" w:rsidRPr="00990A3E">
        <w:rPr>
          <w:sz w:val="22"/>
          <w:szCs w:val="22"/>
          <w:vertAlign w:val="superscript"/>
        </w:rPr>
        <w:t>th</w:t>
      </w:r>
      <w:r w:rsidR="00990A3E">
        <w:rPr>
          <w:sz w:val="22"/>
          <w:szCs w:val="22"/>
        </w:rPr>
        <w:t xml:space="preserve"> 2014 by which the proposed use plan will be submitted to the Dept. of Development. Once the proposed use plan is approved they will follow the next steps listed in the deficient condition letter.</w:t>
      </w:r>
    </w:p>
    <w:p w:rsidR="00990A3E" w:rsidRDefault="00990A3E" w:rsidP="00CD3564">
      <w:pPr>
        <w:rPr>
          <w:sz w:val="22"/>
          <w:szCs w:val="22"/>
        </w:rPr>
      </w:pPr>
    </w:p>
    <w:p w:rsidR="00CD3564" w:rsidRPr="00CD3564" w:rsidRDefault="00CD3564" w:rsidP="00CD3564">
      <w:pPr>
        <w:rPr>
          <w:sz w:val="22"/>
          <w:szCs w:val="22"/>
        </w:rPr>
      </w:pPr>
      <w:r w:rsidRPr="00CD3564">
        <w:rPr>
          <w:sz w:val="22"/>
          <w:szCs w:val="22"/>
        </w:rPr>
        <w:t xml:space="preserve"> Sincerely, </w:t>
      </w:r>
    </w:p>
    <w:p w:rsidR="00CD3564" w:rsidRPr="00CD3564" w:rsidRDefault="00CD3564" w:rsidP="00CD3564">
      <w:pPr>
        <w:rPr>
          <w:sz w:val="22"/>
          <w:szCs w:val="22"/>
        </w:rPr>
      </w:pPr>
    </w:p>
    <w:p w:rsidR="00CD3564" w:rsidRDefault="00990A3E" w:rsidP="00CD3564">
      <w:pPr>
        <w:rPr>
          <w:sz w:val="22"/>
          <w:szCs w:val="22"/>
        </w:rPr>
      </w:pPr>
      <w:r>
        <w:rPr>
          <w:sz w:val="22"/>
          <w:szCs w:val="22"/>
        </w:rPr>
        <w:t>Chuck Dammon</w:t>
      </w:r>
    </w:p>
    <w:p w:rsidR="00990A3E" w:rsidRDefault="00990A3E" w:rsidP="00CD3564">
      <w:pPr>
        <w:rPr>
          <w:sz w:val="22"/>
          <w:szCs w:val="22"/>
        </w:rPr>
      </w:pPr>
    </w:p>
    <w:p w:rsidR="00990A3E" w:rsidRDefault="00990A3E" w:rsidP="00CD3564">
      <w:pPr>
        <w:rPr>
          <w:sz w:val="22"/>
          <w:szCs w:val="22"/>
        </w:rPr>
      </w:pPr>
      <w:r>
        <w:rPr>
          <w:sz w:val="22"/>
          <w:szCs w:val="22"/>
        </w:rPr>
        <w:t>We confirm and attest to the above cause of action.</w:t>
      </w:r>
    </w:p>
    <w:p w:rsidR="00990A3E" w:rsidRDefault="00990A3E" w:rsidP="00CD3564">
      <w:pPr>
        <w:rPr>
          <w:sz w:val="22"/>
          <w:szCs w:val="22"/>
        </w:rPr>
      </w:pPr>
    </w:p>
    <w:p w:rsidR="00990A3E" w:rsidRPr="00CD3564" w:rsidRDefault="00990A3E" w:rsidP="00CD3564">
      <w:pPr>
        <w:rPr>
          <w:sz w:val="22"/>
          <w:szCs w:val="22"/>
        </w:rPr>
      </w:pPr>
    </w:p>
    <w:p w:rsidR="00CD3564" w:rsidRPr="00CD3564" w:rsidRDefault="00CD3564" w:rsidP="00CD3564">
      <w:pPr>
        <w:rPr>
          <w:sz w:val="22"/>
          <w:szCs w:val="22"/>
        </w:rPr>
      </w:pPr>
      <w:r w:rsidRPr="00CD3564">
        <w:rPr>
          <w:sz w:val="22"/>
          <w:szCs w:val="22"/>
        </w:rPr>
        <w:t>Gus Mitchell</w:t>
      </w:r>
    </w:p>
    <w:p w:rsidR="00CD3564" w:rsidRPr="00CD3564" w:rsidRDefault="00CD3564" w:rsidP="00CD3564">
      <w:pPr>
        <w:rPr>
          <w:sz w:val="22"/>
          <w:szCs w:val="22"/>
        </w:rPr>
      </w:pPr>
    </w:p>
    <w:p w:rsidR="00CD3564" w:rsidRPr="00CD3564" w:rsidRDefault="00CD3564" w:rsidP="00CD3564">
      <w:pPr>
        <w:rPr>
          <w:sz w:val="22"/>
          <w:szCs w:val="22"/>
        </w:rPr>
      </w:pPr>
    </w:p>
    <w:p w:rsidR="00CD3564" w:rsidRPr="00CD3564" w:rsidRDefault="00CD3564" w:rsidP="00CD3564">
      <w:pPr>
        <w:rPr>
          <w:sz w:val="22"/>
          <w:szCs w:val="22"/>
        </w:rPr>
      </w:pPr>
    </w:p>
    <w:p w:rsidR="00CD3564" w:rsidRPr="00CD3564" w:rsidRDefault="00CD3564" w:rsidP="00CD3564">
      <w:pPr>
        <w:rPr>
          <w:sz w:val="22"/>
          <w:szCs w:val="22"/>
        </w:rPr>
      </w:pPr>
      <w:r w:rsidRPr="00CD3564">
        <w:rPr>
          <w:sz w:val="22"/>
          <w:szCs w:val="22"/>
        </w:rPr>
        <w:t>Ralph Mitchell</w:t>
      </w:r>
    </w:p>
    <w:p w:rsidR="00CD3564" w:rsidRDefault="00CD3564" w:rsidP="000E022C">
      <w:pPr>
        <w:jc w:val="both"/>
      </w:pPr>
    </w:p>
    <w:p w:rsidR="000E022C" w:rsidRPr="00975DC2"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0E022C" w:rsidRDefault="000E022C" w:rsidP="000E022C">
      <w:pPr>
        <w:jc w:val="both"/>
      </w:pPr>
    </w:p>
    <w:p w:rsidR="00356CA4" w:rsidRPr="00BE3CA4" w:rsidRDefault="00356CA4" w:rsidP="00356CA4">
      <w:pPr>
        <w:pStyle w:val="Title"/>
      </w:pPr>
    </w:p>
    <w:sectPr w:rsidR="00356CA4" w:rsidRPr="00BE3CA4" w:rsidSect="003C7671">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96A" w:rsidRDefault="0034496A" w:rsidP="00356CA4">
      <w:r>
        <w:separator/>
      </w:r>
    </w:p>
  </w:endnote>
  <w:endnote w:type="continuationSeparator" w:id="1">
    <w:p w:rsidR="0034496A" w:rsidRDefault="0034496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6A" w:rsidRDefault="0034496A" w:rsidP="00356CA4">
    <w:pPr>
      <w:pStyle w:val="BodyText2"/>
      <w:spacing w:line="140" w:lineRule="exact"/>
      <w:jc w:val="both"/>
      <w:rPr>
        <w:rFonts w:ascii="Arial" w:hAnsi="Arial" w:cs="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96A" w:rsidRDefault="0034496A" w:rsidP="00356CA4">
      <w:r>
        <w:separator/>
      </w:r>
    </w:p>
  </w:footnote>
  <w:footnote w:type="continuationSeparator" w:id="1">
    <w:p w:rsidR="0034496A" w:rsidRDefault="0034496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5B7133"/>
    <w:multiLevelType w:val="hybridMultilevel"/>
    <w:tmpl w:val="DCD8D7EC"/>
    <w:lvl w:ilvl="0" w:tplc="4306D1C4">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26403"/>
    <w:rsid w:val="00012765"/>
    <w:rsid w:val="000209D4"/>
    <w:rsid w:val="00047515"/>
    <w:rsid w:val="00056702"/>
    <w:rsid w:val="000B70BB"/>
    <w:rsid w:val="000E022C"/>
    <w:rsid w:val="001265AD"/>
    <w:rsid w:val="00161821"/>
    <w:rsid w:val="001829C1"/>
    <w:rsid w:val="00197C24"/>
    <w:rsid w:val="001C3BFB"/>
    <w:rsid w:val="001E5923"/>
    <w:rsid w:val="0020643F"/>
    <w:rsid w:val="00240318"/>
    <w:rsid w:val="002413F4"/>
    <w:rsid w:val="00291A81"/>
    <w:rsid w:val="002C0898"/>
    <w:rsid w:val="002F51D7"/>
    <w:rsid w:val="002F60EA"/>
    <w:rsid w:val="00313599"/>
    <w:rsid w:val="00315E18"/>
    <w:rsid w:val="00335FD2"/>
    <w:rsid w:val="0034496A"/>
    <w:rsid w:val="00356CA4"/>
    <w:rsid w:val="00356CB6"/>
    <w:rsid w:val="0039038A"/>
    <w:rsid w:val="00397181"/>
    <w:rsid w:val="003C7671"/>
    <w:rsid w:val="003F2392"/>
    <w:rsid w:val="00443100"/>
    <w:rsid w:val="00487817"/>
    <w:rsid w:val="004B272C"/>
    <w:rsid w:val="004F6AC8"/>
    <w:rsid w:val="00500805"/>
    <w:rsid w:val="005072F5"/>
    <w:rsid w:val="00533CE0"/>
    <w:rsid w:val="00541FEA"/>
    <w:rsid w:val="0057715B"/>
    <w:rsid w:val="00595316"/>
    <w:rsid w:val="00596920"/>
    <w:rsid w:val="005A48E6"/>
    <w:rsid w:val="005C5CFB"/>
    <w:rsid w:val="00634A34"/>
    <w:rsid w:val="00665976"/>
    <w:rsid w:val="006700DC"/>
    <w:rsid w:val="006A0A34"/>
    <w:rsid w:val="006C10C1"/>
    <w:rsid w:val="006C4749"/>
    <w:rsid w:val="006F0379"/>
    <w:rsid w:val="00745389"/>
    <w:rsid w:val="00753811"/>
    <w:rsid w:val="00787EE7"/>
    <w:rsid w:val="00793C61"/>
    <w:rsid w:val="00795522"/>
    <w:rsid w:val="00797EBF"/>
    <w:rsid w:val="007A47F1"/>
    <w:rsid w:val="007C12AE"/>
    <w:rsid w:val="007D2585"/>
    <w:rsid w:val="007E7717"/>
    <w:rsid w:val="007F0F90"/>
    <w:rsid w:val="00871E13"/>
    <w:rsid w:val="00881CD4"/>
    <w:rsid w:val="008B3AA2"/>
    <w:rsid w:val="008C2FD2"/>
    <w:rsid w:val="008D76AF"/>
    <w:rsid w:val="00916106"/>
    <w:rsid w:val="0093159C"/>
    <w:rsid w:val="0093308A"/>
    <w:rsid w:val="0097608C"/>
    <w:rsid w:val="00981701"/>
    <w:rsid w:val="0098749B"/>
    <w:rsid w:val="00990A3E"/>
    <w:rsid w:val="009C7A91"/>
    <w:rsid w:val="009F363A"/>
    <w:rsid w:val="00A26403"/>
    <w:rsid w:val="00A42BE1"/>
    <w:rsid w:val="00A7572E"/>
    <w:rsid w:val="00A96E21"/>
    <w:rsid w:val="00AB5AC2"/>
    <w:rsid w:val="00AD436D"/>
    <w:rsid w:val="00AE6815"/>
    <w:rsid w:val="00B20B35"/>
    <w:rsid w:val="00B53612"/>
    <w:rsid w:val="00B67A96"/>
    <w:rsid w:val="00B814A0"/>
    <w:rsid w:val="00BD1773"/>
    <w:rsid w:val="00C6023F"/>
    <w:rsid w:val="00C90C7E"/>
    <w:rsid w:val="00CB5011"/>
    <w:rsid w:val="00CD3564"/>
    <w:rsid w:val="00CD44C7"/>
    <w:rsid w:val="00CF074B"/>
    <w:rsid w:val="00D32E7A"/>
    <w:rsid w:val="00D83273"/>
    <w:rsid w:val="00D91095"/>
    <w:rsid w:val="00E2669B"/>
    <w:rsid w:val="00E517E1"/>
    <w:rsid w:val="00E92733"/>
    <w:rsid w:val="00E94724"/>
    <w:rsid w:val="00E95315"/>
    <w:rsid w:val="00EC778A"/>
    <w:rsid w:val="00ED0612"/>
    <w:rsid w:val="00EF24C8"/>
    <w:rsid w:val="00EF4742"/>
    <w:rsid w:val="00F02F56"/>
    <w:rsid w:val="00F30FA1"/>
    <w:rsid w:val="00F82194"/>
    <w:rsid w:val="00FB783F"/>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6F83-17A1-457E-8624-036FCB10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275</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8</cp:revision>
  <cp:lastPrinted>2013-09-17T19:35:00Z</cp:lastPrinted>
  <dcterms:created xsi:type="dcterms:W3CDTF">2014-02-21T17:05:00Z</dcterms:created>
  <dcterms:modified xsi:type="dcterms:W3CDTF">2014-02-21T17:24:00Z</dcterms:modified>
</cp:coreProperties>
</file>