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FAD" w:rsidRDefault="00F05FAD" w:rsidP="00F05FAD">
      <w:pPr>
        <w:ind w:left="720"/>
        <w:rPr>
          <w:rFonts w:ascii="Tahoma" w:hAnsi="Tahoma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41910</wp:posOffset>
            </wp:positionV>
            <wp:extent cx="3971290" cy="1034415"/>
            <wp:effectExtent l="19050" t="0" r="0" b="0"/>
            <wp:wrapNone/>
            <wp:docPr id="3" name="Picture 3" descr="Damm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ammon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290" cy="1034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05FAD" w:rsidRPr="009B3971" w:rsidRDefault="00F05FAD" w:rsidP="00F05FAD">
      <w:pPr>
        <w:pStyle w:val="Header"/>
        <w:tabs>
          <w:tab w:val="clear" w:pos="9360"/>
          <w:tab w:val="left" w:pos="0"/>
          <w:tab w:val="right" w:pos="10710"/>
        </w:tabs>
        <w:ind w:left="720"/>
        <w:jc w:val="right"/>
        <w:rPr>
          <w:color w:val="808080"/>
          <w:sz w:val="20"/>
          <w:szCs w:val="20"/>
        </w:rPr>
      </w:pPr>
      <w:r>
        <w:rPr>
          <w:color w:val="808080"/>
          <w:sz w:val="22"/>
          <w:szCs w:val="22"/>
        </w:rPr>
        <w:tab/>
        <w:t xml:space="preserve">     </w:t>
      </w:r>
      <w:r>
        <w:rPr>
          <w:color w:val="808080"/>
          <w:sz w:val="22"/>
          <w:szCs w:val="22"/>
        </w:rPr>
        <w:tab/>
      </w:r>
      <w:r w:rsidRPr="009B3971">
        <w:rPr>
          <w:color w:val="808080"/>
          <w:sz w:val="20"/>
          <w:szCs w:val="20"/>
        </w:rPr>
        <w:t>554 Old Spanish Trail</w:t>
      </w:r>
    </w:p>
    <w:p w:rsidR="00F05FAD" w:rsidRPr="009B3971" w:rsidRDefault="00F05FAD" w:rsidP="00F05FAD">
      <w:pPr>
        <w:pStyle w:val="Header"/>
        <w:tabs>
          <w:tab w:val="clear" w:pos="9360"/>
          <w:tab w:val="right" w:pos="10980"/>
        </w:tabs>
        <w:jc w:val="right"/>
        <w:rPr>
          <w:color w:val="808080"/>
          <w:sz w:val="20"/>
          <w:szCs w:val="20"/>
        </w:rPr>
      </w:pPr>
      <w:r w:rsidRPr="009B3971">
        <w:rPr>
          <w:color w:val="808080"/>
          <w:sz w:val="20"/>
          <w:szCs w:val="20"/>
        </w:rPr>
        <w:t>Slidell, LA 70458</w:t>
      </w:r>
    </w:p>
    <w:p w:rsidR="00F05FAD" w:rsidRPr="009B3971" w:rsidRDefault="00F05FAD" w:rsidP="00F05FAD">
      <w:pPr>
        <w:pStyle w:val="Header"/>
        <w:tabs>
          <w:tab w:val="clear" w:pos="9360"/>
          <w:tab w:val="right" w:pos="10980"/>
        </w:tabs>
        <w:jc w:val="right"/>
        <w:rPr>
          <w:color w:val="808080"/>
          <w:sz w:val="20"/>
          <w:szCs w:val="20"/>
        </w:rPr>
      </w:pPr>
      <w:r w:rsidRPr="009B3971">
        <w:rPr>
          <w:color w:val="808080"/>
          <w:sz w:val="20"/>
          <w:szCs w:val="20"/>
        </w:rPr>
        <w:t>Phone: 985-649-5832</w:t>
      </w:r>
    </w:p>
    <w:p w:rsidR="00F05FAD" w:rsidRPr="009B3971" w:rsidRDefault="00F05FAD" w:rsidP="00F05FAD">
      <w:pPr>
        <w:pStyle w:val="Header"/>
        <w:jc w:val="right"/>
        <w:rPr>
          <w:color w:val="808080"/>
          <w:sz w:val="20"/>
          <w:szCs w:val="20"/>
        </w:rPr>
      </w:pPr>
      <w:r w:rsidRPr="009B3971">
        <w:rPr>
          <w:color w:val="808080"/>
          <w:sz w:val="20"/>
          <w:szCs w:val="20"/>
        </w:rPr>
        <w:t>Fax: 985-641-5950</w:t>
      </w:r>
    </w:p>
    <w:p w:rsidR="00F05FAD" w:rsidRPr="009B3971" w:rsidRDefault="00F05FAD" w:rsidP="00F05FAD">
      <w:pPr>
        <w:pStyle w:val="Header"/>
        <w:tabs>
          <w:tab w:val="clear" w:pos="9360"/>
        </w:tabs>
        <w:jc w:val="right"/>
        <w:rPr>
          <w:color w:val="808080"/>
          <w:sz w:val="20"/>
          <w:szCs w:val="20"/>
        </w:rPr>
      </w:pPr>
      <w:r w:rsidRPr="009B3971">
        <w:rPr>
          <w:color w:val="808080"/>
          <w:sz w:val="20"/>
          <w:szCs w:val="20"/>
        </w:rPr>
        <w:tab/>
      </w:r>
      <w:r w:rsidRPr="009B3971">
        <w:rPr>
          <w:color w:val="808080"/>
          <w:sz w:val="20"/>
          <w:szCs w:val="20"/>
        </w:rPr>
        <w:tab/>
      </w:r>
      <w:r w:rsidRPr="009B3971">
        <w:rPr>
          <w:color w:val="808080"/>
          <w:sz w:val="20"/>
          <w:szCs w:val="20"/>
        </w:rPr>
        <w:tab/>
      </w:r>
      <w:r w:rsidRPr="009B3971">
        <w:rPr>
          <w:color w:val="808080"/>
          <w:sz w:val="20"/>
          <w:szCs w:val="20"/>
        </w:rPr>
        <w:tab/>
      </w:r>
      <w:r w:rsidRPr="009B3971">
        <w:rPr>
          <w:color w:val="808080"/>
          <w:sz w:val="20"/>
          <w:szCs w:val="20"/>
        </w:rPr>
        <w:tab/>
      </w:r>
      <w:r w:rsidRPr="009B3971">
        <w:rPr>
          <w:color w:val="808080"/>
          <w:sz w:val="20"/>
          <w:szCs w:val="20"/>
        </w:rPr>
        <w:tab/>
      </w:r>
      <w:r w:rsidRPr="009B3971">
        <w:rPr>
          <w:color w:val="808080"/>
          <w:sz w:val="20"/>
          <w:szCs w:val="20"/>
        </w:rPr>
        <w:tab/>
        <w:t xml:space="preserve"> dammonengineering.com</w:t>
      </w:r>
    </w:p>
    <w:p w:rsidR="00F05FAD" w:rsidRPr="009B3971" w:rsidRDefault="00F05FAD" w:rsidP="00F05FAD">
      <w:pPr>
        <w:pStyle w:val="Header"/>
        <w:jc w:val="right"/>
        <w:rPr>
          <w:color w:val="808080"/>
          <w:sz w:val="20"/>
          <w:szCs w:val="20"/>
        </w:rPr>
      </w:pPr>
      <w:r w:rsidRPr="009B3971">
        <w:rPr>
          <w:color w:val="808080"/>
          <w:sz w:val="20"/>
          <w:szCs w:val="20"/>
        </w:rPr>
        <w:t>dammoneng@bellsouth.net</w:t>
      </w:r>
    </w:p>
    <w:p w:rsidR="00F05FAD" w:rsidRPr="00183978" w:rsidRDefault="00F05FAD" w:rsidP="00F05FAD">
      <w:pPr>
        <w:ind w:left="720"/>
        <w:rPr>
          <w:rFonts w:ascii="Tahoma" w:hAnsi="Tahoma"/>
          <w:sz w:val="6"/>
          <w:szCs w:val="6"/>
        </w:rPr>
      </w:pPr>
      <w:r>
        <w:rPr>
          <w:rFonts w:ascii="Tahoma" w:hAnsi="Tahoma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5.25pt;margin-top:2.85pt;width:557.25pt;height:0;z-index:251660288" o:connectortype="straight" strokeweight="3pt">
            <v:shadow on="t"/>
          </v:shape>
        </w:pict>
      </w:r>
    </w:p>
    <w:p w:rsidR="00F05FAD" w:rsidRDefault="00F05FAD" w:rsidP="00F05FAD">
      <w:pPr>
        <w:ind w:left="720"/>
        <w:rPr>
          <w:rFonts w:ascii="Tahoma" w:hAnsi="Tahoma"/>
          <w:sz w:val="28"/>
          <w:szCs w:val="28"/>
        </w:rPr>
      </w:pPr>
    </w:p>
    <w:p w:rsidR="00FB3143" w:rsidRDefault="00FB314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Sewer System Renovation</w:t>
      </w:r>
    </w:p>
    <w:p w:rsidR="00FB3143" w:rsidRDefault="00FB314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Bridge City Center for Youth</w:t>
      </w:r>
    </w:p>
    <w:p w:rsidR="00FB3143" w:rsidRDefault="00FB314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Project No.: 08-403-11-01, Part 01</w:t>
      </w:r>
    </w:p>
    <w:p w:rsidR="00FB3143" w:rsidRDefault="00FB314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Wednesday, October 10, 2012 at 10:00am</w:t>
      </w:r>
    </w:p>
    <w:p w:rsidR="00FB3143" w:rsidRDefault="00FB314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B3143" w:rsidRPr="00F05FAD" w:rsidRDefault="00F05FAD" w:rsidP="00F05FAD">
      <w:pPr>
        <w:widowControl w:val="0"/>
        <w:autoSpaceDE w:val="0"/>
        <w:autoSpaceDN w:val="0"/>
        <w:adjustRightInd w:val="0"/>
        <w:ind w:left="1260" w:hanging="540"/>
        <w:rPr>
          <w:b/>
          <w:u w:val="single"/>
        </w:rPr>
      </w:pPr>
      <w:r w:rsidRPr="00F05FAD">
        <w:rPr>
          <w:b/>
          <w:u w:val="single"/>
        </w:rPr>
        <w:t>Attendees</w:t>
      </w:r>
    </w:p>
    <w:p w:rsidR="00F05FAD" w:rsidRDefault="00F05FAD" w:rsidP="00F05FAD">
      <w:pPr>
        <w:widowControl w:val="0"/>
        <w:autoSpaceDE w:val="0"/>
        <w:autoSpaceDN w:val="0"/>
        <w:adjustRightInd w:val="0"/>
        <w:ind w:left="1260" w:hanging="540"/>
      </w:pPr>
    </w:p>
    <w:p w:rsidR="00F05FAD" w:rsidRPr="00E27B6A" w:rsidRDefault="00DA3F17" w:rsidP="00F05FAD">
      <w:pPr>
        <w:widowControl w:val="0"/>
        <w:autoSpaceDE w:val="0"/>
        <w:autoSpaceDN w:val="0"/>
        <w:adjustRightInd w:val="0"/>
        <w:ind w:left="1260" w:hanging="540"/>
        <w:rPr>
          <w:u w:val="single"/>
        </w:rPr>
      </w:pPr>
      <w:r>
        <w:rPr>
          <w:u w:val="single"/>
        </w:rPr>
        <w:t>Facility Planning &amp; Control</w:t>
      </w:r>
      <w:r w:rsidR="00F05FAD" w:rsidRPr="00E27B6A">
        <w:rPr>
          <w:u w:val="single"/>
        </w:rPr>
        <w:t>:</w:t>
      </w:r>
    </w:p>
    <w:p w:rsidR="00F05FAD" w:rsidRDefault="00F05FAD" w:rsidP="00F05FAD">
      <w:pPr>
        <w:widowControl w:val="0"/>
        <w:autoSpaceDE w:val="0"/>
        <w:autoSpaceDN w:val="0"/>
        <w:adjustRightInd w:val="0"/>
        <w:ind w:left="1260" w:hanging="540"/>
      </w:pPr>
      <w:r>
        <w:t>Creighton Stout</w:t>
      </w:r>
      <w:r w:rsidR="004819DE">
        <w:t>,</w:t>
      </w:r>
      <w:r>
        <w:t xml:space="preserve"> Project Manager</w:t>
      </w:r>
      <w:r w:rsidR="00E27B6A">
        <w:t xml:space="preserve"> - Architect</w:t>
      </w:r>
    </w:p>
    <w:p w:rsidR="00F05FAD" w:rsidRDefault="00F05FAD" w:rsidP="00F05FAD">
      <w:pPr>
        <w:widowControl w:val="0"/>
        <w:autoSpaceDE w:val="0"/>
        <w:autoSpaceDN w:val="0"/>
        <w:adjustRightInd w:val="0"/>
        <w:ind w:left="1260" w:hanging="540"/>
      </w:pPr>
    </w:p>
    <w:p w:rsidR="00E27B6A" w:rsidRPr="00E27B6A" w:rsidRDefault="00E27B6A" w:rsidP="00E27B6A">
      <w:pPr>
        <w:widowControl w:val="0"/>
        <w:autoSpaceDE w:val="0"/>
        <w:autoSpaceDN w:val="0"/>
        <w:adjustRightInd w:val="0"/>
        <w:ind w:left="1260" w:hanging="540"/>
        <w:rPr>
          <w:u w:val="single"/>
        </w:rPr>
      </w:pPr>
      <w:r w:rsidRPr="00E27B6A">
        <w:rPr>
          <w:u w:val="single"/>
        </w:rPr>
        <w:t>Umbrella Agency:</w:t>
      </w:r>
    </w:p>
    <w:p w:rsidR="00E27B6A" w:rsidRDefault="00E27B6A" w:rsidP="00E27B6A">
      <w:pPr>
        <w:widowControl w:val="0"/>
        <w:autoSpaceDE w:val="0"/>
        <w:autoSpaceDN w:val="0"/>
        <w:adjustRightInd w:val="0"/>
        <w:ind w:left="1260" w:hanging="540"/>
      </w:pPr>
      <w:r>
        <w:t xml:space="preserve">Curtis </w:t>
      </w:r>
      <w:proofErr w:type="spellStart"/>
      <w:r>
        <w:t>Badon</w:t>
      </w:r>
      <w:proofErr w:type="spellEnd"/>
      <w:r>
        <w:t>, P.E. – Office of Juvenile Justice, Control Office</w:t>
      </w:r>
    </w:p>
    <w:p w:rsidR="00E27B6A" w:rsidRDefault="00E27B6A" w:rsidP="00F05FAD">
      <w:pPr>
        <w:widowControl w:val="0"/>
        <w:autoSpaceDE w:val="0"/>
        <w:autoSpaceDN w:val="0"/>
        <w:adjustRightInd w:val="0"/>
        <w:ind w:left="1260" w:hanging="540"/>
      </w:pPr>
    </w:p>
    <w:p w:rsidR="00F05FAD" w:rsidRPr="00E27B6A" w:rsidRDefault="00F05FAD" w:rsidP="00F05FAD">
      <w:pPr>
        <w:widowControl w:val="0"/>
        <w:autoSpaceDE w:val="0"/>
        <w:autoSpaceDN w:val="0"/>
        <w:adjustRightInd w:val="0"/>
        <w:ind w:left="1260" w:hanging="540"/>
        <w:rPr>
          <w:u w:val="single"/>
        </w:rPr>
      </w:pPr>
      <w:r w:rsidRPr="00E27B6A">
        <w:rPr>
          <w:u w:val="single"/>
        </w:rPr>
        <w:t>Users:</w:t>
      </w:r>
    </w:p>
    <w:p w:rsidR="00DA3F17" w:rsidRDefault="00DA3F17" w:rsidP="00DA3F17">
      <w:pPr>
        <w:widowControl w:val="0"/>
        <w:autoSpaceDE w:val="0"/>
        <w:autoSpaceDN w:val="0"/>
        <w:adjustRightInd w:val="0"/>
        <w:ind w:left="1260" w:hanging="540"/>
      </w:pPr>
      <w:r>
        <w:t>Lance Daniels –</w:t>
      </w:r>
      <w:r w:rsidR="0023641B">
        <w:t xml:space="preserve"> </w:t>
      </w:r>
      <w:r>
        <w:t>Bridge City Center for Youth</w:t>
      </w:r>
    </w:p>
    <w:p w:rsidR="00F05FAD" w:rsidRDefault="00F05FAD" w:rsidP="00F05FAD">
      <w:pPr>
        <w:widowControl w:val="0"/>
        <w:autoSpaceDE w:val="0"/>
        <w:autoSpaceDN w:val="0"/>
        <w:adjustRightInd w:val="0"/>
        <w:ind w:left="1260" w:hanging="540"/>
      </w:pPr>
      <w:r>
        <w:t>Sterling White</w:t>
      </w:r>
      <w:r w:rsidR="00E27B6A">
        <w:t xml:space="preserve"> – Bridge City Center for Youth</w:t>
      </w:r>
    </w:p>
    <w:p w:rsidR="00E27B6A" w:rsidRDefault="00E27B6A" w:rsidP="00F05FAD">
      <w:pPr>
        <w:widowControl w:val="0"/>
        <w:autoSpaceDE w:val="0"/>
        <w:autoSpaceDN w:val="0"/>
        <w:adjustRightInd w:val="0"/>
        <w:ind w:left="1260" w:hanging="540"/>
      </w:pPr>
    </w:p>
    <w:p w:rsidR="00F05FAD" w:rsidRPr="00E27B6A" w:rsidRDefault="00F05FAD" w:rsidP="00F05FAD">
      <w:pPr>
        <w:widowControl w:val="0"/>
        <w:autoSpaceDE w:val="0"/>
        <w:autoSpaceDN w:val="0"/>
        <w:adjustRightInd w:val="0"/>
        <w:ind w:left="1260" w:hanging="540"/>
        <w:rPr>
          <w:u w:val="single"/>
        </w:rPr>
      </w:pPr>
      <w:r w:rsidRPr="00E27B6A">
        <w:rPr>
          <w:u w:val="single"/>
        </w:rPr>
        <w:t>Designers:</w:t>
      </w:r>
    </w:p>
    <w:p w:rsidR="00FB3143" w:rsidRDefault="00FB3143" w:rsidP="00F05FAD">
      <w:pPr>
        <w:widowControl w:val="0"/>
        <w:autoSpaceDE w:val="0"/>
        <w:autoSpaceDN w:val="0"/>
        <w:adjustRightInd w:val="0"/>
        <w:ind w:left="1260" w:hanging="540"/>
      </w:pPr>
      <w:r>
        <w:t xml:space="preserve">Brandon </w:t>
      </w:r>
      <w:proofErr w:type="spellStart"/>
      <w:r>
        <w:t>Nowakowski</w:t>
      </w:r>
      <w:proofErr w:type="spellEnd"/>
      <w:r w:rsidR="004819DE">
        <w:t>, Designer</w:t>
      </w:r>
    </w:p>
    <w:p w:rsidR="00FB3143" w:rsidRDefault="00FB3143" w:rsidP="00F05FAD">
      <w:pPr>
        <w:widowControl w:val="0"/>
        <w:autoSpaceDE w:val="0"/>
        <w:autoSpaceDN w:val="0"/>
        <w:adjustRightInd w:val="0"/>
        <w:ind w:left="1260" w:hanging="540"/>
      </w:pPr>
      <w:r>
        <w:t xml:space="preserve">Robert </w:t>
      </w:r>
      <w:proofErr w:type="spellStart"/>
      <w:r>
        <w:t>Wiltse</w:t>
      </w:r>
      <w:proofErr w:type="spellEnd"/>
      <w:r w:rsidR="004819DE">
        <w:t>, Chief Architect</w:t>
      </w:r>
    </w:p>
    <w:p w:rsidR="00F05FAD" w:rsidRDefault="00F05FAD" w:rsidP="00F05FAD">
      <w:pPr>
        <w:widowControl w:val="0"/>
        <w:autoSpaceDE w:val="0"/>
        <w:autoSpaceDN w:val="0"/>
        <w:adjustRightInd w:val="0"/>
        <w:ind w:left="1260" w:hanging="540"/>
      </w:pPr>
    </w:p>
    <w:p w:rsidR="00FB3143" w:rsidRDefault="00FB3143" w:rsidP="00F05FAD">
      <w:pPr>
        <w:widowControl w:val="0"/>
        <w:autoSpaceDE w:val="0"/>
        <w:autoSpaceDN w:val="0"/>
        <w:adjustRightInd w:val="0"/>
        <w:ind w:left="1260" w:hanging="540"/>
      </w:pPr>
    </w:p>
    <w:p w:rsidR="00FB3143" w:rsidRPr="004819DE" w:rsidRDefault="00FB3143" w:rsidP="00F05FAD">
      <w:pPr>
        <w:widowControl w:val="0"/>
        <w:autoSpaceDE w:val="0"/>
        <w:autoSpaceDN w:val="0"/>
        <w:adjustRightInd w:val="0"/>
        <w:ind w:left="1260" w:hanging="540"/>
        <w:rPr>
          <w:b/>
        </w:rPr>
      </w:pPr>
      <w:r w:rsidRPr="004819DE">
        <w:rPr>
          <w:b/>
        </w:rPr>
        <w:t>Minutes:</w:t>
      </w:r>
    </w:p>
    <w:p w:rsidR="00FB3143" w:rsidRDefault="00FB3143" w:rsidP="00F05FAD">
      <w:pPr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ind w:left="1260" w:hanging="540"/>
        <w:rPr>
          <w:sz w:val="28"/>
          <w:szCs w:val="28"/>
        </w:rPr>
      </w:pPr>
      <w:r>
        <w:rPr>
          <w:szCs w:val="28"/>
        </w:rPr>
        <w:t xml:space="preserve">Meeting </w:t>
      </w:r>
      <w:r w:rsidR="00264D58">
        <w:rPr>
          <w:szCs w:val="28"/>
        </w:rPr>
        <w:t>opened with review of Pre-Design Conference Agenda and sign in of attendees.</w:t>
      </w:r>
    </w:p>
    <w:p w:rsidR="00FB3143" w:rsidRDefault="00A76D86" w:rsidP="00F05FAD">
      <w:pPr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ind w:left="1260" w:hanging="540"/>
        <w:rPr>
          <w:sz w:val="28"/>
          <w:szCs w:val="28"/>
        </w:rPr>
      </w:pPr>
      <w:r>
        <w:rPr>
          <w:szCs w:val="28"/>
        </w:rPr>
        <w:t>Mr. Stout led with a review of the Pre-Design Documents.</w:t>
      </w:r>
    </w:p>
    <w:p w:rsidR="00FB3143" w:rsidRDefault="00A76D86" w:rsidP="00F05FAD">
      <w:pPr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ind w:left="1260" w:hanging="540"/>
        <w:rPr>
          <w:sz w:val="28"/>
          <w:szCs w:val="28"/>
        </w:rPr>
      </w:pPr>
      <w:r>
        <w:rPr>
          <w:szCs w:val="28"/>
        </w:rPr>
        <w:t>Check-in procedures for contractors was reviewed, User is to provide a document to be included in the specifications regarding background checks and orientation.</w:t>
      </w:r>
    </w:p>
    <w:p w:rsidR="00FB3143" w:rsidRDefault="00A76D86" w:rsidP="00F05FAD">
      <w:pPr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ind w:left="1260" w:hanging="540"/>
        <w:rPr>
          <w:sz w:val="28"/>
          <w:szCs w:val="28"/>
        </w:rPr>
      </w:pPr>
      <w:r>
        <w:rPr>
          <w:szCs w:val="28"/>
        </w:rPr>
        <w:t xml:space="preserve">FP&amp;C requests minutes </w:t>
      </w:r>
      <w:proofErr w:type="gramStart"/>
      <w:r>
        <w:rPr>
          <w:szCs w:val="28"/>
        </w:rPr>
        <w:t>be</w:t>
      </w:r>
      <w:proofErr w:type="gramEnd"/>
      <w:r>
        <w:rPr>
          <w:szCs w:val="28"/>
        </w:rPr>
        <w:t xml:space="preserve"> distributed in less than the maximum of seven days. </w:t>
      </w:r>
    </w:p>
    <w:p w:rsidR="00FB3143" w:rsidRDefault="00FB3143" w:rsidP="00F05FAD">
      <w:pPr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ind w:left="1260" w:hanging="540"/>
        <w:rPr>
          <w:sz w:val="28"/>
          <w:szCs w:val="28"/>
        </w:rPr>
      </w:pPr>
      <w:r>
        <w:rPr>
          <w:szCs w:val="28"/>
        </w:rPr>
        <w:t xml:space="preserve"> </w:t>
      </w:r>
      <w:r w:rsidR="00630B91">
        <w:rPr>
          <w:szCs w:val="28"/>
        </w:rPr>
        <w:t>Signatures and handwriting to be in blue ink.</w:t>
      </w:r>
    </w:p>
    <w:p w:rsidR="00FB3143" w:rsidRDefault="00630B91" w:rsidP="00F05FAD">
      <w:pPr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ind w:left="1260" w:hanging="540"/>
        <w:rPr>
          <w:sz w:val="28"/>
          <w:szCs w:val="28"/>
        </w:rPr>
      </w:pPr>
      <w:r>
        <w:rPr>
          <w:szCs w:val="28"/>
        </w:rPr>
        <w:t>Construction Documents are to be completed within 160 days, with 53 days for Owner/User review, leaving 107 Project Design Days.</w:t>
      </w:r>
    </w:p>
    <w:p w:rsidR="00FB3143" w:rsidRDefault="00630B91" w:rsidP="00F05FAD">
      <w:pPr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ind w:left="1260" w:hanging="540"/>
        <w:rPr>
          <w:sz w:val="28"/>
          <w:szCs w:val="28"/>
        </w:rPr>
      </w:pPr>
      <w:r>
        <w:rPr>
          <w:szCs w:val="28"/>
        </w:rPr>
        <w:t>Designer invoices are not to be submitted with other submittals, only after Designer receives a review letter.</w:t>
      </w:r>
    </w:p>
    <w:p w:rsidR="00FB3143" w:rsidRDefault="00630B91" w:rsidP="00F05FAD">
      <w:pPr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ind w:left="1260" w:hanging="540"/>
        <w:rPr>
          <w:sz w:val="28"/>
          <w:szCs w:val="28"/>
        </w:rPr>
      </w:pPr>
      <w:r>
        <w:rPr>
          <w:szCs w:val="28"/>
        </w:rPr>
        <w:t>Disregard Roofing Section of Instructions to Designers.</w:t>
      </w:r>
    </w:p>
    <w:p w:rsidR="00FB3143" w:rsidRDefault="00FA485C" w:rsidP="00F05FAD">
      <w:pPr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ind w:left="1260" w:hanging="540"/>
        <w:rPr>
          <w:sz w:val="28"/>
          <w:szCs w:val="28"/>
        </w:rPr>
      </w:pPr>
      <w:r>
        <w:rPr>
          <w:szCs w:val="28"/>
        </w:rPr>
        <w:t>Submit refined Program as a stand alone package, for this project SD, DD, and CD could be submitted as a combined package.</w:t>
      </w:r>
    </w:p>
    <w:p w:rsidR="00FB3143" w:rsidRPr="00FA485C" w:rsidRDefault="00FA485C" w:rsidP="00F05FAD">
      <w:pPr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ind w:left="1260" w:hanging="540"/>
        <w:rPr>
          <w:sz w:val="28"/>
          <w:szCs w:val="28"/>
        </w:rPr>
      </w:pPr>
      <w:r>
        <w:rPr>
          <w:szCs w:val="28"/>
        </w:rPr>
        <w:t>Submit full size and half size documents to FP&amp;C, full size to OJJ, and full size to BCCY.</w:t>
      </w:r>
    </w:p>
    <w:p w:rsidR="00FA485C" w:rsidRPr="00B647AA" w:rsidRDefault="00FA485C" w:rsidP="00F05FAD">
      <w:pPr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ind w:left="1260" w:hanging="540"/>
        <w:rPr>
          <w:sz w:val="28"/>
          <w:szCs w:val="28"/>
        </w:rPr>
      </w:pPr>
      <w:r>
        <w:rPr>
          <w:szCs w:val="28"/>
        </w:rPr>
        <w:t>Applicable codes for this project are those enforced by the State Fire Marshal.</w:t>
      </w:r>
    </w:p>
    <w:p w:rsidR="00B647AA" w:rsidRPr="00DA3F17" w:rsidRDefault="00B647AA" w:rsidP="00F05FAD">
      <w:pPr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ind w:left="1260" w:hanging="540"/>
        <w:rPr>
          <w:sz w:val="28"/>
          <w:szCs w:val="28"/>
        </w:rPr>
      </w:pPr>
      <w:r>
        <w:rPr>
          <w:szCs w:val="28"/>
        </w:rPr>
        <w:t>The Office of Telecommunications Management is not an applicable regulatory agency for this project.</w:t>
      </w:r>
    </w:p>
    <w:p w:rsidR="00DA3F17" w:rsidRDefault="00DA3F17" w:rsidP="00DA3F17">
      <w:pPr>
        <w:widowControl w:val="0"/>
        <w:tabs>
          <w:tab w:val="left" w:pos="720"/>
        </w:tabs>
        <w:autoSpaceDE w:val="0"/>
        <w:autoSpaceDN w:val="0"/>
        <w:adjustRightInd w:val="0"/>
        <w:ind w:left="1260"/>
        <w:rPr>
          <w:sz w:val="28"/>
          <w:szCs w:val="28"/>
        </w:rPr>
      </w:pPr>
    </w:p>
    <w:p w:rsidR="00DA3F17" w:rsidRDefault="00DA3F17" w:rsidP="00DA3F17">
      <w:pPr>
        <w:widowControl w:val="0"/>
        <w:tabs>
          <w:tab w:val="left" w:pos="720"/>
        </w:tabs>
        <w:autoSpaceDE w:val="0"/>
        <w:autoSpaceDN w:val="0"/>
        <w:adjustRightInd w:val="0"/>
        <w:ind w:left="1260"/>
        <w:rPr>
          <w:sz w:val="28"/>
          <w:szCs w:val="28"/>
        </w:rPr>
      </w:pPr>
    </w:p>
    <w:p w:rsidR="00DA3F17" w:rsidRPr="00B647AA" w:rsidRDefault="00DA3F17" w:rsidP="00DA3F17">
      <w:pPr>
        <w:widowControl w:val="0"/>
        <w:tabs>
          <w:tab w:val="left" w:pos="720"/>
        </w:tabs>
        <w:autoSpaceDE w:val="0"/>
        <w:autoSpaceDN w:val="0"/>
        <w:adjustRightInd w:val="0"/>
        <w:ind w:left="1260"/>
        <w:rPr>
          <w:sz w:val="28"/>
          <w:szCs w:val="28"/>
        </w:rPr>
      </w:pPr>
    </w:p>
    <w:p w:rsidR="00B647AA" w:rsidRPr="00B647AA" w:rsidRDefault="00B647AA" w:rsidP="00F05FAD">
      <w:pPr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ind w:left="1260" w:hanging="540"/>
        <w:rPr>
          <w:sz w:val="28"/>
          <w:szCs w:val="28"/>
        </w:rPr>
      </w:pPr>
      <w:r>
        <w:rPr>
          <w:szCs w:val="28"/>
        </w:rPr>
        <w:t>Local building permits are not required for this project.</w:t>
      </w:r>
    </w:p>
    <w:p w:rsidR="00B647AA" w:rsidRPr="00B647AA" w:rsidRDefault="00B647AA" w:rsidP="00F05FAD">
      <w:pPr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ind w:left="1260" w:hanging="540"/>
        <w:rPr>
          <w:sz w:val="28"/>
          <w:szCs w:val="28"/>
        </w:rPr>
      </w:pPr>
      <w:r>
        <w:rPr>
          <w:szCs w:val="28"/>
        </w:rPr>
        <w:t>Designer to provide three proposals to FP&amp;C for geotechnical or other surveys with the cost to be treated as a reimbursable expense.</w:t>
      </w:r>
    </w:p>
    <w:p w:rsidR="00B647AA" w:rsidRPr="00EC44CB" w:rsidRDefault="00B647AA" w:rsidP="00F05FAD">
      <w:pPr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ind w:left="1260" w:hanging="540"/>
        <w:rPr>
          <w:sz w:val="28"/>
          <w:szCs w:val="28"/>
        </w:rPr>
      </w:pPr>
      <w:r>
        <w:rPr>
          <w:szCs w:val="28"/>
        </w:rPr>
        <w:t>Designer to advise FP&amp;C of bid document completion</w:t>
      </w:r>
      <w:r w:rsidR="00EC44CB">
        <w:rPr>
          <w:szCs w:val="28"/>
        </w:rPr>
        <w:t xml:space="preserve"> so that the bid date and period can be determined and advertised.</w:t>
      </w:r>
    </w:p>
    <w:p w:rsidR="00EC44CB" w:rsidRPr="00EC44CB" w:rsidRDefault="00EC44CB" w:rsidP="00F05FAD">
      <w:pPr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ind w:left="1260" w:hanging="540"/>
        <w:rPr>
          <w:sz w:val="28"/>
          <w:szCs w:val="28"/>
        </w:rPr>
      </w:pPr>
      <w:r>
        <w:rPr>
          <w:szCs w:val="28"/>
        </w:rPr>
        <w:t>Addendums to include prior approvals, to be hard copies only, with copies to FP&amp;C.</w:t>
      </w:r>
    </w:p>
    <w:p w:rsidR="00EC44CB" w:rsidRPr="00914BCE" w:rsidRDefault="00EC44CB" w:rsidP="00F05FAD">
      <w:pPr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ind w:left="1260" w:hanging="540"/>
        <w:rPr>
          <w:sz w:val="28"/>
          <w:szCs w:val="28"/>
        </w:rPr>
      </w:pPr>
      <w:r>
        <w:rPr>
          <w:szCs w:val="28"/>
        </w:rPr>
        <w:t>Construction Documents can be distributed electronically or by hard copy, as determined by Designer.</w:t>
      </w:r>
    </w:p>
    <w:p w:rsidR="00914BCE" w:rsidRPr="00914BCE" w:rsidRDefault="00914BCE" w:rsidP="00F05FAD">
      <w:pPr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ind w:left="1260" w:hanging="540"/>
        <w:rPr>
          <w:sz w:val="28"/>
          <w:szCs w:val="28"/>
        </w:rPr>
      </w:pPr>
      <w:r>
        <w:rPr>
          <w:szCs w:val="28"/>
        </w:rPr>
        <w:lastRenderedPageBreak/>
        <w:t>“Per</w:t>
      </w:r>
      <w:r w:rsidR="00DA3F17">
        <w:rPr>
          <w:szCs w:val="28"/>
        </w:rPr>
        <w:t>c</w:t>
      </w:r>
      <w:r>
        <w:rPr>
          <w:szCs w:val="28"/>
        </w:rPr>
        <w:t>ent for Art” is not called for in this project.</w:t>
      </w:r>
    </w:p>
    <w:p w:rsidR="00914BCE" w:rsidRPr="0000494E" w:rsidRDefault="00914BCE" w:rsidP="00F05FAD">
      <w:pPr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ind w:left="1260" w:hanging="540"/>
        <w:rPr>
          <w:sz w:val="28"/>
          <w:szCs w:val="28"/>
        </w:rPr>
      </w:pPr>
      <w:r>
        <w:rPr>
          <w:szCs w:val="28"/>
        </w:rPr>
        <w:t>Provide temporary pumps for existing sewage service outages</w:t>
      </w:r>
      <w:r w:rsidR="0000494E">
        <w:rPr>
          <w:szCs w:val="28"/>
        </w:rPr>
        <w:t>. Coordinate outages with User and phase per building.</w:t>
      </w:r>
    </w:p>
    <w:p w:rsidR="0000494E" w:rsidRPr="0000494E" w:rsidRDefault="0000494E" w:rsidP="00F05FAD">
      <w:pPr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ind w:left="1260" w:hanging="540"/>
        <w:rPr>
          <w:sz w:val="28"/>
          <w:szCs w:val="28"/>
        </w:rPr>
      </w:pPr>
      <w:r>
        <w:rPr>
          <w:szCs w:val="28"/>
        </w:rPr>
        <w:t>Mock-ups are not required for this project.</w:t>
      </w:r>
    </w:p>
    <w:p w:rsidR="0000494E" w:rsidRPr="0000494E" w:rsidRDefault="0000494E" w:rsidP="00F05FAD">
      <w:pPr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ind w:left="1260" w:hanging="540"/>
        <w:rPr>
          <w:sz w:val="28"/>
          <w:szCs w:val="28"/>
        </w:rPr>
      </w:pPr>
      <w:r>
        <w:rPr>
          <w:szCs w:val="28"/>
        </w:rPr>
        <w:t>Survey crews to be coordinated with User. A ground penetrating survey is recommended, to include all existing drain lines.</w:t>
      </w:r>
    </w:p>
    <w:p w:rsidR="0000494E" w:rsidRPr="0000494E" w:rsidRDefault="0000494E" w:rsidP="00F05FAD">
      <w:pPr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ind w:left="1260" w:hanging="540"/>
        <w:rPr>
          <w:sz w:val="28"/>
          <w:szCs w:val="28"/>
        </w:rPr>
      </w:pPr>
      <w:r>
        <w:rPr>
          <w:szCs w:val="28"/>
        </w:rPr>
        <w:t>Tree protection is a concern. Appropriate directions for the contractor to be provided in the construction documents.</w:t>
      </w:r>
    </w:p>
    <w:p w:rsidR="0000494E" w:rsidRPr="0000494E" w:rsidRDefault="0000494E" w:rsidP="00F05FAD">
      <w:pPr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ind w:left="1260" w:hanging="540"/>
        <w:rPr>
          <w:sz w:val="28"/>
          <w:szCs w:val="28"/>
        </w:rPr>
      </w:pPr>
      <w:r>
        <w:rPr>
          <w:szCs w:val="28"/>
        </w:rPr>
        <w:t>Cured in Place Piping to be specified so as to encourage competitive bidding between available products.</w:t>
      </w:r>
    </w:p>
    <w:p w:rsidR="0000494E" w:rsidRPr="004C702A" w:rsidRDefault="0000494E" w:rsidP="00F05FAD">
      <w:pPr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ind w:left="1260" w:hanging="540"/>
        <w:rPr>
          <w:sz w:val="28"/>
          <w:szCs w:val="28"/>
        </w:rPr>
      </w:pPr>
      <w:r>
        <w:rPr>
          <w:szCs w:val="28"/>
        </w:rPr>
        <w:t xml:space="preserve">Designer to make recommendation as to </w:t>
      </w:r>
      <w:r w:rsidR="004C702A">
        <w:rPr>
          <w:szCs w:val="28"/>
        </w:rPr>
        <w:t>suitable pipe for 6” PVC service connections.</w:t>
      </w:r>
    </w:p>
    <w:p w:rsidR="004C702A" w:rsidRPr="004C702A" w:rsidRDefault="004C702A" w:rsidP="00F05FAD">
      <w:pPr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ind w:left="1260" w:hanging="540"/>
        <w:rPr>
          <w:sz w:val="28"/>
          <w:szCs w:val="28"/>
        </w:rPr>
      </w:pPr>
      <w:r>
        <w:rPr>
          <w:szCs w:val="28"/>
        </w:rPr>
        <w:t>Attendees conducted a walking tour of the site.</w:t>
      </w:r>
    </w:p>
    <w:p w:rsidR="004C702A" w:rsidRPr="004C702A" w:rsidRDefault="004C702A" w:rsidP="00F05FAD">
      <w:pPr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ind w:left="1260" w:hanging="540"/>
        <w:rPr>
          <w:sz w:val="28"/>
          <w:szCs w:val="28"/>
        </w:rPr>
      </w:pPr>
      <w:r>
        <w:rPr>
          <w:szCs w:val="28"/>
        </w:rPr>
        <w:t>User was able to provide</w:t>
      </w:r>
      <w:r w:rsidR="00DA3F17">
        <w:rPr>
          <w:szCs w:val="28"/>
        </w:rPr>
        <w:t>,</w:t>
      </w:r>
      <w:r>
        <w:rPr>
          <w:szCs w:val="28"/>
        </w:rPr>
        <w:t xml:space="preserve"> and the Designer signed for</w:t>
      </w:r>
      <w:r w:rsidR="00DA3F17">
        <w:rPr>
          <w:szCs w:val="28"/>
        </w:rPr>
        <w:t>,</w:t>
      </w:r>
      <w:r>
        <w:rPr>
          <w:szCs w:val="28"/>
        </w:rPr>
        <w:t xml:space="preserve"> four sets of existing facility plans.</w:t>
      </w:r>
    </w:p>
    <w:p w:rsidR="004C702A" w:rsidRDefault="004C702A" w:rsidP="00F05FAD">
      <w:pPr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ind w:left="1260" w:hanging="540"/>
        <w:rPr>
          <w:sz w:val="28"/>
          <w:szCs w:val="28"/>
        </w:rPr>
      </w:pPr>
      <w:r>
        <w:rPr>
          <w:szCs w:val="28"/>
        </w:rPr>
        <w:t>Meeting adjourned at approximately 11:30am.</w:t>
      </w:r>
    </w:p>
    <w:p w:rsidR="00FB3143" w:rsidRDefault="00FB3143" w:rsidP="00F05FAD">
      <w:pPr>
        <w:widowControl w:val="0"/>
        <w:autoSpaceDE w:val="0"/>
        <w:autoSpaceDN w:val="0"/>
        <w:adjustRightInd w:val="0"/>
        <w:ind w:left="1260" w:hanging="540"/>
      </w:pPr>
    </w:p>
    <w:sectPr w:rsidR="00FB3143" w:rsidSect="004819DE">
      <w:pgSz w:w="12240" w:h="15840"/>
      <w:pgMar w:top="180" w:right="810" w:bottom="1080" w:left="5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7284CF0"/>
    <w:lvl w:ilvl="0">
      <w:numFmt w:val="decimal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/>
  <w:rsids>
    <w:rsidRoot w:val="00FB3143"/>
    <w:rsid w:val="0000494E"/>
    <w:rsid w:val="0023641B"/>
    <w:rsid w:val="00264D58"/>
    <w:rsid w:val="004819DE"/>
    <w:rsid w:val="004C702A"/>
    <w:rsid w:val="00541C9B"/>
    <w:rsid w:val="005E5169"/>
    <w:rsid w:val="00630B91"/>
    <w:rsid w:val="00914BCE"/>
    <w:rsid w:val="00A76D86"/>
    <w:rsid w:val="00B647AA"/>
    <w:rsid w:val="00D217B4"/>
    <w:rsid w:val="00DA3F17"/>
    <w:rsid w:val="00E27B6A"/>
    <w:rsid w:val="00EC44CB"/>
    <w:rsid w:val="00F05FAD"/>
    <w:rsid w:val="00FA485C"/>
    <w:rsid w:val="00FB31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  <o:rules v:ext="edit">
        <o:r id="V:Rule1" type="connector" idref="#_x0000_s1026"/>
        <o:r id="V:Rule2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516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5FAD"/>
    <w:pPr>
      <w:widowControl w:val="0"/>
      <w:tabs>
        <w:tab w:val="center" w:pos="4680"/>
        <w:tab w:val="right" w:pos="9360"/>
      </w:tabs>
      <w:suppressAutoHyphens/>
    </w:pPr>
    <w:rPr>
      <w:rFonts w:eastAsia="Arial Unicode MS"/>
      <w:kern w:val="1"/>
      <w:lang/>
    </w:rPr>
  </w:style>
  <w:style w:type="character" w:customStyle="1" w:styleId="HeaderChar">
    <w:name w:val="Header Char"/>
    <w:basedOn w:val="DefaultParagraphFont"/>
    <w:link w:val="Header"/>
    <w:uiPriority w:val="99"/>
    <w:rsid w:val="00F05FAD"/>
    <w:rPr>
      <w:rFonts w:eastAsia="Arial Unicode MS"/>
      <w:kern w:val="1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2</Pages>
  <Words>489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Slidell Memorial Hospital</vt:lpstr>
    </vt:vector>
  </TitlesOfParts>
  <Company>Dammon Engineering</Company>
  <LinksUpToDate>false</LinksUpToDate>
  <CharactersWithSpaces>3057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Slidell Memorial Hospital</dc:title>
  <dc:subject/>
  <dc:creator>Jennie</dc:creator>
  <cp:keywords/>
  <dc:description/>
  <cp:lastModifiedBy>Emmett Dammon</cp:lastModifiedBy>
  <cp:revision>7</cp:revision>
  <cp:lastPrinted>2012-10-12T17:06:00Z</cp:lastPrinted>
  <dcterms:created xsi:type="dcterms:W3CDTF">2012-10-11T20:41:00Z</dcterms:created>
  <dcterms:modified xsi:type="dcterms:W3CDTF">2012-10-12T18:18:00Z</dcterms:modified>
</cp:coreProperties>
</file>