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General Decision Number: LA100014 01/21/</w:t>
      </w: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2011  LA14</w:t>
      </w:r>
      <w:proofErr w:type="gramEnd"/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Superseded General Decision Number: LA20080014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State: Louisiana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Construction Type: Highway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Counties: Jefferson, Orleans, Plaquemines, St Bernard, St 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Charles, St James, St John the Baptist and St Tammany Counties 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Louisiana.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HIGHWAY CONSTRUCTION PROJECTS (Does not include building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structures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in rest area projects)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Modification Number     Publication Date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     0              03/12/2010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     1              05/21/2010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     2              09/10/2010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     3              11/12/2010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     4              01/21/2011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CARP1098-005 02/01/2006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ST. JAMES PARISH (North of the Mississippi River)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                             Rates          Fringes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PILEDRIVERMAN....................$ 19.92             5.65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CARP1846-002 07/01/2010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JEFFERSON, ORLEANS, PLAQUEMINES, ST. BERNARD, ST. CHARLES, ST.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JAMES (South of the Mississippi River), ST. JOHN THE BAPTIST,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ST. TAMMANY PARISHES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                             Rates          Fringes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PILEDRIVERMAN....................$ 21.56             6.85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* ELEC0130-010 12/01/2010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JEFFERSON, ORLEANS, PLAQUEMINES, ST. BERNARD, ST. CHARLES, ST.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JAMES, AND ST. JOHN THE BAPTIST PARISHES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                             Rates          Fringes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ELECTRICIAN (including   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traffic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signal wiring and   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installation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>)....................$ 26.25             9.03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ELEC1077-007 09/01/2010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lastRenderedPageBreak/>
        <w:t>ST. TAMMANY PARISH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                             Rates          Fringes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ELECTRICIAN (including   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traffic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signal wiring and   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installation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>)....................$ 21.50             6.74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ENGI0406-015 07/01/2010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                             Rates          Fringes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OPERATOR:   Power Equipment  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Asphalt/Aggregate Spreader</w:t>
      </w: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..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>$ 21.76             6.95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IRON0058-004 06/01/2008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                             Rates          Fringes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IRONWORKER, STRUCTURAL...........$ 19.40             6.82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SULA2004-014 07/30/2004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                             Rates          Fringes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CARPENTER (including   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724B34">
        <w:rPr>
          <w:rFonts w:ascii="Courier New" w:eastAsia="Times New Roman" w:hAnsi="Courier New" w:cs="Courier New"/>
          <w:sz w:val="20"/>
          <w:szCs w:val="20"/>
        </w:rPr>
        <w:t>formbuilding</w:t>
      </w:r>
      <w:proofErr w:type="spellEnd"/>
      <w:r w:rsidRPr="00724B34">
        <w:rPr>
          <w:rFonts w:ascii="Courier New" w:eastAsia="Times New Roman" w:hAnsi="Courier New" w:cs="Courier New"/>
          <w:sz w:val="20"/>
          <w:szCs w:val="20"/>
        </w:rPr>
        <w:t>/</w:t>
      </w:r>
      <w:proofErr w:type="spellStart"/>
      <w:r w:rsidRPr="00724B34">
        <w:rPr>
          <w:rFonts w:ascii="Courier New" w:eastAsia="Times New Roman" w:hAnsi="Courier New" w:cs="Courier New"/>
          <w:sz w:val="20"/>
          <w:szCs w:val="20"/>
        </w:rPr>
        <w:t>formsetting</w:t>
      </w:r>
      <w:proofErr w:type="spellEnd"/>
      <w:r w:rsidRPr="00724B34">
        <w:rPr>
          <w:rFonts w:ascii="Courier New" w:eastAsia="Times New Roman" w:hAnsi="Courier New" w:cs="Courier New"/>
          <w:sz w:val="20"/>
          <w:szCs w:val="20"/>
        </w:rPr>
        <w:t>)........$ 13.42             3.04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Cement Mason/Concrete Finisher...$ 13.24             1.68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IRONWORKER, REINFORCING..........$ 15.84             3.47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Laborers  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Asphalt </w:t>
      </w:r>
      <w:proofErr w:type="spellStart"/>
      <w:r w:rsidRPr="00724B34">
        <w:rPr>
          <w:rFonts w:ascii="Courier New" w:eastAsia="Times New Roman" w:hAnsi="Courier New" w:cs="Courier New"/>
          <w:sz w:val="20"/>
          <w:szCs w:val="20"/>
        </w:rPr>
        <w:t>Raker</w:t>
      </w:r>
      <w:proofErr w:type="spellEnd"/>
      <w:r w:rsidRPr="00724B34">
        <w:rPr>
          <w:rFonts w:ascii="Courier New" w:eastAsia="Times New Roman" w:hAnsi="Courier New" w:cs="Courier New"/>
          <w:sz w:val="20"/>
          <w:szCs w:val="20"/>
        </w:rPr>
        <w:t>...............$ 10.13             0.18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General.....................</w:t>
      </w: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$  9.26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        1.14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Guardrail...................</w:t>
      </w: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$  8.81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        1.80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Mason Tender................</w:t>
      </w: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$  8.51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        1.20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spellStart"/>
      <w:r w:rsidRPr="00724B34">
        <w:rPr>
          <w:rFonts w:ascii="Courier New" w:eastAsia="Times New Roman" w:hAnsi="Courier New" w:cs="Courier New"/>
          <w:sz w:val="20"/>
          <w:szCs w:val="20"/>
        </w:rPr>
        <w:t>Pipelayer</w:t>
      </w:r>
      <w:proofErr w:type="spellEnd"/>
      <w:r w:rsidRPr="00724B34">
        <w:rPr>
          <w:rFonts w:ascii="Courier New" w:eastAsia="Times New Roman" w:hAnsi="Courier New" w:cs="Courier New"/>
          <w:sz w:val="20"/>
          <w:szCs w:val="20"/>
        </w:rPr>
        <w:t>...................</w:t>
      </w: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$  9.99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        1.20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Striping/Pavement Marker 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includes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paint striping 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attachment of 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reflector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buttons...........$  8.24             1.20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Traffic Control including 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flagger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, sign placement, 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barricades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>, and cones.......$  8.39             1.80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Painter, Brush, Spray and   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Roller...........................$ 14.16             2.03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Power Equipment Operators  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Asphalt Paving Machine......$ 14.38             0.18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Asphalt Screed..............$ 13.76             2.20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Backhoe/Excavator...........$ 13.93             3.00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Broom/Sweeper...............$ 12.78             2.92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Bulldozer...................$ 13.58             0.00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Crane.......................$ 17.20             3.30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Front End Loader............$ 13.31             0.00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Mechanic....................$ 13.53             2.92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Milling/Cold </w:t>
      </w:r>
      <w:proofErr w:type="spellStart"/>
      <w:r w:rsidRPr="00724B34">
        <w:rPr>
          <w:rFonts w:ascii="Courier New" w:eastAsia="Times New Roman" w:hAnsi="Courier New" w:cs="Courier New"/>
          <w:sz w:val="20"/>
          <w:szCs w:val="20"/>
        </w:rPr>
        <w:t>Planing</w:t>
      </w:r>
      <w:proofErr w:type="spell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Machine includes </w:t>
      </w:r>
      <w:proofErr w:type="spellStart"/>
      <w:r w:rsidRPr="00724B34">
        <w:rPr>
          <w:rFonts w:ascii="Courier New" w:eastAsia="Times New Roman" w:hAnsi="Courier New" w:cs="Courier New"/>
          <w:sz w:val="20"/>
          <w:szCs w:val="20"/>
        </w:rPr>
        <w:t>Rotomill</w:t>
      </w:r>
      <w:proofErr w:type="spell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CMI Cutter..............$ 15.50             0.00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Motor Grader/Blade..........$ 14.42             3.02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Oiler.......................$ 13.91             2.37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Post Driver.................$ 13.73             0.00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Roller......................$ 13.11             3.30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spellStart"/>
      <w:r w:rsidRPr="00724B34">
        <w:rPr>
          <w:rFonts w:ascii="Courier New" w:eastAsia="Times New Roman" w:hAnsi="Courier New" w:cs="Courier New"/>
          <w:sz w:val="20"/>
          <w:szCs w:val="20"/>
        </w:rPr>
        <w:t>Trackhoe</w:t>
      </w:r>
      <w:proofErr w:type="spellEnd"/>
      <w:r w:rsidRPr="00724B34">
        <w:rPr>
          <w:rFonts w:ascii="Courier New" w:eastAsia="Times New Roman" w:hAnsi="Courier New" w:cs="Courier New"/>
          <w:sz w:val="20"/>
          <w:szCs w:val="20"/>
        </w:rPr>
        <w:t>....................$ 11.00             0.00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Trenching/Boring Machine....$ 12.51             0.00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Truck drivers  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Dump (all types)............$ 10.64             0.18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Flatbed.....................$ 10.87             0.00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Lowboy......................$ 13.24             0.00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Pickup......................$ 10.60             0.00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Water.......................$ 12.00             0.00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WELDERS - Receive rate prescribed for craft performing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operation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to which welding is incidental.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Unlisted classifications needed for work not included within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scope of the classifications listed may be added after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award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only as provided in the labor standards contract clauses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(29CFR 5.5 (a) (1) (ii)).</w:t>
      </w:r>
      <w:proofErr w:type="gramEnd"/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In the listing above, the "SU" designation means that rates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listed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under the identifier do not reflect collectively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bargained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wage and fringe benefit rates.  Other designations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indicate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unions whose rates have been determined to be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prevailing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>.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              WAGE DETERMINATION APPEALS PROCESS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1.) Has there been an initial decision in the matter? This can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>: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*  an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existing published wage determination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*  a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survey underlying a wage determination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*  a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Wage and Hour Division letter setting forth a position on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wage determination matter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*  a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conformance (additional classification and rate) ruling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On survey related matters, initial contact, including requests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summaries of surveys, should be with the Wage and Hour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Regional Office for the area in which the survey was conducted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because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those Regional Offices have responsibility for the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Davis-Bacon survey program.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If the response from this initial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contact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is not satisfactory, then the process described in 2.)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3.) </w:t>
      </w: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should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be followed.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lastRenderedPageBreak/>
        <w:t>With regard to any other matter not yet ripe for the formal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process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described here, initial contact should be with the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Branch of Construction Wage Determinations.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 Write to: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ab/>
        <w:t>Branch of Construction Wage Determinations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ab/>
        <w:t>Wage and Hour Division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ab/>
        <w:t>U.S. Department of Labor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ab/>
        <w:t>200 Constitution Avenue, N.W.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ab/>
        <w:t>Washington, DC 20210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2.) If the answer to the question in 1.) </w:t>
      </w: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yes, then an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interested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party (those affected by the action) can request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review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and reconsideration from the Wage and Hour Administrator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(See 29 CFR Part 1.8 and 29 CFR Part 7).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Write to: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ab/>
        <w:t>Wage and Hour Administrator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ab/>
        <w:t>U.S. Department of Labor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ab/>
        <w:t>200 Constitution Avenue, N.W.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ab/>
        <w:t>Washington, DC 20210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The request should be accompanied by a full statement of the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interested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party's position and by any information (wage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payment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data, project description, area practice material,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etc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.) </w:t>
      </w: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the requestor considers relevant to the issue.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3.) If the decision of the Administrator is not favorable, an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24B34">
        <w:rPr>
          <w:rFonts w:ascii="Courier New" w:eastAsia="Times New Roman" w:hAnsi="Courier New" w:cs="Courier New"/>
          <w:sz w:val="20"/>
          <w:szCs w:val="20"/>
        </w:rPr>
        <w:t>interested</w:t>
      </w:r>
      <w:proofErr w:type="gramEnd"/>
      <w:r w:rsidRPr="00724B34">
        <w:rPr>
          <w:rFonts w:ascii="Courier New" w:eastAsia="Times New Roman" w:hAnsi="Courier New" w:cs="Courier New"/>
          <w:sz w:val="20"/>
          <w:szCs w:val="20"/>
        </w:rPr>
        <w:t xml:space="preserve"> party may appeal directly to the Administrative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Review Board (formerly the Wage Appeals Board).  Write to: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ab/>
        <w:t>Administrative Review Board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ab/>
        <w:t>U.S. Department of Labor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ab/>
        <w:t>200 Constitution Avenue, N.W.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ab/>
        <w:t>Washington, DC 20210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4.) All decisions by the Administrative Review Board are final.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24B34">
        <w:rPr>
          <w:rFonts w:ascii="Courier New" w:eastAsia="Times New Roman" w:hAnsi="Courier New" w:cs="Courier New"/>
          <w:sz w:val="20"/>
          <w:szCs w:val="20"/>
        </w:rPr>
        <w:t xml:space="preserve">          END OF GENERAL DECISION</w:t>
      </w:r>
    </w:p>
    <w:p w:rsidR="00724B34" w:rsidRPr="00724B34" w:rsidRDefault="00724B34" w:rsidP="00724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E842F0" w:rsidRDefault="00724B34"/>
    <w:sectPr w:rsidR="00E842F0" w:rsidSect="00414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724B34"/>
    <w:rsid w:val="0006245D"/>
    <w:rsid w:val="000920AB"/>
    <w:rsid w:val="000D77AE"/>
    <w:rsid w:val="001075F4"/>
    <w:rsid w:val="00132A1D"/>
    <w:rsid w:val="00165E0A"/>
    <w:rsid w:val="001F45DE"/>
    <w:rsid w:val="0023380A"/>
    <w:rsid w:val="002F5EF3"/>
    <w:rsid w:val="002F6E2D"/>
    <w:rsid w:val="00385365"/>
    <w:rsid w:val="003B0273"/>
    <w:rsid w:val="00414BA5"/>
    <w:rsid w:val="00460EA1"/>
    <w:rsid w:val="004A2E81"/>
    <w:rsid w:val="00521F6D"/>
    <w:rsid w:val="00724B34"/>
    <w:rsid w:val="007D0FF0"/>
    <w:rsid w:val="00816623"/>
    <w:rsid w:val="0085587C"/>
    <w:rsid w:val="00881E6D"/>
    <w:rsid w:val="008B3F38"/>
    <w:rsid w:val="008D1A50"/>
    <w:rsid w:val="009037DA"/>
    <w:rsid w:val="009B410D"/>
    <w:rsid w:val="009E4D70"/>
    <w:rsid w:val="00AE1DF3"/>
    <w:rsid w:val="00AE5BDE"/>
    <w:rsid w:val="00C91112"/>
    <w:rsid w:val="00C93A5D"/>
    <w:rsid w:val="00CA619B"/>
    <w:rsid w:val="00CC749A"/>
    <w:rsid w:val="00D124D0"/>
    <w:rsid w:val="00DB5AD6"/>
    <w:rsid w:val="00E37FD6"/>
    <w:rsid w:val="00E42BAC"/>
    <w:rsid w:val="00F10292"/>
    <w:rsid w:val="00F6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4B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4B3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1114</Words>
  <Characters>6354</Characters>
  <Application>Microsoft Office Word</Application>
  <DocSecurity>0</DocSecurity>
  <Lines>52</Lines>
  <Paragraphs>14</Paragraphs>
  <ScaleCrop>false</ScaleCrop>
  <Company/>
  <LinksUpToDate>false</LinksUpToDate>
  <CharactersWithSpaces>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 Dammon</dc:creator>
  <cp:keywords/>
  <dc:description/>
  <cp:lastModifiedBy>Emmett Dammon</cp:lastModifiedBy>
  <cp:revision>1</cp:revision>
  <dcterms:created xsi:type="dcterms:W3CDTF">2011-04-05T14:38:00Z</dcterms:created>
  <dcterms:modified xsi:type="dcterms:W3CDTF">2011-04-05T14:38:00Z</dcterms:modified>
</cp:coreProperties>
</file>