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2E203F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35657" w:rsidRPr="008B4176">
        <w:rPr>
          <w:sz w:val="22"/>
          <w:szCs w:val="22"/>
        </w:rPr>
        <w:t>March 29, 2022</w:t>
      </w:r>
    </w:p>
    <w:p w:rsidR="00AD6646" w:rsidRPr="008B417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AD6646" w:rsidRPr="008B4176" w:rsidRDefault="00AD6646" w:rsidP="00AB1B33">
      <w:pPr>
        <w:autoSpaceDE w:val="0"/>
        <w:autoSpaceDN w:val="0"/>
        <w:rPr>
          <w:color w:val="1F497D"/>
          <w:sz w:val="22"/>
          <w:szCs w:val="22"/>
        </w:rPr>
      </w:pPr>
      <w:r w:rsidRPr="008B4176">
        <w:rPr>
          <w:sz w:val="22"/>
          <w:szCs w:val="22"/>
        </w:rPr>
        <w:t xml:space="preserve">        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535657" w:rsidRPr="008B4176">
        <w:rPr>
          <w:sz w:val="22"/>
          <w:szCs w:val="22"/>
        </w:rPr>
        <w:t>Stacy</w:t>
      </w:r>
      <w:r w:rsidR="00713E59" w:rsidRPr="008B4176">
        <w:rPr>
          <w:sz w:val="22"/>
          <w:szCs w:val="22"/>
        </w:rPr>
        <w:t xml:space="preserve"> Heffner</w:t>
      </w:r>
    </w:p>
    <w:p w:rsidR="00713E59" w:rsidRPr="008B4176" w:rsidRDefault="00713E59" w:rsidP="00713E59">
      <w:pPr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  </w:t>
      </w:r>
      <w:r w:rsidR="00535657" w:rsidRPr="008B4176">
        <w:rPr>
          <w:sz w:val="22"/>
          <w:szCs w:val="22"/>
        </w:rPr>
        <w:t xml:space="preserve">35405 </w:t>
      </w:r>
      <w:proofErr w:type="spellStart"/>
      <w:r w:rsidR="00535657" w:rsidRPr="008B4176">
        <w:rPr>
          <w:sz w:val="22"/>
          <w:szCs w:val="22"/>
        </w:rPr>
        <w:t>Book</w:t>
      </w:r>
      <w:r w:rsidR="008B4176" w:rsidRPr="008B4176">
        <w:rPr>
          <w:sz w:val="22"/>
          <w:szCs w:val="22"/>
        </w:rPr>
        <w:t>o</w:t>
      </w:r>
      <w:r w:rsidR="00535657" w:rsidRPr="008B4176">
        <w:rPr>
          <w:sz w:val="22"/>
          <w:szCs w:val="22"/>
        </w:rPr>
        <w:t>ut</w:t>
      </w:r>
      <w:proofErr w:type="spellEnd"/>
      <w:r w:rsidR="00535657" w:rsidRPr="008B4176">
        <w:rPr>
          <w:sz w:val="22"/>
          <w:szCs w:val="22"/>
        </w:rPr>
        <w:t xml:space="preserve"> Rd, </w:t>
      </w:r>
    </w:p>
    <w:p w:rsidR="002E578D" w:rsidRPr="008B4176" w:rsidRDefault="00713E59" w:rsidP="00713E59">
      <w:pPr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535657" w:rsidRPr="008B4176">
        <w:rPr>
          <w:sz w:val="22"/>
          <w:szCs w:val="22"/>
        </w:rPr>
        <w:t xml:space="preserve">Pearl River La. </w:t>
      </w:r>
      <w:r w:rsidRPr="008B4176">
        <w:rPr>
          <w:sz w:val="22"/>
          <w:szCs w:val="22"/>
        </w:rPr>
        <w:t>70452</w:t>
      </w:r>
    </w:p>
    <w:p w:rsidR="00AF48E7" w:rsidRPr="008B4176" w:rsidRDefault="00AF48E7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RE:</w:t>
      </w:r>
      <w:r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8B417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rear back porch cover is permanently affixed to the manufactured home and it meets state and local codes and HUD codes.</w:t>
      </w: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4E" w:rsidRDefault="000B464E" w:rsidP="00356CA4">
      <w:r>
        <w:separator/>
      </w:r>
    </w:p>
  </w:endnote>
  <w:endnote w:type="continuationSeparator" w:id="1">
    <w:p w:rsidR="000B464E" w:rsidRDefault="000B464E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4E" w:rsidRDefault="000B464E" w:rsidP="00356CA4">
      <w:r>
        <w:separator/>
      </w:r>
    </w:p>
  </w:footnote>
  <w:footnote w:type="continuationSeparator" w:id="1">
    <w:p w:rsidR="000B464E" w:rsidRDefault="000B464E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20</cp:revision>
  <cp:lastPrinted>2017-10-02T19:43:00Z</cp:lastPrinted>
  <dcterms:created xsi:type="dcterms:W3CDTF">2017-10-02T15:31:00Z</dcterms:created>
  <dcterms:modified xsi:type="dcterms:W3CDTF">2022-04-05T19:47:00Z</dcterms:modified>
</cp:coreProperties>
</file>