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7410" w:rsidRDefault="008D7410" w:rsidP="008D7410">
      <w:pPr>
        <w:pStyle w:val="Header"/>
        <w:jc w:val="right"/>
        <w:rPr>
          <w:color w:val="808080"/>
          <w:sz w:val="20"/>
          <w:szCs w:val="20"/>
        </w:rPr>
      </w:pPr>
      <w:r>
        <w:rPr>
          <w:noProof/>
          <w:lang w:eastAsia="en-US"/>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8D7410" w:rsidRPr="004D7FE4" w:rsidRDefault="008D7410" w:rsidP="008D7410">
      <w:pPr>
        <w:pStyle w:val="Header"/>
        <w:jc w:val="right"/>
        <w:rPr>
          <w:color w:val="808080"/>
          <w:sz w:val="20"/>
          <w:szCs w:val="20"/>
        </w:rPr>
      </w:pPr>
      <w:r w:rsidRPr="004D7FE4">
        <w:rPr>
          <w:color w:val="808080"/>
          <w:sz w:val="20"/>
          <w:szCs w:val="20"/>
        </w:rPr>
        <w:t>554 Old Spanish Trail</w:t>
      </w:r>
    </w:p>
    <w:p w:rsidR="008D7410" w:rsidRPr="004D7FE4" w:rsidRDefault="008D7410" w:rsidP="008D7410">
      <w:pPr>
        <w:pStyle w:val="Header"/>
        <w:jc w:val="right"/>
        <w:rPr>
          <w:color w:val="808080"/>
          <w:sz w:val="20"/>
          <w:szCs w:val="20"/>
        </w:rPr>
      </w:pPr>
      <w:r w:rsidRPr="004D7FE4">
        <w:rPr>
          <w:color w:val="808080"/>
          <w:sz w:val="20"/>
          <w:szCs w:val="20"/>
        </w:rPr>
        <w:t>Slidell, LA 70458</w:t>
      </w:r>
    </w:p>
    <w:p w:rsidR="008D7410" w:rsidRPr="004D7FE4" w:rsidRDefault="008D7410" w:rsidP="008D7410">
      <w:pPr>
        <w:pStyle w:val="Header"/>
        <w:jc w:val="right"/>
        <w:rPr>
          <w:color w:val="808080"/>
          <w:sz w:val="20"/>
          <w:szCs w:val="20"/>
        </w:rPr>
      </w:pPr>
      <w:r w:rsidRPr="004D7FE4">
        <w:rPr>
          <w:color w:val="808080"/>
          <w:sz w:val="20"/>
          <w:szCs w:val="20"/>
        </w:rPr>
        <w:t>Phone: 985-649-5832</w:t>
      </w:r>
    </w:p>
    <w:p w:rsidR="008D7410" w:rsidRPr="004D7FE4" w:rsidRDefault="008D7410" w:rsidP="008D7410">
      <w:pPr>
        <w:pStyle w:val="Header"/>
        <w:jc w:val="right"/>
        <w:rPr>
          <w:color w:val="808080"/>
          <w:sz w:val="20"/>
          <w:szCs w:val="20"/>
        </w:rPr>
      </w:pPr>
      <w:r w:rsidRPr="004D7FE4">
        <w:rPr>
          <w:color w:val="808080"/>
          <w:sz w:val="20"/>
          <w:szCs w:val="20"/>
        </w:rPr>
        <w:t>Fax: 985-641-5950</w:t>
      </w:r>
    </w:p>
    <w:p w:rsidR="008D7410" w:rsidRPr="004D7FE4" w:rsidRDefault="008D7410" w:rsidP="008D7410">
      <w:pPr>
        <w:pStyle w:val="Header"/>
        <w:jc w:val="right"/>
        <w:rPr>
          <w:color w:val="808080"/>
          <w:sz w:val="20"/>
          <w:szCs w:val="20"/>
        </w:rPr>
      </w:pPr>
      <w:r w:rsidRPr="004D7FE4">
        <w:rPr>
          <w:color w:val="808080"/>
          <w:sz w:val="20"/>
          <w:szCs w:val="20"/>
        </w:rPr>
        <w:t>dammonengineering.com</w:t>
      </w:r>
    </w:p>
    <w:p w:rsidR="008D7410" w:rsidRPr="004D7FE4" w:rsidRDefault="008D7410" w:rsidP="008D7410">
      <w:pPr>
        <w:pStyle w:val="Header"/>
        <w:jc w:val="right"/>
        <w:rPr>
          <w:color w:val="808080"/>
          <w:sz w:val="20"/>
          <w:szCs w:val="20"/>
        </w:rPr>
      </w:pPr>
      <w:r>
        <w:rPr>
          <w:color w:val="808080"/>
          <w:sz w:val="20"/>
          <w:szCs w:val="20"/>
        </w:rPr>
        <w:t>info@dammonengineering.com</w:t>
      </w:r>
    </w:p>
    <w:p w:rsidR="008D7410" w:rsidRPr="00183978" w:rsidRDefault="008D7410" w:rsidP="008D7410">
      <w:pPr>
        <w:ind w:left="720"/>
        <w:rPr>
          <w:rFonts w:ascii="Tahoma" w:hAnsi="Tahoma"/>
          <w:sz w:val="6"/>
          <w:szCs w:val="6"/>
        </w:rPr>
      </w:pPr>
    </w:p>
    <w:p w:rsidR="008D7410" w:rsidRDefault="00054958" w:rsidP="008D7410">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1.5pt;width:557.25pt;height:0;z-index:251660288" o:connectortype="straight" strokeweight="3pt">
            <v:shadow on="t"/>
          </v:shape>
        </w:pict>
      </w:r>
    </w:p>
    <w:p w:rsidR="004A54D0" w:rsidRDefault="004A54D0" w:rsidP="008D7410">
      <w:pPr>
        <w:pStyle w:val="Title"/>
        <w:ind w:left="270"/>
      </w:pPr>
    </w:p>
    <w:p w:rsidR="00B0678D" w:rsidRPr="00BE3CA4" w:rsidRDefault="008D7410">
      <w:pPr>
        <w:pStyle w:val="Title"/>
      </w:pPr>
      <w:r>
        <w:t>S</w:t>
      </w:r>
      <w:r w:rsidR="00B0678D" w:rsidRPr="00BE3CA4">
        <w:t>tructural Inspection</w:t>
      </w:r>
    </w:p>
    <w:p w:rsidR="004A54D0" w:rsidRDefault="004A54D0">
      <w:pPr>
        <w:ind w:left="720"/>
        <w:rPr>
          <w:sz w:val="22"/>
          <w:szCs w:val="22"/>
        </w:rPr>
      </w:pPr>
    </w:p>
    <w:p w:rsidR="004A54D0" w:rsidRDefault="004A54D0">
      <w:pPr>
        <w:ind w:left="720"/>
        <w:rPr>
          <w:sz w:val="22"/>
          <w:szCs w:val="22"/>
        </w:rPr>
      </w:pPr>
    </w:p>
    <w:p w:rsidR="00B0678D" w:rsidRPr="004A54D0" w:rsidRDefault="00342D5F">
      <w:pPr>
        <w:ind w:left="720"/>
      </w:pPr>
      <w:r>
        <w:t>December 15, 2015</w:t>
      </w:r>
    </w:p>
    <w:p w:rsidR="00350690" w:rsidRPr="004A54D0" w:rsidRDefault="00350690">
      <w:pPr>
        <w:ind w:left="720"/>
      </w:pPr>
    </w:p>
    <w:p w:rsidR="00475BCE" w:rsidRPr="004A54D0" w:rsidRDefault="00B0678D" w:rsidP="00431935">
      <w:pPr>
        <w:ind w:left="720"/>
      </w:pPr>
      <w:r w:rsidRPr="004A54D0">
        <w:t xml:space="preserve">For: </w:t>
      </w:r>
      <w:r w:rsidRPr="004A54D0">
        <w:tab/>
      </w:r>
      <w:r w:rsidR="001066EE">
        <w:t xml:space="preserve">Jay </w:t>
      </w:r>
      <w:proofErr w:type="spellStart"/>
      <w:r w:rsidR="001066EE">
        <w:t>Casserta</w:t>
      </w:r>
      <w:proofErr w:type="spellEnd"/>
    </w:p>
    <w:p w:rsidR="00431935" w:rsidRPr="004A54D0" w:rsidRDefault="00431935" w:rsidP="00431935">
      <w:pPr>
        <w:ind w:left="720"/>
      </w:pPr>
      <w:r w:rsidRPr="004A54D0">
        <w:tab/>
      </w:r>
      <w:r w:rsidR="001066EE">
        <w:t>1223 South Cleveland Street</w:t>
      </w:r>
    </w:p>
    <w:p w:rsidR="00431935" w:rsidRPr="004A54D0" w:rsidRDefault="00431935" w:rsidP="00431935">
      <w:pPr>
        <w:ind w:left="720"/>
      </w:pPr>
      <w:r w:rsidRPr="004A54D0">
        <w:tab/>
      </w:r>
      <w:r w:rsidR="001066EE">
        <w:t>Covington</w:t>
      </w:r>
      <w:r w:rsidRPr="004A54D0">
        <w:t xml:space="preserve">, </w:t>
      </w:r>
      <w:r w:rsidR="001066EE">
        <w:t>La</w:t>
      </w:r>
      <w:r w:rsidRPr="004A54D0">
        <w:t xml:space="preserve"> 7</w:t>
      </w:r>
      <w:r w:rsidR="001066EE">
        <w:t>0433</w:t>
      </w:r>
    </w:p>
    <w:p w:rsidR="00475BCE" w:rsidRPr="004A54D0" w:rsidRDefault="00475BCE" w:rsidP="00475BCE">
      <w:pPr>
        <w:ind w:left="720"/>
      </w:pPr>
    </w:p>
    <w:p w:rsidR="001066EE" w:rsidRPr="004A54D0" w:rsidRDefault="00475BCE" w:rsidP="001066EE">
      <w:pPr>
        <w:ind w:left="720"/>
      </w:pPr>
      <w:r w:rsidRPr="004A54D0">
        <w:t xml:space="preserve">Re: </w:t>
      </w:r>
      <w:r w:rsidR="00F02700" w:rsidRPr="004A54D0">
        <w:tab/>
      </w:r>
      <w:r w:rsidR="001066EE">
        <w:t>1223 South Cleveland Street</w:t>
      </w:r>
    </w:p>
    <w:p w:rsidR="001066EE" w:rsidRPr="004A54D0" w:rsidRDefault="001066EE" w:rsidP="001066EE">
      <w:pPr>
        <w:ind w:left="720"/>
      </w:pPr>
      <w:r w:rsidRPr="004A54D0">
        <w:tab/>
      </w:r>
      <w:r>
        <w:t>Covington</w:t>
      </w:r>
      <w:r w:rsidRPr="004A54D0">
        <w:t xml:space="preserve">, </w:t>
      </w:r>
      <w:r>
        <w:t>La</w:t>
      </w:r>
      <w:r w:rsidRPr="004A54D0">
        <w:t xml:space="preserve"> 7</w:t>
      </w:r>
      <w:r>
        <w:t>0433</w:t>
      </w:r>
    </w:p>
    <w:p w:rsidR="00B0678D" w:rsidRPr="004A54D0" w:rsidRDefault="00B0678D" w:rsidP="001066EE">
      <w:pPr>
        <w:ind w:left="720"/>
      </w:pPr>
    </w:p>
    <w:p w:rsidR="004A54D0" w:rsidRPr="004A54D0" w:rsidRDefault="004A54D0">
      <w:pPr>
        <w:ind w:left="720"/>
      </w:pPr>
    </w:p>
    <w:p w:rsidR="00B0678D" w:rsidRPr="004A54D0" w:rsidRDefault="00B0678D">
      <w:pPr>
        <w:ind w:left="720"/>
        <w:rPr>
          <w:u w:val="single"/>
        </w:rPr>
      </w:pPr>
      <w:r w:rsidRPr="004A54D0">
        <w:rPr>
          <w:u w:val="single"/>
        </w:rPr>
        <w:t>Construction:</w:t>
      </w:r>
    </w:p>
    <w:p w:rsidR="00B0678D" w:rsidRPr="004A54D0" w:rsidRDefault="00491AE6">
      <w:pPr>
        <w:ind w:left="720"/>
      </w:pPr>
      <w:proofErr w:type="gramStart"/>
      <w:r w:rsidRPr="004A54D0">
        <w:t>Two</w:t>
      </w:r>
      <w:r w:rsidR="00D67A50" w:rsidRPr="004A54D0">
        <w:t>-</w:t>
      </w:r>
      <w:r w:rsidR="00AE3380" w:rsidRPr="004A54D0">
        <w:t>stor</w:t>
      </w:r>
      <w:r w:rsidR="00D67A50" w:rsidRPr="004A54D0">
        <w:t>y</w:t>
      </w:r>
      <w:r w:rsidR="003414D3" w:rsidRPr="004A54D0">
        <w:t>, wood frame</w:t>
      </w:r>
      <w:r w:rsidR="00061AB4" w:rsidRPr="004A54D0">
        <w:t xml:space="preserve"> on a </w:t>
      </w:r>
      <w:r w:rsidR="00E90A1E" w:rsidRPr="004A54D0">
        <w:t xml:space="preserve">raised </w:t>
      </w:r>
      <w:r w:rsidR="003414D3" w:rsidRPr="004A54D0">
        <w:t xml:space="preserve">CMU </w:t>
      </w:r>
      <w:r w:rsidR="00061AB4" w:rsidRPr="004A54D0">
        <w:t>conventional foundation</w:t>
      </w:r>
      <w:r w:rsidR="003414D3" w:rsidRPr="004A54D0">
        <w:t>.</w:t>
      </w:r>
      <w:proofErr w:type="gramEnd"/>
      <w:r w:rsidR="005E3FE8">
        <w:t xml:space="preserve">  The home is approximately 2 years old.</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B27EF6">
      <w:pPr>
        <w:ind w:left="720"/>
      </w:pPr>
      <w:r>
        <w:t xml:space="preserve">This inspection is limited to a visual inspection of the </w:t>
      </w:r>
      <w:r w:rsidR="005E3FE8">
        <w:t xml:space="preserve">client's </w:t>
      </w:r>
      <w:r>
        <w:t xml:space="preserve">areas of concern </w:t>
      </w:r>
      <w:r w:rsidR="005E3FE8">
        <w:t xml:space="preserve">- </w:t>
      </w:r>
      <w:r>
        <w:t>mainly the CMU blocks that support the structure.</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Pr="004A54D0" w:rsidRDefault="00B27EF6" w:rsidP="00061AB4">
      <w:pPr>
        <w:ind w:left="705"/>
      </w:pPr>
      <w:r>
        <w:t>Mr. Don McMath, with McMath Construction,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t xml:space="preserve">the </w:t>
      </w:r>
      <w:r w:rsidR="008B7652" w:rsidRPr="004A54D0">
        <w:t>home</w:t>
      </w:r>
      <w:r>
        <w:t xml:space="preserve">owner noticed several cracks in the CMU </w:t>
      </w:r>
      <w:r w:rsidR="00D747A6">
        <w:t xml:space="preserve">piers </w:t>
      </w:r>
      <w:r>
        <w:t>supporting the house</w:t>
      </w:r>
      <w:r w:rsidR="00061AB4" w:rsidRPr="004A54D0">
        <w:t>.</w:t>
      </w:r>
      <w:r w:rsidR="00F10B68" w:rsidRPr="004A54D0">
        <w:t xml:space="preserve"> </w:t>
      </w:r>
    </w:p>
    <w:p w:rsidR="00B0678D" w:rsidRPr="004A54D0" w:rsidRDefault="00B0678D">
      <w:pPr>
        <w:ind w:left="720"/>
      </w:pPr>
    </w:p>
    <w:p w:rsidR="00B0678D" w:rsidRPr="004A54D0" w:rsidRDefault="00B0678D">
      <w:pPr>
        <w:ind w:left="720"/>
        <w:rPr>
          <w:u w:val="single"/>
        </w:rPr>
      </w:pPr>
      <w:r w:rsidRPr="004A54D0">
        <w:rPr>
          <w:u w:val="single"/>
        </w:rPr>
        <w:t>Findings:</w:t>
      </w:r>
    </w:p>
    <w:p w:rsidR="00733944" w:rsidRDefault="000667B8" w:rsidP="00C959C0">
      <w:pPr>
        <w:ind w:left="720"/>
      </w:pPr>
      <w:r w:rsidRPr="004A54D0">
        <w:t xml:space="preserve">It was noted that </w:t>
      </w:r>
      <w:r w:rsidR="00B27EF6">
        <w:t>6 (six) of the CMU piers have developed cracks near the top of the pier where the structure is supported, see attached diagram</w:t>
      </w:r>
      <w:r w:rsidR="00D747A6">
        <w:t xml:space="preserve"> and photos</w:t>
      </w:r>
      <w:r w:rsidR="002433CA" w:rsidRPr="004A54D0">
        <w:t xml:space="preserve">. </w:t>
      </w:r>
      <w:r w:rsidR="004A54D0">
        <w:t xml:space="preserve"> </w:t>
      </w:r>
      <w:r w:rsidR="00D747A6">
        <w:t>One of the CMU piers, under the fireplace</w:t>
      </w:r>
      <w:r w:rsidR="005E3FE8">
        <w:t>,</w:t>
      </w:r>
      <w:r w:rsidR="00D747A6">
        <w:t xml:space="preserve"> shows residual evidence of glue at the line of the crack.</w:t>
      </w:r>
    </w:p>
    <w:p w:rsidR="00733944" w:rsidRDefault="00733944" w:rsidP="00C959C0">
      <w:pPr>
        <w:ind w:left="720"/>
      </w:pPr>
    </w:p>
    <w:p w:rsidR="00F02700" w:rsidRDefault="00D747A6" w:rsidP="00C959C0">
      <w:pPr>
        <w:ind w:left="720"/>
      </w:pPr>
      <w:r>
        <w:t xml:space="preserve">There were no visual indications of stresses in the framing of the structure.  </w:t>
      </w:r>
      <w:r w:rsidR="00EA604C">
        <w:t xml:space="preserve">A review of the construction documents shows that the CMU piers were to be constructed on top of a </w:t>
      </w:r>
      <w:r w:rsidR="00B3067E">
        <w:t xml:space="preserve">2.5’ wide by 2’ deep grade beam with 4 (four)  #5 (number five) bars extending up into each CMU pier.  </w:t>
      </w:r>
      <w:r>
        <w:t xml:space="preserve">A visual </w:t>
      </w:r>
      <w:proofErr w:type="gramStart"/>
      <w:r>
        <w:t>inspection</w:t>
      </w:r>
      <w:proofErr w:type="gramEnd"/>
      <w:r>
        <w:t xml:space="preserve"> of the piers shows that the piers have been filled with</w:t>
      </w:r>
      <w:r w:rsidR="004041E4">
        <w:t xml:space="preserve"> structural</w:t>
      </w:r>
      <w:r>
        <w:t xml:space="preserve"> concrete</w:t>
      </w:r>
      <w:r w:rsidR="00B3067E">
        <w:t xml:space="preserve"> and that they are supported on top of grade beams</w:t>
      </w:r>
      <w:r>
        <w:t>.</w:t>
      </w:r>
    </w:p>
    <w:p w:rsidR="008D7410" w:rsidRDefault="008D7410" w:rsidP="00C959C0">
      <w:pPr>
        <w:ind w:left="720"/>
      </w:pPr>
    </w:p>
    <w:p w:rsidR="008D7410" w:rsidRDefault="008D7410" w:rsidP="00C959C0">
      <w:pPr>
        <w:ind w:left="720"/>
      </w:pPr>
    </w:p>
    <w:p w:rsidR="008D7410" w:rsidRPr="004A54D0" w:rsidRDefault="008D7410" w:rsidP="00C959C0">
      <w:pPr>
        <w:ind w:left="720"/>
      </w:pPr>
    </w:p>
    <w:p w:rsidR="006B4550" w:rsidRPr="004A54D0" w:rsidRDefault="006B4550" w:rsidP="00C959C0">
      <w:pPr>
        <w:ind w:left="720"/>
      </w:pPr>
    </w:p>
    <w:p w:rsidR="00B3067E" w:rsidRDefault="00B3067E">
      <w:pPr>
        <w:pStyle w:val="BodyText"/>
        <w:ind w:left="720"/>
        <w:rPr>
          <w:sz w:val="24"/>
          <w:szCs w:val="24"/>
          <w:u w:val="single"/>
        </w:rPr>
      </w:pPr>
    </w:p>
    <w:p w:rsidR="00B0678D" w:rsidRPr="004A54D0" w:rsidRDefault="00B0678D">
      <w:pPr>
        <w:pStyle w:val="BodyText"/>
        <w:ind w:left="720"/>
        <w:rPr>
          <w:sz w:val="24"/>
          <w:szCs w:val="24"/>
          <w:u w:val="single"/>
        </w:rPr>
      </w:pPr>
      <w:r w:rsidRPr="004A54D0">
        <w:rPr>
          <w:sz w:val="24"/>
          <w:szCs w:val="24"/>
          <w:u w:val="single"/>
        </w:rPr>
        <w:t>Conclusion:</w:t>
      </w:r>
    </w:p>
    <w:p w:rsidR="00566898" w:rsidRDefault="005467AC" w:rsidP="00BE3CA4">
      <w:pPr>
        <w:pStyle w:val="BodyText"/>
        <w:ind w:left="720"/>
        <w:rPr>
          <w:sz w:val="24"/>
          <w:szCs w:val="24"/>
        </w:rPr>
      </w:pPr>
      <w:r w:rsidRPr="004A54D0">
        <w:rPr>
          <w:sz w:val="24"/>
          <w:szCs w:val="24"/>
        </w:rPr>
        <w:t xml:space="preserve">Although </w:t>
      </w:r>
      <w:r w:rsidR="004A54D0">
        <w:rPr>
          <w:sz w:val="24"/>
          <w:szCs w:val="24"/>
        </w:rPr>
        <w:t xml:space="preserve">the </w:t>
      </w:r>
      <w:r w:rsidR="004C2DEB">
        <w:rPr>
          <w:sz w:val="24"/>
          <w:szCs w:val="24"/>
        </w:rPr>
        <w:t xml:space="preserve">appearance of the </w:t>
      </w:r>
      <w:r w:rsidR="00D747A6">
        <w:rPr>
          <w:sz w:val="24"/>
          <w:szCs w:val="24"/>
        </w:rPr>
        <w:t xml:space="preserve">CMU blocks </w:t>
      </w:r>
      <w:r w:rsidR="004A54D0">
        <w:rPr>
          <w:sz w:val="24"/>
          <w:szCs w:val="24"/>
        </w:rPr>
        <w:t xml:space="preserve">may </w:t>
      </w:r>
      <w:r w:rsidRPr="004A54D0">
        <w:rPr>
          <w:sz w:val="24"/>
          <w:szCs w:val="24"/>
        </w:rPr>
        <w:t>not</w:t>
      </w:r>
      <w:r w:rsidR="004A54D0">
        <w:rPr>
          <w:sz w:val="24"/>
          <w:szCs w:val="24"/>
        </w:rPr>
        <w:t xml:space="preserve"> be</w:t>
      </w:r>
      <w:r w:rsidRPr="004A54D0">
        <w:rPr>
          <w:sz w:val="24"/>
          <w:szCs w:val="24"/>
        </w:rPr>
        <w:t xml:space="preserve"> </w:t>
      </w:r>
      <w:r w:rsidR="006B4550" w:rsidRPr="004A54D0">
        <w:rPr>
          <w:sz w:val="24"/>
          <w:szCs w:val="24"/>
        </w:rPr>
        <w:t>aesthetically</w:t>
      </w:r>
      <w:r w:rsidRPr="004A54D0">
        <w:rPr>
          <w:sz w:val="24"/>
          <w:szCs w:val="24"/>
        </w:rPr>
        <w:t xml:space="preserve"> pleasing, the</w:t>
      </w:r>
      <w:r w:rsidR="00D747A6">
        <w:rPr>
          <w:sz w:val="24"/>
          <w:szCs w:val="24"/>
        </w:rPr>
        <w:t xml:space="preserve"> piers</w:t>
      </w:r>
      <w:r w:rsidRPr="004A54D0">
        <w:rPr>
          <w:sz w:val="24"/>
          <w:szCs w:val="24"/>
        </w:rPr>
        <w:t xml:space="preserve"> appear to be structurally sound.</w:t>
      </w:r>
      <w:r w:rsidR="004C2DEB">
        <w:rPr>
          <w:sz w:val="24"/>
          <w:szCs w:val="24"/>
        </w:rPr>
        <w:t xml:space="preserve">  </w:t>
      </w:r>
      <w:r w:rsidR="00D747A6">
        <w:rPr>
          <w:sz w:val="24"/>
          <w:szCs w:val="24"/>
        </w:rPr>
        <w:t>The CMU blocks were used as formwork to hold the structural concrete that was poured to support the structure.</w:t>
      </w:r>
    </w:p>
    <w:p w:rsidR="00D747A6" w:rsidRDefault="00D747A6" w:rsidP="00BE3CA4">
      <w:pPr>
        <w:pStyle w:val="BodyText"/>
        <w:ind w:left="720"/>
        <w:rPr>
          <w:sz w:val="24"/>
          <w:szCs w:val="24"/>
        </w:rPr>
      </w:pPr>
    </w:p>
    <w:p w:rsidR="00D747A6" w:rsidRDefault="00D747A6" w:rsidP="00BE3CA4">
      <w:pPr>
        <w:pStyle w:val="BodyText"/>
        <w:ind w:left="720"/>
        <w:rPr>
          <w:sz w:val="24"/>
          <w:szCs w:val="24"/>
        </w:rPr>
      </w:pPr>
      <w:r>
        <w:rPr>
          <w:sz w:val="24"/>
          <w:szCs w:val="24"/>
        </w:rPr>
        <w:t>One of the CMU b</w:t>
      </w:r>
      <w:r w:rsidR="00B3067E">
        <w:rPr>
          <w:sz w:val="24"/>
          <w:szCs w:val="24"/>
        </w:rPr>
        <w:t>locks, under the fire place, appears to have been</w:t>
      </w:r>
      <w:r>
        <w:rPr>
          <w:sz w:val="24"/>
          <w:szCs w:val="24"/>
        </w:rPr>
        <w:t xml:space="preserve"> broken before the concrete was poured and glued to hold the form for the concrete during the pour.  This glue is </w:t>
      </w:r>
      <w:r w:rsidR="00B3067E">
        <w:rPr>
          <w:sz w:val="24"/>
          <w:szCs w:val="24"/>
        </w:rPr>
        <w:t xml:space="preserve">visually </w:t>
      </w:r>
      <w:r>
        <w:rPr>
          <w:sz w:val="24"/>
          <w:szCs w:val="24"/>
        </w:rPr>
        <w:t>evident</w:t>
      </w:r>
      <w:r w:rsidR="00B3067E">
        <w:rPr>
          <w:sz w:val="24"/>
          <w:szCs w:val="24"/>
        </w:rPr>
        <w:t>.</w:t>
      </w:r>
      <w:r>
        <w:rPr>
          <w:sz w:val="24"/>
          <w:szCs w:val="24"/>
        </w:rPr>
        <w:t xml:space="preserve"> </w:t>
      </w:r>
    </w:p>
    <w:p w:rsidR="008D7410" w:rsidRDefault="008D7410" w:rsidP="00BE3CA4">
      <w:pPr>
        <w:pStyle w:val="BodyText"/>
        <w:ind w:left="720"/>
        <w:rPr>
          <w:sz w:val="24"/>
          <w:szCs w:val="24"/>
        </w:rPr>
      </w:pPr>
    </w:p>
    <w:p w:rsidR="008D7410" w:rsidRPr="008D7410" w:rsidRDefault="008D7410" w:rsidP="008D7410">
      <w:pPr>
        <w:pStyle w:val="BodyText"/>
        <w:ind w:left="720"/>
        <w:rPr>
          <w:sz w:val="24"/>
          <w:szCs w:val="24"/>
        </w:rPr>
      </w:pPr>
      <w:r>
        <w:rPr>
          <w:sz w:val="24"/>
          <w:szCs w:val="24"/>
        </w:rPr>
        <w:t xml:space="preserve">It is my opinion that </w:t>
      </w:r>
      <w:r w:rsidRPr="008D7410">
        <w:rPr>
          <w:sz w:val="24"/>
          <w:szCs w:val="24"/>
        </w:rPr>
        <w:t xml:space="preserve">this home </w:t>
      </w:r>
      <w:r>
        <w:rPr>
          <w:sz w:val="24"/>
          <w:szCs w:val="24"/>
        </w:rPr>
        <w:t>is</w:t>
      </w:r>
      <w:r w:rsidRPr="008D7410">
        <w:rPr>
          <w:sz w:val="24"/>
          <w:szCs w:val="24"/>
        </w:rPr>
        <w:t xml:space="preserve"> currently structurally sound.</w:t>
      </w:r>
    </w:p>
    <w:p w:rsidR="008D7410" w:rsidRPr="004A54D0" w:rsidRDefault="008D7410" w:rsidP="00BE3CA4">
      <w:pPr>
        <w:pStyle w:val="BodyText"/>
        <w:ind w:left="720"/>
        <w:rPr>
          <w:sz w:val="24"/>
          <w:szCs w:val="24"/>
        </w:rPr>
      </w:pPr>
    </w:p>
    <w:p w:rsidR="00B11C58" w:rsidRDefault="00B11C58">
      <w:pPr>
        <w:ind w:left="720"/>
      </w:pPr>
    </w:p>
    <w:p w:rsidR="00B0678D" w:rsidRPr="004A54D0" w:rsidRDefault="00B0678D">
      <w:pPr>
        <w:ind w:left="720"/>
      </w:pPr>
      <w:r w:rsidRPr="004A54D0">
        <w:t>Sincerely,</w:t>
      </w:r>
    </w:p>
    <w:p w:rsidR="00B0678D" w:rsidRDefault="00B0678D">
      <w:pPr>
        <w:ind w:left="720"/>
      </w:pPr>
    </w:p>
    <w:p w:rsidR="004C2DEB" w:rsidRDefault="004C2DEB">
      <w:pPr>
        <w:ind w:left="720"/>
      </w:pPr>
    </w:p>
    <w:p w:rsidR="004A13CA" w:rsidRPr="004A54D0" w:rsidRDefault="004A13CA">
      <w:pPr>
        <w:ind w:left="720"/>
      </w:pPr>
    </w:p>
    <w:p w:rsidR="00BE3CA4" w:rsidRDefault="00B3067E">
      <w:pPr>
        <w:ind w:left="720"/>
      </w:pPr>
      <w:r>
        <w:t>Brian A Mistich</w:t>
      </w:r>
      <w:r w:rsidR="00B0678D" w:rsidRPr="004A54D0">
        <w:t>, P.E.</w:t>
      </w:r>
    </w:p>
    <w:p w:rsidR="001B03B7" w:rsidRDefault="001B03B7">
      <w:pPr>
        <w:ind w:left="720"/>
      </w:pPr>
    </w:p>
    <w:p w:rsidR="001B03B7" w:rsidRDefault="001B03B7">
      <w:pPr>
        <w:ind w:left="720"/>
      </w:pPr>
    </w:p>
    <w:p w:rsidR="001B03B7" w:rsidRDefault="001B03B7">
      <w:pPr>
        <w:ind w:left="720"/>
      </w:pPr>
    </w:p>
    <w:p w:rsidR="001B03B7" w:rsidRDefault="001B03B7">
      <w:pPr>
        <w:suppressAutoHyphens w:val="0"/>
      </w:pPr>
      <w:r>
        <w:br w:type="page"/>
      </w:r>
    </w:p>
    <w:p w:rsidR="001B03B7" w:rsidRDefault="001B03B7">
      <w:pPr>
        <w:ind w:left="720"/>
      </w:pPr>
      <w:r>
        <w:rPr>
          <w:noProof/>
          <w:lang w:eastAsia="en-US"/>
        </w:rPr>
        <w:drawing>
          <wp:anchor distT="0" distB="0" distL="114300" distR="114300" simplePos="0" relativeHeight="251662336" behindDoc="1" locked="0" layoutInCell="1" allowOverlap="1">
            <wp:simplePos x="0" y="0"/>
            <wp:positionH relativeFrom="column">
              <wp:posOffset>3859530</wp:posOffset>
            </wp:positionH>
            <wp:positionV relativeFrom="paragraph">
              <wp:posOffset>20956</wp:posOffset>
            </wp:positionV>
            <wp:extent cx="3121787" cy="2343150"/>
            <wp:effectExtent l="19050" t="0" r="2413" b="0"/>
            <wp:wrapNone/>
            <wp:docPr id="2" name="Picture 2" descr="J:\- INSPECTIONS\Structural\1223 South Cleveland Covington - McMath\DSCF5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 INSPECTIONS\Structural\1223 South Cleveland Covington - McMath\DSCF5791.jpg"/>
                    <pic:cNvPicPr>
                      <a:picLocks noChangeAspect="1" noChangeArrowheads="1"/>
                    </pic:cNvPicPr>
                  </pic:nvPicPr>
                  <pic:blipFill>
                    <a:blip r:embed="rId8" cstate="print"/>
                    <a:srcRect/>
                    <a:stretch>
                      <a:fillRect/>
                    </a:stretch>
                  </pic:blipFill>
                  <pic:spPr bwMode="auto">
                    <a:xfrm>
                      <a:off x="0" y="0"/>
                      <a:ext cx="3121787" cy="2343150"/>
                    </a:xfrm>
                    <a:prstGeom prst="rect">
                      <a:avLst/>
                    </a:prstGeom>
                    <a:noFill/>
                    <a:ln w="9525">
                      <a:noFill/>
                      <a:miter lim="800000"/>
                      <a:headEnd/>
                      <a:tailEnd/>
                    </a:ln>
                  </pic:spPr>
                </pic:pic>
              </a:graphicData>
            </a:graphic>
          </wp:anchor>
        </w:drawing>
      </w:r>
      <w:r>
        <w:rPr>
          <w:noProof/>
          <w:lang w:eastAsia="en-US"/>
        </w:rPr>
        <w:drawing>
          <wp:inline distT="0" distB="0" distL="0" distR="0">
            <wp:extent cx="3146646" cy="2362200"/>
            <wp:effectExtent l="19050" t="0" r="0" b="0"/>
            <wp:docPr id="1" name="Picture 1" descr="J:\- INSPECTIONS\Structural\1223 South Cleveland Covington - McMath\DSCF5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INSPECTIONS\Structural\1223 South Cleveland Covington - McMath\DSCF5789.jpg"/>
                    <pic:cNvPicPr>
                      <a:picLocks noChangeAspect="1" noChangeArrowheads="1"/>
                    </pic:cNvPicPr>
                  </pic:nvPicPr>
                  <pic:blipFill>
                    <a:blip r:embed="rId9" cstate="print"/>
                    <a:srcRect/>
                    <a:stretch>
                      <a:fillRect/>
                    </a:stretch>
                  </pic:blipFill>
                  <pic:spPr bwMode="auto">
                    <a:xfrm>
                      <a:off x="0" y="0"/>
                      <a:ext cx="3146646" cy="2362200"/>
                    </a:xfrm>
                    <a:prstGeom prst="rect">
                      <a:avLst/>
                    </a:prstGeom>
                    <a:noFill/>
                    <a:ln w="9525">
                      <a:noFill/>
                      <a:miter lim="800000"/>
                      <a:headEnd/>
                      <a:tailEnd/>
                    </a:ln>
                  </pic:spPr>
                </pic:pic>
              </a:graphicData>
            </a:graphic>
          </wp:inline>
        </w:drawing>
      </w:r>
    </w:p>
    <w:p w:rsidR="001B03B7" w:rsidRDefault="001B03B7">
      <w:pPr>
        <w:ind w:left="720"/>
      </w:pPr>
    </w:p>
    <w:p w:rsidR="001B03B7" w:rsidRDefault="001B03B7">
      <w:pPr>
        <w:ind w:left="720"/>
      </w:pPr>
      <w:r>
        <w:rPr>
          <w:noProof/>
          <w:lang w:eastAsia="en-US"/>
        </w:rPr>
        <w:drawing>
          <wp:anchor distT="0" distB="0" distL="114300" distR="114300" simplePos="0" relativeHeight="251663360" behindDoc="0" locked="0" layoutInCell="1" allowOverlap="1">
            <wp:simplePos x="0" y="0"/>
            <wp:positionH relativeFrom="column">
              <wp:posOffset>3859530</wp:posOffset>
            </wp:positionH>
            <wp:positionV relativeFrom="paragraph">
              <wp:posOffset>-1905</wp:posOffset>
            </wp:positionV>
            <wp:extent cx="3172460" cy="2381250"/>
            <wp:effectExtent l="19050" t="0" r="8890" b="0"/>
            <wp:wrapNone/>
            <wp:docPr id="4" name="Picture 4" descr="J:\- INSPECTIONS\Structural\1223 South Cleveland Covington - McMath\DSCF5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 INSPECTIONS\Structural\1223 South Cleveland Covington - McMath\DSCF5794.jpg"/>
                    <pic:cNvPicPr>
                      <a:picLocks noChangeAspect="1" noChangeArrowheads="1"/>
                    </pic:cNvPicPr>
                  </pic:nvPicPr>
                  <pic:blipFill>
                    <a:blip r:embed="rId10" cstate="print"/>
                    <a:srcRect/>
                    <a:stretch>
                      <a:fillRect/>
                    </a:stretch>
                  </pic:blipFill>
                  <pic:spPr bwMode="auto">
                    <a:xfrm>
                      <a:off x="0" y="0"/>
                      <a:ext cx="3172460" cy="2381250"/>
                    </a:xfrm>
                    <a:prstGeom prst="rect">
                      <a:avLst/>
                    </a:prstGeom>
                    <a:noFill/>
                    <a:ln w="9525">
                      <a:noFill/>
                      <a:miter lim="800000"/>
                      <a:headEnd/>
                      <a:tailEnd/>
                    </a:ln>
                  </pic:spPr>
                </pic:pic>
              </a:graphicData>
            </a:graphic>
          </wp:anchor>
        </w:drawing>
      </w:r>
      <w:r>
        <w:rPr>
          <w:noProof/>
          <w:lang w:eastAsia="en-US"/>
        </w:rPr>
        <w:drawing>
          <wp:inline distT="0" distB="0" distL="0" distR="0">
            <wp:extent cx="3159333" cy="2371725"/>
            <wp:effectExtent l="19050" t="0" r="2967" b="0"/>
            <wp:docPr id="3" name="Picture 3" descr="J:\- INSPECTIONS\Structural\1223 South Cleveland Covington - McMath\DSCF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INSPECTIONS\Structural\1223 South Cleveland Covington - McMath\DSCF5792.jpg"/>
                    <pic:cNvPicPr>
                      <a:picLocks noChangeAspect="1" noChangeArrowheads="1"/>
                    </pic:cNvPicPr>
                  </pic:nvPicPr>
                  <pic:blipFill>
                    <a:blip r:embed="rId11" cstate="print"/>
                    <a:srcRect/>
                    <a:stretch>
                      <a:fillRect/>
                    </a:stretch>
                  </pic:blipFill>
                  <pic:spPr bwMode="auto">
                    <a:xfrm>
                      <a:off x="0" y="0"/>
                      <a:ext cx="3159333" cy="2371725"/>
                    </a:xfrm>
                    <a:prstGeom prst="rect">
                      <a:avLst/>
                    </a:prstGeom>
                    <a:noFill/>
                    <a:ln w="9525">
                      <a:noFill/>
                      <a:miter lim="800000"/>
                      <a:headEnd/>
                      <a:tailEnd/>
                    </a:ln>
                  </pic:spPr>
                </pic:pic>
              </a:graphicData>
            </a:graphic>
          </wp:inline>
        </w:drawing>
      </w:r>
    </w:p>
    <w:p w:rsidR="001B03B7" w:rsidRDefault="001B03B7">
      <w:pPr>
        <w:ind w:left="720"/>
      </w:pPr>
    </w:p>
    <w:p w:rsidR="001B03B7" w:rsidRPr="004A54D0" w:rsidRDefault="00757D19">
      <w:pPr>
        <w:ind w:left="720"/>
      </w:pPr>
      <w:r>
        <w:rPr>
          <w:noProof/>
          <w:lang w:eastAsia="en-US"/>
        </w:rPr>
        <w:drawing>
          <wp:anchor distT="0" distB="0" distL="114300" distR="114300" simplePos="0" relativeHeight="251664384" behindDoc="0" locked="0" layoutInCell="1" allowOverlap="1">
            <wp:simplePos x="0" y="0"/>
            <wp:positionH relativeFrom="column">
              <wp:posOffset>3859530</wp:posOffset>
            </wp:positionH>
            <wp:positionV relativeFrom="paragraph">
              <wp:posOffset>3810</wp:posOffset>
            </wp:positionV>
            <wp:extent cx="3143250" cy="2362200"/>
            <wp:effectExtent l="19050" t="0" r="0" b="0"/>
            <wp:wrapNone/>
            <wp:docPr id="6" name="Picture 6" descr="J:\- INSPECTIONS\Structural\1223 South Cleveland Covington - McMath\DSCF5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 INSPECTIONS\Structural\1223 South Cleveland Covington - McMath\DSCF5800.jpg"/>
                    <pic:cNvPicPr>
                      <a:picLocks noChangeAspect="1" noChangeArrowheads="1"/>
                    </pic:cNvPicPr>
                  </pic:nvPicPr>
                  <pic:blipFill>
                    <a:blip r:embed="rId12" cstate="print"/>
                    <a:srcRect/>
                    <a:stretch>
                      <a:fillRect/>
                    </a:stretch>
                  </pic:blipFill>
                  <pic:spPr bwMode="auto">
                    <a:xfrm>
                      <a:off x="0" y="0"/>
                      <a:ext cx="3143250" cy="2362200"/>
                    </a:xfrm>
                    <a:prstGeom prst="rect">
                      <a:avLst/>
                    </a:prstGeom>
                    <a:noFill/>
                    <a:ln w="9525">
                      <a:noFill/>
                      <a:miter lim="800000"/>
                      <a:headEnd/>
                      <a:tailEnd/>
                    </a:ln>
                  </pic:spPr>
                </pic:pic>
              </a:graphicData>
            </a:graphic>
          </wp:anchor>
        </w:drawing>
      </w:r>
      <w:r>
        <w:rPr>
          <w:noProof/>
          <w:lang w:eastAsia="en-US"/>
        </w:rPr>
        <w:drawing>
          <wp:inline distT="0" distB="0" distL="0" distR="0">
            <wp:extent cx="3146645" cy="2362200"/>
            <wp:effectExtent l="19050" t="0" r="0" b="0"/>
            <wp:docPr id="5" name="Picture 5" descr="J:\- INSPECTIONS\Structural\1223 South Cleveland Covington - McMath\DSCF5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 INSPECTIONS\Structural\1223 South Cleveland Covington - McMath\DSCF5796.jpg"/>
                    <pic:cNvPicPr>
                      <a:picLocks noChangeAspect="1" noChangeArrowheads="1"/>
                    </pic:cNvPicPr>
                  </pic:nvPicPr>
                  <pic:blipFill>
                    <a:blip r:embed="rId13" cstate="print"/>
                    <a:srcRect/>
                    <a:stretch>
                      <a:fillRect/>
                    </a:stretch>
                  </pic:blipFill>
                  <pic:spPr bwMode="auto">
                    <a:xfrm>
                      <a:off x="0" y="0"/>
                      <a:ext cx="3146645" cy="2362200"/>
                    </a:xfrm>
                    <a:prstGeom prst="rect">
                      <a:avLst/>
                    </a:prstGeom>
                    <a:noFill/>
                    <a:ln w="9525">
                      <a:noFill/>
                      <a:miter lim="800000"/>
                      <a:headEnd/>
                      <a:tailEnd/>
                    </a:ln>
                  </pic:spPr>
                </pic:pic>
              </a:graphicData>
            </a:graphic>
          </wp:inline>
        </w:drawing>
      </w:r>
    </w:p>
    <w:sectPr w:rsidR="001B03B7" w:rsidRPr="004A54D0" w:rsidSect="004A3B18">
      <w:footerReference w:type="default" r:id="rId14"/>
      <w:footerReference w:type="first" r:id="rId15"/>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04C" w:rsidRDefault="00EA604C">
      <w:r>
        <w:separator/>
      </w:r>
    </w:p>
  </w:endnote>
  <w:endnote w:type="continuationSeparator" w:id="1">
    <w:p w:rsidR="00EA604C" w:rsidRDefault="00EA6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4C" w:rsidRDefault="00EA604C">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A604C" w:rsidRDefault="00EA604C">
    <w:pPr>
      <w:spacing w:line="140" w:lineRule="exact"/>
      <w:jc w:val="both"/>
      <w:rPr>
        <w:rFonts w:ascii="Arial" w:hAnsi="Arial" w:cs="Arial"/>
        <w:color w:val="000000"/>
        <w:sz w:val="14"/>
        <w:szCs w:val="14"/>
      </w:rPr>
    </w:pPr>
  </w:p>
  <w:p w:rsidR="00EA604C" w:rsidRDefault="00EA604C">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A604C" w:rsidRDefault="00EA604C">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EA604C" w:rsidRDefault="00EA60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4C" w:rsidRDefault="00EA604C" w:rsidP="008D7410">
    <w:pPr>
      <w:pStyle w:val="BodyText"/>
      <w:spacing w:line="140" w:lineRule="exact"/>
      <w:ind w:left="540"/>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A604C" w:rsidRDefault="00EA604C" w:rsidP="008D7410">
    <w:pPr>
      <w:spacing w:line="140" w:lineRule="exact"/>
      <w:ind w:left="540"/>
      <w:jc w:val="both"/>
      <w:rPr>
        <w:rFonts w:ascii="Arial" w:hAnsi="Arial" w:cs="Arial"/>
        <w:color w:val="000000"/>
        <w:sz w:val="14"/>
        <w:szCs w:val="14"/>
      </w:rPr>
    </w:pPr>
  </w:p>
  <w:p w:rsidR="00EA604C" w:rsidRDefault="00EA604C" w:rsidP="008D7410">
    <w:pPr>
      <w:pStyle w:val="BodyText3"/>
      <w:spacing w:line="140" w:lineRule="exact"/>
      <w:ind w:left="540"/>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A604C" w:rsidRDefault="00EA604C" w:rsidP="008D7410">
    <w:pPr>
      <w:pStyle w:val="BodyText2"/>
      <w:spacing w:line="140" w:lineRule="exact"/>
      <w:ind w:left="540"/>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EA604C" w:rsidRDefault="00EA604C" w:rsidP="008D7410">
    <w:pPr>
      <w:pStyle w:val="Footer"/>
      <w:ind w:left="5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04C" w:rsidRDefault="00EA604C">
      <w:r>
        <w:separator/>
      </w:r>
    </w:p>
  </w:footnote>
  <w:footnote w:type="continuationSeparator" w:id="1">
    <w:p w:rsidR="00EA604C" w:rsidRDefault="00EA6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54958"/>
    <w:rsid w:val="00061AB4"/>
    <w:rsid w:val="000667B8"/>
    <w:rsid w:val="000A5681"/>
    <w:rsid w:val="001066EE"/>
    <w:rsid w:val="00156479"/>
    <w:rsid w:val="001B03B7"/>
    <w:rsid w:val="001D7685"/>
    <w:rsid w:val="001F36AA"/>
    <w:rsid w:val="00216B12"/>
    <w:rsid w:val="002433CA"/>
    <w:rsid w:val="00294DE6"/>
    <w:rsid w:val="002D2192"/>
    <w:rsid w:val="00314635"/>
    <w:rsid w:val="00334B1D"/>
    <w:rsid w:val="00337664"/>
    <w:rsid w:val="003414D3"/>
    <w:rsid w:val="00342D5F"/>
    <w:rsid w:val="00350690"/>
    <w:rsid w:val="003B19F8"/>
    <w:rsid w:val="0040138D"/>
    <w:rsid w:val="004041E4"/>
    <w:rsid w:val="00421972"/>
    <w:rsid w:val="00431935"/>
    <w:rsid w:val="00436E9F"/>
    <w:rsid w:val="00463E3B"/>
    <w:rsid w:val="00466E8D"/>
    <w:rsid w:val="0047570E"/>
    <w:rsid w:val="00475BCE"/>
    <w:rsid w:val="00491AE6"/>
    <w:rsid w:val="004969D3"/>
    <w:rsid w:val="004A13CA"/>
    <w:rsid w:val="004A3B18"/>
    <w:rsid w:val="004A54D0"/>
    <w:rsid w:val="004C2DEB"/>
    <w:rsid w:val="004D12D8"/>
    <w:rsid w:val="004E660C"/>
    <w:rsid w:val="00510C00"/>
    <w:rsid w:val="005467AC"/>
    <w:rsid w:val="00566898"/>
    <w:rsid w:val="005D1C47"/>
    <w:rsid w:val="005E3FE8"/>
    <w:rsid w:val="005F315F"/>
    <w:rsid w:val="00612F52"/>
    <w:rsid w:val="00616C15"/>
    <w:rsid w:val="006B4550"/>
    <w:rsid w:val="006C6F08"/>
    <w:rsid w:val="006D108D"/>
    <w:rsid w:val="006D1A7B"/>
    <w:rsid w:val="006F0436"/>
    <w:rsid w:val="006F2C64"/>
    <w:rsid w:val="006F3BB1"/>
    <w:rsid w:val="007037F3"/>
    <w:rsid w:val="0070404A"/>
    <w:rsid w:val="00733944"/>
    <w:rsid w:val="00751BBE"/>
    <w:rsid w:val="00757D19"/>
    <w:rsid w:val="00772918"/>
    <w:rsid w:val="007A002F"/>
    <w:rsid w:val="008B6D4B"/>
    <w:rsid w:val="008B7652"/>
    <w:rsid w:val="008C06D3"/>
    <w:rsid w:val="008D7410"/>
    <w:rsid w:val="00940F22"/>
    <w:rsid w:val="009451B0"/>
    <w:rsid w:val="009833CE"/>
    <w:rsid w:val="00AB0373"/>
    <w:rsid w:val="00AD551E"/>
    <w:rsid w:val="00AE2254"/>
    <w:rsid w:val="00AE3380"/>
    <w:rsid w:val="00B0678D"/>
    <w:rsid w:val="00B11C58"/>
    <w:rsid w:val="00B23BFC"/>
    <w:rsid w:val="00B27EF6"/>
    <w:rsid w:val="00B3067E"/>
    <w:rsid w:val="00B55202"/>
    <w:rsid w:val="00BE3CA4"/>
    <w:rsid w:val="00BF11B7"/>
    <w:rsid w:val="00C959C0"/>
    <w:rsid w:val="00CD09F1"/>
    <w:rsid w:val="00CE72FC"/>
    <w:rsid w:val="00D02BD7"/>
    <w:rsid w:val="00D67504"/>
    <w:rsid w:val="00D67A50"/>
    <w:rsid w:val="00D747A6"/>
    <w:rsid w:val="00DC4CDD"/>
    <w:rsid w:val="00DC5C16"/>
    <w:rsid w:val="00E2077E"/>
    <w:rsid w:val="00E652A3"/>
    <w:rsid w:val="00E76915"/>
    <w:rsid w:val="00E81893"/>
    <w:rsid w:val="00E90A1E"/>
    <w:rsid w:val="00EA1DA2"/>
    <w:rsid w:val="00EA5516"/>
    <w:rsid w:val="00EA604C"/>
    <w:rsid w:val="00EC2CEA"/>
    <w:rsid w:val="00EC41DB"/>
    <w:rsid w:val="00F02700"/>
    <w:rsid w:val="00F10B68"/>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3C4B-CEF1-430D-878A-F934E290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Hewlett-Packard Company</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creator>Jack Stroupe</dc:creator>
  <cp:lastModifiedBy>David</cp:lastModifiedBy>
  <cp:revision>9</cp:revision>
  <cp:lastPrinted>2015-12-15T16:57:00Z</cp:lastPrinted>
  <dcterms:created xsi:type="dcterms:W3CDTF">2015-12-15T15:27:00Z</dcterms:created>
  <dcterms:modified xsi:type="dcterms:W3CDTF">2015-12-15T19:20:00Z</dcterms:modified>
</cp:coreProperties>
</file>