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908DA"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4C1E29" w:rsidP="00356CA4">
      <w:pPr>
        <w:ind w:left="720"/>
      </w:pPr>
      <w:r>
        <w:t>August 5, 2021</w:t>
      </w:r>
    </w:p>
    <w:p w:rsidR="008812CB" w:rsidRDefault="008812CB" w:rsidP="00356CA4">
      <w:pPr>
        <w:ind w:left="720"/>
      </w:pPr>
    </w:p>
    <w:p w:rsidR="0015073E" w:rsidRDefault="00356CA4" w:rsidP="00952FE5">
      <w:pPr>
        <w:ind w:left="720"/>
      </w:pPr>
      <w:r w:rsidRPr="00BE3CA4">
        <w:t xml:space="preserve">For: </w:t>
      </w:r>
      <w:r w:rsidR="004C1E29">
        <w:t>Tim</w:t>
      </w:r>
      <w:r w:rsidR="00F2401C">
        <w:t xml:space="preserve">my </w:t>
      </w:r>
      <w:proofErr w:type="spellStart"/>
      <w:r w:rsidR="00F2401C">
        <w:t>Gennusa</w:t>
      </w:r>
      <w:proofErr w:type="spellEnd"/>
    </w:p>
    <w:p w:rsidR="00952FE5" w:rsidRDefault="004A28AD" w:rsidP="004C1E29">
      <w:pPr>
        <w:ind w:left="720"/>
      </w:pPr>
      <w:r>
        <w:t xml:space="preserve">        </w:t>
      </w:r>
      <w:r w:rsidR="004C1E29">
        <w:t>3256 William Tell</w:t>
      </w:r>
    </w:p>
    <w:p w:rsidR="004C1E29" w:rsidRDefault="004C1E29" w:rsidP="004C1E29">
      <w:pPr>
        <w:ind w:left="720"/>
      </w:pPr>
      <w:r>
        <w:t xml:space="preserve">        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4C1E29">
        <w:t>vinyl</w:t>
      </w:r>
      <w:r w:rsidR="00B71127">
        <w:t xml:space="preserve"> </w:t>
      </w:r>
      <w:r w:rsidR="00132AE6">
        <w:t>veneer</w:t>
      </w:r>
      <w:r w:rsidR="000209D4">
        <w:t xml:space="preserve">, </w:t>
      </w:r>
      <w:r w:rsidR="004C1E29">
        <w:t xml:space="preserve">vinyl plank flooring, </w:t>
      </w:r>
      <w:r w:rsidR="00356CA4" w:rsidRPr="00BE3CA4">
        <w:t>composition shingle ro</w:t>
      </w:r>
      <w:r w:rsidR="00356CA4">
        <w:t xml:space="preserve">of on a </w:t>
      </w:r>
      <w:r w:rsidR="007C2FD6">
        <w:t xml:space="preserve">CMU </w:t>
      </w:r>
      <w:r w:rsidR="004C1E29">
        <w:t xml:space="preserve">pier and beam </w:t>
      </w:r>
      <w:r w:rsidR="00356CA4">
        <w:t>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685BD6">
        <w:t xml:space="preserve">CMU piers </w:t>
      </w:r>
      <w:r>
        <w:t xml:space="preserve">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F92FEE">
        <w:t xml:space="preserve">CMU piers </w:t>
      </w:r>
      <w:r w:rsidR="00A6329C">
        <w:t>due to a previous inspection that noted an elevation difference</w:t>
      </w:r>
      <w:r w:rsidR="004C1E29">
        <w:t>s</w:t>
      </w:r>
      <w:r w:rsidR="00A6329C">
        <w:t xml:space="preserve"> in the </w:t>
      </w:r>
      <w:r w:rsidR="00F92FEE">
        <w:t>flooring of the home</w:t>
      </w:r>
      <w:r w:rsidR="004778D3">
        <w:t>.</w:t>
      </w:r>
      <w:r w:rsidR="00794E66">
        <w:t xml:space="preserve"> </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6E7753" w:rsidRDefault="006E7753" w:rsidP="00AE6393">
      <w:pPr>
        <w:ind w:left="720"/>
      </w:pPr>
      <w:r>
        <w:t xml:space="preserve">Upon inspection of the home, the ground around the home and under the home was noted to be wet and holding water. </w:t>
      </w:r>
    </w:p>
    <w:p w:rsidR="006E7753" w:rsidRDefault="006E7753" w:rsidP="00AE6393">
      <w:pPr>
        <w:ind w:left="720"/>
      </w:pPr>
    </w:p>
    <w:p w:rsidR="00F92FEE" w:rsidRDefault="006E7753" w:rsidP="00AE6393">
      <w:pPr>
        <w:ind w:left="720"/>
      </w:pPr>
      <w:r>
        <w:t>T</w:t>
      </w:r>
      <w:r w:rsidR="00F92FEE">
        <w:t>he CMU piers</w:t>
      </w:r>
      <w:r>
        <w:t xml:space="preserve"> were inspected and </w:t>
      </w:r>
      <w:r w:rsidR="00F92FEE">
        <w:t>it was noted th</w:t>
      </w:r>
      <w:r w:rsidR="00792041">
        <w:t>at the</w:t>
      </w:r>
      <w:r w:rsidR="00F92FEE">
        <w:t xml:space="preserve"> right side exterior of the home has two piers that are</w:t>
      </w:r>
      <w:r w:rsidR="00792041">
        <w:t xml:space="preserve"> out of alignment, there is also one CMU pier in the rear of the home that is cracked.</w:t>
      </w:r>
    </w:p>
    <w:p w:rsidR="00F92FEE" w:rsidRDefault="00F92FEE" w:rsidP="00AE6393">
      <w:pPr>
        <w:ind w:left="720"/>
      </w:pPr>
    </w:p>
    <w:p w:rsidR="00AE6393" w:rsidRDefault="00792041" w:rsidP="00AE6393">
      <w:pPr>
        <w:ind w:left="720"/>
      </w:pPr>
      <w:r>
        <w:t xml:space="preserve">At the time of this inspection, the </w:t>
      </w:r>
      <w:r w:rsidR="00AE6393">
        <w:t xml:space="preserve">interior of the home was noted </w:t>
      </w:r>
      <w:r w:rsidR="008C40D1">
        <w:t>not have any</w:t>
      </w:r>
      <w:r w:rsidR="00AE6393">
        <w:t xml:space="preserve"> </w:t>
      </w:r>
      <w:r w:rsidR="002579AC">
        <w:t xml:space="preserve">cracks in the </w:t>
      </w:r>
      <w:r w:rsidR="009D3E01">
        <w:t>sheetrock</w:t>
      </w:r>
      <w:r w:rsidR="00AE6393">
        <w:t xml:space="preserve"> </w:t>
      </w:r>
      <w:r w:rsidR="008C40D1">
        <w:t>ceilings or wal</w:t>
      </w:r>
      <w:r w:rsidR="00AE6393">
        <w:t xml:space="preserve">ls. </w:t>
      </w:r>
    </w:p>
    <w:p w:rsidR="0091679E" w:rsidRDefault="0091679E" w:rsidP="0091679E">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40D1" w:rsidRDefault="008C40D1" w:rsidP="00244D1C">
      <w:pPr>
        <w:ind w:left="720"/>
      </w:pPr>
    </w:p>
    <w:p w:rsidR="008C40D1" w:rsidRDefault="008C40D1" w:rsidP="00244D1C">
      <w:pPr>
        <w:ind w:left="720"/>
      </w:pPr>
    </w:p>
    <w:p w:rsidR="00E31C1B" w:rsidRDefault="009414D3" w:rsidP="00244D1C">
      <w:pPr>
        <w:ind w:left="720"/>
      </w:pPr>
      <w:r>
        <w:t xml:space="preserve"> </w:t>
      </w:r>
    </w:p>
    <w:p w:rsidR="009D3E01" w:rsidRDefault="009D3E01" w:rsidP="00244D1C">
      <w:pPr>
        <w:ind w:left="720"/>
      </w:pPr>
    </w:p>
    <w:p w:rsidR="008C6D0D" w:rsidRDefault="008C6D0D" w:rsidP="00356CA4">
      <w:pPr>
        <w:pStyle w:val="BodyText"/>
        <w:ind w:left="720"/>
        <w:rPr>
          <w:sz w:val="24"/>
          <w:szCs w:val="24"/>
          <w:u w:val="single"/>
        </w:rPr>
      </w:pPr>
    </w:p>
    <w:p w:rsidR="00C52FCE" w:rsidRDefault="00C52FCE" w:rsidP="00356CA4">
      <w:pPr>
        <w:pStyle w:val="BodyText"/>
        <w:ind w:left="720"/>
        <w:rPr>
          <w:sz w:val="24"/>
          <w:szCs w:val="24"/>
          <w:u w:val="single"/>
        </w:rPr>
      </w:pPr>
    </w:p>
    <w:p w:rsidR="00C52FCE" w:rsidRDefault="00C52FCE" w:rsidP="00356CA4">
      <w:pPr>
        <w:pStyle w:val="BodyText"/>
        <w:ind w:left="720"/>
        <w:rPr>
          <w:sz w:val="24"/>
          <w:szCs w:val="24"/>
          <w:u w:val="single"/>
        </w:rPr>
      </w:pPr>
    </w:p>
    <w:p w:rsidR="00CE1906" w:rsidRDefault="00CE1906"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8C40D1">
        <w:rPr>
          <w:sz w:val="24"/>
          <w:szCs w:val="24"/>
        </w:rPr>
        <w:t xml:space="preserve">elevation </w:t>
      </w:r>
      <w:r w:rsidR="006E7753">
        <w:rPr>
          <w:sz w:val="24"/>
          <w:szCs w:val="24"/>
        </w:rPr>
        <w:t xml:space="preserve">differences </w:t>
      </w:r>
      <w:r w:rsidR="006E7753"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8C6D0D" w:rsidRDefault="008C6D0D" w:rsidP="00356CA4">
      <w:pPr>
        <w:ind w:left="720"/>
      </w:pPr>
    </w:p>
    <w:p w:rsidR="004C1E29" w:rsidRDefault="00CE1906" w:rsidP="00CE1906">
      <w:r>
        <w:tab/>
        <w:t>Items to be addressed</w:t>
      </w:r>
      <w:r w:rsidR="00BE0E73">
        <w:t>;</w:t>
      </w:r>
    </w:p>
    <w:p w:rsidR="006E7753" w:rsidRDefault="006E7753" w:rsidP="00CE1906"/>
    <w:p w:rsidR="004C1E29" w:rsidRDefault="006E7753" w:rsidP="00356CA4">
      <w:pPr>
        <w:ind w:left="720"/>
      </w:pPr>
      <w:r>
        <w:t>Align and fix CMU blocks</w:t>
      </w:r>
      <w:r w:rsidR="00657C01">
        <w:t xml:space="preserve"> as noted.</w:t>
      </w:r>
    </w:p>
    <w:p w:rsidR="00657C01" w:rsidRDefault="00657C01" w:rsidP="00356CA4">
      <w:pPr>
        <w:ind w:left="720"/>
      </w:pPr>
      <w:r>
        <w:t xml:space="preserve">Install gutters and down spouts to direct water away from </w:t>
      </w:r>
      <w:r w:rsidR="00685BD6">
        <w:t xml:space="preserve">and </w:t>
      </w:r>
      <w:r>
        <w:t>under the home.</w:t>
      </w:r>
    </w:p>
    <w:p w:rsidR="00657C01" w:rsidRDefault="00657C01" w:rsidP="00356CA4">
      <w:pPr>
        <w:ind w:left="720"/>
      </w:pPr>
      <w:r>
        <w:t xml:space="preserve">Install fill under the home to keep the </w:t>
      </w:r>
      <w:r w:rsidR="00BE0E73">
        <w:t xml:space="preserve">area </w:t>
      </w:r>
      <w:r>
        <w:t>dry</w:t>
      </w:r>
      <w:r w:rsidR="00BE0E73">
        <w:t>.</w:t>
      </w:r>
    </w:p>
    <w:p w:rsidR="00BE0E73" w:rsidRDefault="00BE0E73" w:rsidP="00356CA4">
      <w:pPr>
        <w:ind w:left="720"/>
      </w:pPr>
    </w:p>
    <w:p w:rsidR="00BE0E73" w:rsidRDefault="00BE0E73" w:rsidP="00356CA4">
      <w:pPr>
        <w:ind w:left="720"/>
      </w:pPr>
    </w:p>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E73" w:rsidRDefault="00BE0E73" w:rsidP="00356CA4">
      <w:r>
        <w:separator/>
      </w:r>
    </w:p>
  </w:endnote>
  <w:endnote w:type="continuationSeparator" w:id="1">
    <w:p w:rsidR="00BE0E73" w:rsidRDefault="00BE0E7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73" w:rsidRDefault="00BE0E7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E0E73" w:rsidRDefault="00BE0E73" w:rsidP="00356CA4">
    <w:pPr>
      <w:spacing w:line="140" w:lineRule="exact"/>
      <w:jc w:val="both"/>
      <w:rPr>
        <w:rFonts w:ascii="Arial" w:hAnsi="Arial" w:cs="Arial"/>
        <w:color w:val="000000"/>
        <w:sz w:val="14"/>
        <w:szCs w:val="14"/>
      </w:rPr>
    </w:pPr>
  </w:p>
  <w:p w:rsidR="00BE0E73" w:rsidRDefault="00BE0E7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E0E73" w:rsidRDefault="00BE0E7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E73" w:rsidRDefault="00BE0E73" w:rsidP="00356CA4">
      <w:r>
        <w:separator/>
      </w:r>
    </w:p>
  </w:footnote>
  <w:footnote w:type="continuationSeparator" w:id="1">
    <w:p w:rsidR="00BE0E73" w:rsidRDefault="00BE0E7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84CFC"/>
    <w:rsid w:val="0039038A"/>
    <w:rsid w:val="00395F4B"/>
    <w:rsid w:val="00397181"/>
    <w:rsid w:val="003A6F0D"/>
    <w:rsid w:val="003B1D88"/>
    <w:rsid w:val="003B3770"/>
    <w:rsid w:val="003D0EFA"/>
    <w:rsid w:val="003D1B8B"/>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57C01"/>
    <w:rsid w:val="00663137"/>
    <w:rsid w:val="00665976"/>
    <w:rsid w:val="006700DC"/>
    <w:rsid w:val="006716CD"/>
    <w:rsid w:val="00685BD6"/>
    <w:rsid w:val="00690D79"/>
    <w:rsid w:val="006943D9"/>
    <w:rsid w:val="006A0A34"/>
    <w:rsid w:val="006B5BC8"/>
    <w:rsid w:val="006C10C1"/>
    <w:rsid w:val="006C4749"/>
    <w:rsid w:val="006D2388"/>
    <w:rsid w:val="006D5EDE"/>
    <w:rsid w:val="006D5EF1"/>
    <w:rsid w:val="006E59E0"/>
    <w:rsid w:val="006E7753"/>
    <w:rsid w:val="00700AF9"/>
    <w:rsid w:val="00732DCA"/>
    <w:rsid w:val="00743421"/>
    <w:rsid w:val="00745389"/>
    <w:rsid w:val="00753811"/>
    <w:rsid w:val="0078551F"/>
    <w:rsid w:val="0078563D"/>
    <w:rsid w:val="00790707"/>
    <w:rsid w:val="00792041"/>
    <w:rsid w:val="00793C61"/>
    <w:rsid w:val="00794E66"/>
    <w:rsid w:val="00795522"/>
    <w:rsid w:val="00797EBF"/>
    <w:rsid w:val="007C12AE"/>
    <w:rsid w:val="007C2FD6"/>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908DA"/>
    <w:rsid w:val="00BA439C"/>
    <w:rsid w:val="00BC6852"/>
    <w:rsid w:val="00BD1773"/>
    <w:rsid w:val="00BE0E73"/>
    <w:rsid w:val="00BE68E6"/>
    <w:rsid w:val="00BF1DE4"/>
    <w:rsid w:val="00C1320C"/>
    <w:rsid w:val="00C26736"/>
    <w:rsid w:val="00C45345"/>
    <w:rsid w:val="00C50A26"/>
    <w:rsid w:val="00C52B3D"/>
    <w:rsid w:val="00C52FCE"/>
    <w:rsid w:val="00C6023F"/>
    <w:rsid w:val="00C81EC2"/>
    <w:rsid w:val="00C82394"/>
    <w:rsid w:val="00C82D02"/>
    <w:rsid w:val="00C90C7E"/>
    <w:rsid w:val="00CA49F7"/>
    <w:rsid w:val="00CB5011"/>
    <w:rsid w:val="00CC0632"/>
    <w:rsid w:val="00CD44C7"/>
    <w:rsid w:val="00CD4954"/>
    <w:rsid w:val="00CE1906"/>
    <w:rsid w:val="00CF074B"/>
    <w:rsid w:val="00D25B49"/>
    <w:rsid w:val="00D32E7A"/>
    <w:rsid w:val="00D42BBB"/>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B5677"/>
    <w:rsid w:val="00EC7698"/>
    <w:rsid w:val="00EC778A"/>
    <w:rsid w:val="00ED0612"/>
    <w:rsid w:val="00ED6362"/>
    <w:rsid w:val="00EE590C"/>
    <w:rsid w:val="00EF4742"/>
    <w:rsid w:val="00F02F56"/>
    <w:rsid w:val="00F0783C"/>
    <w:rsid w:val="00F138C7"/>
    <w:rsid w:val="00F146F6"/>
    <w:rsid w:val="00F1737A"/>
    <w:rsid w:val="00F2401C"/>
    <w:rsid w:val="00F26296"/>
    <w:rsid w:val="00F30FA1"/>
    <w:rsid w:val="00F37FCB"/>
    <w:rsid w:val="00F708DD"/>
    <w:rsid w:val="00F72038"/>
    <w:rsid w:val="00F733FF"/>
    <w:rsid w:val="00F80314"/>
    <w:rsid w:val="00F80F6E"/>
    <w:rsid w:val="00F92FE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375</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47</cp:revision>
  <cp:lastPrinted>2020-05-19T18:30:00Z</cp:lastPrinted>
  <dcterms:created xsi:type="dcterms:W3CDTF">2016-09-28T12:11:00Z</dcterms:created>
  <dcterms:modified xsi:type="dcterms:W3CDTF">2021-08-05T21:03:00Z</dcterms:modified>
</cp:coreProperties>
</file>