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F37E1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356CA4" w:rsidRPr="00BE3CA4" w:rsidRDefault="00356CA4" w:rsidP="00356CA4">
      <w:pPr>
        <w:pStyle w:val="Title"/>
      </w:pPr>
      <w:r w:rsidRPr="00BE3CA4">
        <w:t>Structural Inspection</w:t>
      </w:r>
    </w:p>
    <w:p w:rsidR="00356CA4" w:rsidRPr="00BE3CA4" w:rsidRDefault="00F66755" w:rsidP="00356CA4">
      <w:pPr>
        <w:ind w:left="720"/>
      </w:pPr>
      <w:r>
        <w:t>February 14</w:t>
      </w:r>
      <w:r w:rsidR="00D55424">
        <w:t>, 2018</w:t>
      </w:r>
    </w:p>
    <w:p w:rsidR="008812CB" w:rsidRDefault="008812CB" w:rsidP="00356CA4">
      <w:pPr>
        <w:ind w:left="720"/>
      </w:pPr>
    </w:p>
    <w:p w:rsidR="000F6C43" w:rsidRDefault="00356CA4" w:rsidP="00F66755">
      <w:pPr>
        <w:ind w:left="720"/>
      </w:pPr>
      <w:r w:rsidRPr="00BE3CA4">
        <w:t xml:space="preserve">For: </w:t>
      </w:r>
      <w:proofErr w:type="spellStart"/>
      <w:r w:rsidR="00F66755">
        <w:t>Terrian</w:t>
      </w:r>
      <w:proofErr w:type="spellEnd"/>
      <w:r w:rsidR="00F66755">
        <w:t xml:space="preserve"> and Toni Mobley</w:t>
      </w:r>
    </w:p>
    <w:p w:rsidR="00F66755" w:rsidRDefault="00F66755" w:rsidP="00F66755">
      <w:pPr>
        <w:ind w:left="720"/>
      </w:pPr>
      <w:r>
        <w:t xml:space="preserve">        175 Lighthouse Point</w:t>
      </w:r>
    </w:p>
    <w:p w:rsidR="00F66755" w:rsidRDefault="00F66755" w:rsidP="00F66755">
      <w:pPr>
        <w:ind w:left="720"/>
      </w:pPr>
      <w:r>
        <w:t xml:space="preserve">        Slidell, La. 70458</w:t>
      </w:r>
    </w:p>
    <w:p w:rsidR="00F66755" w:rsidRDefault="00F66755" w:rsidP="00F66755">
      <w:pPr>
        <w:ind w:left="720"/>
      </w:pPr>
      <w:r>
        <w:t xml:space="preserve"> </w:t>
      </w:r>
    </w:p>
    <w:p w:rsidR="00F66755" w:rsidRDefault="00F66755" w:rsidP="00F66755">
      <w:pPr>
        <w:ind w:left="720"/>
      </w:pPr>
      <w:r>
        <w:t>Ref:</w:t>
      </w:r>
      <w:r w:rsidR="00D55424">
        <w:t xml:space="preserve">  </w:t>
      </w:r>
      <w:r>
        <w:t xml:space="preserve"> 3268 College Street</w:t>
      </w:r>
    </w:p>
    <w:p w:rsidR="00F66755" w:rsidRDefault="00F66755" w:rsidP="00F66755">
      <w:pPr>
        <w:ind w:left="720"/>
      </w:pPr>
      <w:r>
        <w:t xml:space="preserve">          Slidell, La. 70458</w:t>
      </w:r>
      <w:r>
        <w:tab/>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flooring with a </w:t>
      </w:r>
      <w:r w:rsidR="00356CA4" w:rsidRPr="00BE3CA4">
        <w:t>composition shingle ro</w:t>
      </w:r>
      <w:r w:rsidR="00356CA4">
        <w:t>of on a conventional foundation</w:t>
      </w:r>
      <w:r w:rsidR="000209D4">
        <w:t>.</w:t>
      </w:r>
      <w:r w:rsidR="00AB5C92">
        <w:t xml:space="preserve">  </w:t>
      </w:r>
    </w:p>
    <w:p w:rsidR="00652DAE" w:rsidRDefault="00652DAE" w:rsidP="00356CA4">
      <w:pPr>
        <w:ind w:left="720"/>
      </w:pPr>
    </w:p>
    <w:p w:rsidR="00F93674" w:rsidRPr="00BE3CA4" w:rsidRDefault="00F9367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94535C">
        <w:t xml:space="preserve">for a </w:t>
      </w:r>
      <w:r w:rsidRPr="00BE3CA4">
        <w:t xml:space="preserve">structural inspection </w:t>
      </w:r>
      <w:r>
        <w:t xml:space="preserve">of the referenced </w:t>
      </w:r>
      <w:r w:rsidR="00DE6338">
        <w:t>home</w:t>
      </w:r>
      <w:r w:rsidR="00DD2938">
        <w:t xml:space="preserve"> due to </w:t>
      </w:r>
      <w:r w:rsidR="0044082C">
        <w:t>an</w:t>
      </w:r>
      <w:r w:rsidR="00DD2938">
        <w:t xml:space="preserve"> </w:t>
      </w:r>
      <w:r w:rsidR="00F66755">
        <w:t>appraisal that noted the ceiling in the living room was damaged and hanging down</w:t>
      </w:r>
      <w:r w:rsidR="004778D3">
        <w:t>.</w:t>
      </w:r>
      <w:r w:rsidR="00126FFF">
        <w:t xml:space="preserve"> This inspection is limited to the living/dining room </w:t>
      </w:r>
      <w:r w:rsidR="00F66755">
        <w:t xml:space="preserve">ceiling </w:t>
      </w:r>
      <w:r w:rsidR="00126FFF">
        <w:t>of the home.</w:t>
      </w:r>
    </w:p>
    <w:p w:rsidR="00652DAE" w:rsidRDefault="00652DAE" w:rsidP="003A6F0D">
      <w:pPr>
        <w:ind w:left="705"/>
      </w:pPr>
    </w:p>
    <w:p w:rsidR="00F93674" w:rsidRPr="00BE3CA4" w:rsidRDefault="00F93674" w:rsidP="003A6F0D">
      <w:pPr>
        <w:ind w:left="705"/>
      </w:pPr>
    </w:p>
    <w:p w:rsidR="00356CA4" w:rsidRPr="00BE3CA4" w:rsidRDefault="00356CA4" w:rsidP="00356CA4">
      <w:pPr>
        <w:ind w:left="720"/>
        <w:rPr>
          <w:u w:val="single"/>
        </w:rPr>
      </w:pPr>
      <w:r w:rsidRPr="00BE3CA4">
        <w:rPr>
          <w:u w:val="single"/>
        </w:rPr>
        <w:t>Findings:</w:t>
      </w:r>
    </w:p>
    <w:p w:rsidR="00AE6393" w:rsidRDefault="0091679E" w:rsidP="00AE6393">
      <w:pPr>
        <w:ind w:left="720"/>
      </w:pPr>
      <w:r>
        <w:t>Upon inspection,</w:t>
      </w:r>
      <w:r w:rsidR="0094535C">
        <w:t xml:space="preserve"> the </w:t>
      </w:r>
      <w:r w:rsidR="0044082C">
        <w:t xml:space="preserve">ceiling is </w:t>
      </w:r>
      <w:r w:rsidR="0094535C">
        <w:t xml:space="preserve">visibly </w:t>
      </w:r>
      <w:r w:rsidR="0044082C">
        <w:t>hanging down where once there was a load bearing wall separating the living room from the dining room</w:t>
      </w:r>
      <w:r w:rsidR="0094535C">
        <w:t xml:space="preserve">. </w:t>
      </w:r>
      <w:r w:rsidR="0077383D">
        <w:t xml:space="preserve"> </w:t>
      </w:r>
      <w:r w:rsidR="00010615">
        <w:t xml:space="preserve">It was removed </w:t>
      </w:r>
      <w:r w:rsidR="00F93674">
        <w:t>at some point in time</w:t>
      </w:r>
      <w:r w:rsidR="006662D8">
        <w:t xml:space="preserve"> to create an open feeling between the two</w:t>
      </w:r>
      <w:proofErr w:type="gramStart"/>
      <w:r w:rsidR="006662D8">
        <w:t>.</w:t>
      </w:r>
      <w:r w:rsidR="00F93674">
        <w:t>.</w:t>
      </w:r>
      <w:proofErr w:type="gramEnd"/>
    </w:p>
    <w:p w:rsidR="00652DAE" w:rsidRDefault="00652DAE" w:rsidP="0091679E">
      <w:pPr>
        <w:ind w:left="720"/>
      </w:pPr>
    </w:p>
    <w:p w:rsidR="00F93674" w:rsidRDefault="00F93674" w:rsidP="0091679E">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6662D8" w:rsidP="00356CA4">
      <w:pPr>
        <w:pStyle w:val="BodyText"/>
        <w:ind w:left="720"/>
        <w:rPr>
          <w:sz w:val="24"/>
          <w:szCs w:val="24"/>
        </w:rPr>
      </w:pPr>
      <w:r>
        <w:rPr>
          <w:sz w:val="24"/>
          <w:szCs w:val="24"/>
        </w:rPr>
        <w:t>This home is structurally sound and capable of being rebuilt. It is recommended to i</w:t>
      </w:r>
      <w:r w:rsidR="00F93674">
        <w:rPr>
          <w:sz w:val="24"/>
          <w:szCs w:val="24"/>
        </w:rPr>
        <w:t xml:space="preserve">nstall </w:t>
      </w:r>
      <w:r>
        <w:rPr>
          <w:sz w:val="24"/>
          <w:szCs w:val="24"/>
        </w:rPr>
        <w:t xml:space="preserve">a new 2x4 </w:t>
      </w:r>
      <w:r w:rsidR="00F93674">
        <w:rPr>
          <w:sz w:val="24"/>
          <w:szCs w:val="24"/>
        </w:rPr>
        <w:t xml:space="preserve">load bearing wall. There are two options for this new wall, one with a cased opening or a full wall to support the ceiling. </w:t>
      </w:r>
    </w:p>
    <w:p w:rsidR="00DB080E" w:rsidRDefault="00DB080E" w:rsidP="00397181">
      <w:pPr>
        <w:pStyle w:val="BodyText"/>
        <w:ind w:left="720"/>
        <w:rPr>
          <w:sz w:val="24"/>
          <w:szCs w:val="24"/>
        </w:rPr>
      </w:pPr>
    </w:p>
    <w:p w:rsidR="00356CA4" w:rsidRDefault="00356CA4" w:rsidP="00356CA4">
      <w:pPr>
        <w:ind w:left="720"/>
      </w:pPr>
    </w:p>
    <w:p w:rsidR="00356CA4" w:rsidRPr="00BE3CA4" w:rsidRDefault="00356CA4" w:rsidP="00356CA4">
      <w:pPr>
        <w:ind w:left="720"/>
      </w:pPr>
      <w:r w:rsidRPr="00BE3CA4">
        <w:t>Sincerely,</w:t>
      </w:r>
    </w:p>
    <w:p w:rsidR="00356CA4" w:rsidRDefault="00356CA4" w:rsidP="00356CA4">
      <w:pPr>
        <w:ind w:left="720"/>
      </w:pPr>
    </w:p>
    <w:p w:rsidR="00652DAE" w:rsidRPr="00BE3CA4" w:rsidRDefault="00652DAE"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615" w:rsidRDefault="00010615" w:rsidP="00356CA4">
      <w:r>
        <w:separator/>
      </w:r>
    </w:p>
  </w:endnote>
  <w:endnote w:type="continuationSeparator" w:id="1">
    <w:p w:rsidR="00010615" w:rsidRDefault="0001061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15" w:rsidRDefault="00010615"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010615" w:rsidRDefault="00010615" w:rsidP="00356CA4">
    <w:pPr>
      <w:spacing w:line="140" w:lineRule="exact"/>
      <w:jc w:val="both"/>
      <w:rPr>
        <w:rFonts w:ascii="Arial" w:hAnsi="Arial" w:cs="Arial"/>
        <w:color w:val="000000"/>
        <w:sz w:val="14"/>
        <w:szCs w:val="14"/>
      </w:rPr>
    </w:pPr>
  </w:p>
  <w:p w:rsidR="00010615" w:rsidRDefault="00010615"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010615" w:rsidRDefault="00010615"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615" w:rsidRDefault="00010615" w:rsidP="00356CA4">
      <w:r>
        <w:separator/>
      </w:r>
    </w:p>
  </w:footnote>
  <w:footnote w:type="continuationSeparator" w:id="1">
    <w:p w:rsidR="00010615" w:rsidRDefault="0001061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0615"/>
    <w:rsid w:val="00012765"/>
    <w:rsid w:val="000209D4"/>
    <w:rsid w:val="00056702"/>
    <w:rsid w:val="00081DE8"/>
    <w:rsid w:val="00093CCE"/>
    <w:rsid w:val="000B70BB"/>
    <w:rsid w:val="000B7EDA"/>
    <w:rsid w:val="000C2180"/>
    <w:rsid w:val="000C3FC5"/>
    <w:rsid w:val="000D286D"/>
    <w:rsid w:val="000D2BA7"/>
    <w:rsid w:val="000E3834"/>
    <w:rsid w:val="000E7ED6"/>
    <w:rsid w:val="000F6C43"/>
    <w:rsid w:val="00102DA0"/>
    <w:rsid w:val="00103BAC"/>
    <w:rsid w:val="00115893"/>
    <w:rsid w:val="001265AD"/>
    <w:rsid w:val="00126EF2"/>
    <w:rsid w:val="00126FFF"/>
    <w:rsid w:val="00130AA0"/>
    <w:rsid w:val="00132AE6"/>
    <w:rsid w:val="0015073E"/>
    <w:rsid w:val="001829C1"/>
    <w:rsid w:val="00191DE9"/>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801EC"/>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082C"/>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4D5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2DAE"/>
    <w:rsid w:val="00656DE3"/>
    <w:rsid w:val="00663137"/>
    <w:rsid w:val="00665976"/>
    <w:rsid w:val="006662D8"/>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7383D"/>
    <w:rsid w:val="0078551F"/>
    <w:rsid w:val="0078563D"/>
    <w:rsid w:val="00790707"/>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4535C"/>
    <w:rsid w:val="0096249E"/>
    <w:rsid w:val="00965786"/>
    <w:rsid w:val="0097021F"/>
    <w:rsid w:val="009748C7"/>
    <w:rsid w:val="0097608C"/>
    <w:rsid w:val="00981701"/>
    <w:rsid w:val="0098749B"/>
    <w:rsid w:val="009A7A4D"/>
    <w:rsid w:val="009C1F41"/>
    <w:rsid w:val="009C243A"/>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6852"/>
    <w:rsid w:val="00BD1773"/>
    <w:rsid w:val="00BE68E6"/>
    <w:rsid w:val="00BF1DE4"/>
    <w:rsid w:val="00C02E92"/>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5424"/>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E12"/>
    <w:rsid w:val="00F37FCB"/>
    <w:rsid w:val="00F54271"/>
    <w:rsid w:val="00F66755"/>
    <w:rsid w:val="00F708DD"/>
    <w:rsid w:val="00F72038"/>
    <w:rsid w:val="00F733FF"/>
    <w:rsid w:val="00F80314"/>
    <w:rsid w:val="00F80F6E"/>
    <w:rsid w:val="00F93674"/>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181</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cp:revision>
  <cp:lastPrinted>2018-01-19T14:27:00Z</cp:lastPrinted>
  <dcterms:created xsi:type="dcterms:W3CDTF">2018-02-14T21:50:00Z</dcterms:created>
  <dcterms:modified xsi:type="dcterms:W3CDTF">2018-02-15T13:19:00Z</dcterms:modified>
</cp:coreProperties>
</file>