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31B7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F14F83" w:rsidRDefault="00F14F83" w:rsidP="00356CA4">
      <w:pPr>
        <w:ind w:left="720"/>
      </w:pPr>
    </w:p>
    <w:p w:rsidR="00356CA4" w:rsidRPr="00BE3CA4" w:rsidRDefault="00B806FD" w:rsidP="00356CA4">
      <w:pPr>
        <w:ind w:left="720"/>
      </w:pPr>
      <w:r>
        <w:t>July</w:t>
      </w:r>
      <w:r w:rsidR="008260AA">
        <w:t xml:space="preserve"> 1</w:t>
      </w:r>
      <w:r w:rsidR="00437D5A">
        <w:t>7</w:t>
      </w:r>
      <w:r w:rsidR="008260AA">
        <w:t>, 201</w:t>
      </w:r>
      <w:r>
        <w:t>7</w:t>
      </w:r>
    </w:p>
    <w:p w:rsidR="00F14F83" w:rsidRDefault="00F14F83" w:rsidP="00356CA4">
      <w:pPr>
        <w:ind w:left="720"/>
      </w:pPr>
    </w:p>
    <w:p w:rsidR="00EF2AF9" w:rsidRDefault="00EF2AF9" w:rsidP="00356CA4">
      <w:pPr>
        <w:ind w:left="720"/>
      </w:pPr>
    </w:p>
    <w:p w:rsidR="00CA49F7" w:rsidRDefault="00356CA4" w:rsidP="00356CA4">
      <w:pPr>
        <w:ind w:left="720"/>
      </w:pPr>
      <w:r w:rsidRPr="00BE3CA4">
        <w:t xml:space="preserve">For: </w:t>
      </w:r>
      <w:r w:rsidRPr="00BE3CA4">
        <w:tab/>
      </w:r>
      <w:r w:rsidR="00DF7575">
        <w:t>Glenda &amp; Dave Schmidt</w:t>
      </w:r>
    </w:p>
    <w:p w:rsidR="00CA49F7" w:rsidRDefault="00CA49F7" w:rsidP="00356CA4">
      <w:pPr>
        <w:ind w:left="720"/>
      </w:pPr>
      <w:r>
        <w:t xml:space="preserve">            </w:t>
      </w:r>
      <w:r w:rsidR="00DF7575">
        <w:t>59344 Lacombe Harbor Road</w:t>
      </w:r>
      <w:r w:rsidR="00644EFD">
        <w:t xml:space="preserve"> </w:t>
      </w:r>
    </w:p>
    <w:p w:rsidR="0015073E" w:rsidRDefault="000F6C43" w:rsidP="000F6C43">
      <w:pPr>
        <w:ind w:left="720"/>
      </w:pPr>
      <w:r>
        <w:t xml:space="preserve">            </w:t>
      </w:r>
      <w:r w:rsidR="00DF7575">
        <w:t>Lacombe</w:t>
      </w:r>
      <w:r w:rsidR="0015073E">
        <w:t xml:space="preserve"> </w:t>
      </w:r>
      <w:r w:rsidR="00CA49F7">
        <w:t xml:space="preserve">La. </w:t>
      </w:r>
    </w:p>
    <w:p w:rsidR="0015073E" w:rsidRDefault="0015073E" w:rsidP="000F6C43">
      <w:pPr>
        <w:ind w:left="720"/>
      </w:pPr>
    </w:p>
    <w:p w:rsidR="00EF2AF9" w:rsidRDefault="00EF2AF9" w:rsidP="000F6C43">
      <w:pPr>
        <w:ind w:left="720"/>
      </w:pPr>
    </w:p>
    <w:p w:rsidR="00B80F50" w:rsidRDefault="00B80F50" w:rsidP="000F6C43">
      <w:pPr>
        <w:ind w:left="720"/>
      </w:pPr>
      <w:r>
        <w:t>Re:       Inspection of Home at 59344 Lacombe Harbor Road</w:t>
      </w:r>
    </w:p>
    <w:p w:rsidR="00B80F50" w:rsidRDefault="00B80F50" w:rsidP="000F6C43">
      <w:pPr>
        <w:ind w:left="720"/>
      </w:pPr>
      <w:r>
        <w:t xml:space="preserve">            July 10, 2017</w:t>
      </w:r>
    </w:p>
    <w:p w:rsidR="00F14F83" w:rsidRDefault="00F14F83"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1661D8">
        <w:t xml:space="preserve">wood </w:t>
      </w:r>
      <w:r w:rsidR="00132AE6">
        <w:t>veneer</w:t>
      </w:r>
      <w:r w:rsidR="000209D4">
        <w:t xml:space="preserve">, </w:t>
      </w:r>
      <w:r w:rsidR="006D5EF1">
        <w:t xml:space="preserve">with a </w:t>
      </w:r>
      <w:r w:rsidR="00356CA4" w:rsidRPr="00BE3CA4">
        <w:t>composition shingle ro</w:t>
      </w:r>
      <w:r w:rsidR="00356CA4">
        <w:t>of on a conventional foundation</w:t>
      </w:r>
      <w:r w:rsidR="001661D8">
        <w:t xml:space="preserve"> that has been elevated</w:t>
      </w:r>
      <w:r w:rsidR="000209D4">
        <w:t>.</w:t>
      </w:r>
      <w:r w:rsidR="00AB5C92">
        <w:t xml:space="preserve">  </w:t>
      </w:r>
      <w:r w:rsidR="00B80C6A">
        <w:t>The home is located in flood zone AO.</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w:t>
      </w:r>
      <w:r w:rsidR="008260AA">
        <w:t xml:space="preserve">to </w:t>
      </w:r>
      <w:r w:rsidR="003734AA">
        <w:t>the owners</w:t>
      </w:r>
      <w:r w:rsidR="00DD2938">
        <w:t xml:space="preserve"> </w:t>
      </w:r>
      <w:r w:rsidR="003734AA">
        <w:t xml:space="preserve">concerns of home being raised and materials used in construction. </w:t>
      </w:r>
    </w:p>
    <w:p w:rsidR="003A6F0D" w:rsidRPr="00BE3CA4" w:rsidRDefault="003A6F0D" w:rsidP="003A6F0D">
      <w:pPr>
        <w:ind w:left="705"/>
      </w:pPr>
    </w:p>
    <w:p w:rsidR="00B80F50" w:rsidRDefault="00356CA4" w:rsidP="00B80F50">
      <w:pPr>
        <w:tabs>
          <w:tab w:val="left" w:pos="3660"/>
        </w:tabs>
        <w:ind w:left="720"/>
        <w:rPr>
          <w:u w:val="single"/>
        </w:rPr>
      </w:pPr>
      <w:r w:rsidRPr="00BE3CA4">
        <w:rPr>
          <w:u w:val="single"/>
        </w:rPr>
        <w:t>Findings:</w:t>
      </w:r>
    </w:p>
    <w:p w:rsidR="00B80F50" w:rsidRDefault="00B80F50" w:rsidP="00B80F50">
      <w:pPr>
        <w:tabs>
          <w:tab w:val="left" w:pos="3660"/>
        </w:tabs>
        <w:ind w:left="720"/>
        <w:rPr>
          <w:u w:val="single"/>
        </w:rPr>
      </w:pPr>
    </w:p>
    <w:p w:rsidR="00B80F50" w:rsidRDefault="008260AA" w:rsidP="00EF2AF9">
      <w:pPr>
        <w:tabs>
          <w:tab w:val="left" w:pos="3660"/>
        </w:tabs>
        <w:ind w:left="720"/>
        <w:rPr>
          <w:u w:val="single"/>
        </w:rPr>
      </w:pPr>
      <w:r>
        <w:t xml:space="preserve">The home </w:t>
      </w:r>
      <w:r w:rsidR="008E05A6">
        <w:t xml:space="preserve">was elevated as part as a federal </w:t>
      </w:r>
      <w:r w:rsidR="008D11D8">
        <w:t>grant and in doing so new stairs</w:t>
      </w:r>
      <w:r w:rsidR="00B80C6A">
        <w:t xml:space="preserve"> and stair supports</w:t>
      </w:r>
      <w:r w:rsidR="008E05A6">
        <w:t xml:space="preserve"> had to be added to give access to the home</w:t>
      </w:r>
      <w:r w:rsidR="008D11D8">
        <w:t xml:space="preserve">.  The new stairway support is constructed of concrete </w:t>
      </w:r>
      <w:r w:rsidR="004F0AD2">
        <w:t>masonry</w:t>
      </w:r>
      <w:r w:rsidR="008D11D8">
        <w:t xml:space="preserve"> units (CMU)</w:t>
      </w:r>
      <w:r w:rsidR="00CA7BD2">
        <w:t xml:space="preserve"> </w:t>
      </w:r>
      <w:r w:rsidR="008D11D8">
        <w:t>also known as cinder blocks.  T</w:t>
      </w:r>
      <w:r w:rsidR="00CA7BD2">
        <w:t>he emergency generator</w:t>
      </w:r>
      <w:r w:rsidR="008D11D8">
        <w:t>, exterior air condition unit, water storage tank,</w:t>
      </w:r>
      <w:r w:rsidR="00CA7BD2">
        <w:t xml:space="preserve"> and </w:t>
      </w:r>
      <w:r w:rsidR="008D11D8">
        <w:t>hot water heater have</w:t>
      </w:r>
      <w:r w:rsidR="00B80F50">
        <w:t xml:space="preserve"> also</w:t>
      </w:r>
      <w:r w:rsidR="008D11D8">
        <w:t xml:space="preserve"> been</w:t>
      </w:r>
      <w:r w:rsidR="00CA7BD2">
        <w:t xml:space="preserve"> elevated</w:t>
      </w:r>
      <w:r w:rsidR="00F2308E">
        <w:t xml:space="preserve"> to the main floor level</w:t>
      </w:r>
      <w:r w:rsidR="00CA7BD2">
        <w:t xml:space="preserve"> and </w:t>
      </w:r>
      <w:r w:rsidR="008D11D8">
        <w:t>placed on</w:t>
      </w:r>
      <w:r w:rsidR="00CA7BD2">
        <w:t xml:space="preserve"> new</w:t>
      </w:r>
      <w:r w:rsidR="008D11D8">
        <w:t xml:space="preserve"> wooden</w:t>
      </w:r>
      <w:r w:rsidR="00CA7BD2">
        <w:t xml:space="preserve"> platforms</w:t>
      </w:r>
      <w:r w:rsidR="008D11D8">
        <w:t xml:space="preserve"> secured on one side to the main floor</w:t>
      </w:r>
      <w:r w:rsidR="00F2308E">
        <w:t xml:space="preserve"> foundation</w:t>
      </w:r>
      <w:r w:rsidR="008D11D8">
        <w:t>.  Wooden stairs have been added to each platform</w:t>
      </w:r>
      <w:r w:rsidR="000E08D8">
        <w:t xml:space="preserve"> </w:t>
      </w:r>
      <w:r w:rsidR="008D11D8">
        <w:t xml:space="preserve">for </w:t>
      </w:r>
      <w:r w:rsidR="00CA7BD2">
        <w:t>maintenance</w:t>
      </w:r>
      <w:r w:rsidR="00F2308E" w:rsidRPr="00F2308E">
        <w:t xml:space="preserve"> </w:t>
      </w:r>
      <w:r w:rsidR="00F2308E">
        <w:t>access</w:t>
      </w:r>
      <w:r w:rsidR="000E08D8" w:rsidRPr="000E08D8">
        <w:t xml:space="preserve"> </w:t>
      </w:r>
      <w:r w:rsidR="000E08D8">
        <w:t>except for the hot water heater platform</w:t>
      </w:r>
      <w:r w:rsidR="00CA7BD2">
        <w:t>.</w:t>
      </w:r>
      <w:r w:rsidR="00F77E26">
        <w:t xml:space="preserve">  </w:t>
      </w:r>
      <w:r w:rsidR="009F0DF6">
        <w:t>It is recommended that a</w:t>
      </w:r>
      <w:r w:rsidR="00F77E26">
        <w:t xml:space="preserve">ccess stairs are </w:t>
      </w:r>
      <w:r w:rsidR="009F0DF6">
        <w:t xml:space="preserve">added to the platform </w:t>
      </w:r>
      <w:r w:rsidR="00F77E26">
        <w:t>for heater maintenance.</w:t>
      </w:r>
      <w:r w:rsidR="00CA7BD2">
        <w:t xml:space="preserve"> </w:t>
      </w:r>
      <w:r w:rsidR="004D1A98">
        <w:t xml:space="preserve"> T</w:t>
      </w:r>
      <w:r w:rsidR="004D1A98" w:rsidRPr="000D584D">
        <w:t xml:space="preserve">he number of </w:t>
      </w:r>
      <w:r w:rsidR="004D1A98">
        <w:t>supporting wooden columns</w:t>
      </w:r>
      <w:r w:rsidR="004D1A98" w:rsidRPr="000D584D">
        <w:t xml:space="preserve">, placed </w:t>
      </w:r>
      <w:r w:rsidR="004D1A98">
        <w:t>under the AC/generator platform is</w:t>
      </w:r>
      <w:r w:rsidR="004D1A98" w:rsidRPr="000D584D">
        <w:t xml:space="preserve"> sufficient to support the </w:t>
      </w:r>
      <w:r w:rsidR="004D1A98">
        <w:t>axial load (weight)</w:t>
      </w:r>
      <w:r w:rsidR="004D1A98" w:rsidRPr="000D584D">
        <w:t xml:space="preserve"> on it</w:t>
      </w:r>
      <w:r w:rsidR="004D1A98">
        <w:t xml:space="preserve"> during normal operating conditions.  </w:t>
      </w:r>
    </w:p>
    <w:p w:rsidR="00EF2AF9" w:rsidRPr="00EF2AF9" w:rsidRDefault="00EF2AF9" w:rsidP="00EF2AF9">
      <w:pPr>
        <w:tabs>
          <w:tab w:val="left" w:pos="3660"/>
        </w:tabs>
        <w:ind w:left="720"/>
        <w:rPr>
          <w:u w:val="single"/>
        </w:rPr>
      </w:pPr>
    </w:p>
    <w:p w:rsidR="00B80F50" w:rsidRDefault="00B80F50" w:rsidP="00AE6393">
      <w:pPr>
        <w:ind w:left="720"/>
      </w:pPr>
    </w:p>
    <w:p w:rsidR="00EE0961" w:rsidRDefault="00EE0961" w:rsidP="00EE0961">
      <w:pPr>
        <w:ind w:left="720"/>
      </w:pPr>
      <w:r>
        <w:t>Page 2</w:t>
      </w:r>
    </w:p>
    <w:p w:rsidR="00EE0961" w:rsidRDefault="00EE0961" w:rsidP="00EE0961"/>
    <w:p w:rsidR="00307E7A" w:rsidRDefault="00F14F83" w:rsidP="00EE0961">
      <w:pPr>
        <w:ind w:left="720"/>
      </w:pPr>
      <w:r>
        <w:t xml:space="preserve">The </w:t>
      </w:r>
      <w:r w:rsidR="004F0AD2">
        <w:t>equipment</w:t>
      </w:r>
      <w:r w:rsidR="00307E7A">
        <w:t xml:space="preserve"> platforms and </w:t>
      </w:r>
      <w:r>
        <w:t>stairways are wood construction</w:t>
      </w:r>
      <w:r w:rsidR="006F40E7">
        <w:t>.</w:t>
      </w:r>
      <w:r>
        <w:t xml:space="preserve"> </w:t>
      </w:r>
      <w:r w:rsidR="004F0AD2">
        <w:t>It appears most of the</w:t>
      </w:r>
      <w:r w:rsidR="004926A8">
        <w:t xml:space="preserve"> structure</w:t>
      </w:r>
      <w:r w:rsidR="004F0AD2">
        <w:t xml:space="preserve"> fasteners used for this are nails.  </w:t>
      </w:r>
      <w:r w:rsidR="004926A8">
        <w:t>Being in a humid and outdoors environment s</w:t>
      </w:r>
      <w:r w:rsidR="006F40E7">
        <w:t>ome of the boards are warping up and separating the structure</w:t>
      </w:r>
      <w:r w:rsidR="00D46E35">
        <w:t xml:space="preserve">. </w:t>
      </w:r>
      <w:r w:rsidR="00D46E35" w:rsidRPr="00D46E35">
        <w:t xml:space="preserve"> </w:t>
      </w:r>
      <w:r w:rsidR="00D46E35">
        <w:t xml:space="preserve">Proper fasteners </w:t>
      </w:r>
      <w:r w:rsidR="00307E7A">
        <w:t xml:space="preserve">(screws) </w:t>
      </w:r>
      <w:r w:rsidR="00D46E35">
        <w:t>are required</w:t>
      </w:r>
      <w:r w:rsidR="004926A8">
        <w:t xml:space="preserve"> and recommended</w:t>
      </w:r>
      <w:r w:rsidR="00307E7A">
        <w:t xml:space="preserve"> to</w:t>
      </w:r>
      <w:r w:rsidR="00D46E35">
        <w:t xml:space="preserve"> ma</w:t>
      </w:r>
      <w:r w:rsidR="00307E7A">
        <w:t>intain the stairway and platform integrity to insure</w:t>
      </w:r>
      <w:r w:rsidR="00307E7A" w:rsidRPr="00307E7A">
        <w:t xml:space="preserve"> </w:t>
      </w:r>
      <w:r w:rsidR="00307E7A">
        <w:t xml:space="preserve">safe access for </w:t>
      </w:r>
      <w:r w:rsidR="009F0DF6">
        <w:t xml:space="preserve">all </w:t>
      </w:r>
      <w:r w:rsidR="00307E7A">
        <w:t>equipment maintenance.</w:t>
      </w:r>
    </w:p>
    <w:p w:rsidR="00403300" w:rsidRDefault="00403300" w:rsidP="002E24DA"/>
    <w:p w:rsidR="00CB70AD" w:rsidRDefault="00695A36" w:rsidP="009A78F3">
      <w:pPr>
        <w:ind w:left="720"/>
        <w:rPr>
          <w:i/>
          <w:iCs/>
        </w:rPr>
      </w:pPr>
      <w:r>
        <w:t>T</w:t>
      </w:r>
      <w:r w:rsidR="00CA7BD2">
        <w:t xml:space="preserve">he </w:t>
      </w:r>
      <w:r>
        <w:t xml:space="preserve">main </w:t>
      </w:r>
      <w:r w:rsidR="008D11D8">
        <w:t>home</w:t>
      </w:r>
      <w:r w:rsidR="00307E7A">
        <w:t xml:space="preserve"> foundation</w:t>
      </w:r>
      <w:r w:rsidR="008D11D8">
        <w:t xml:space="preserve"> </w:t>
      </w:r>
      <w:r>
        <w:t>rests on an enclosed CMU wall and CMU pillars.   T</w:t>
      </w:r>
      <w:r w:rsidR="00CA7BD2">
        <w:t xml:space="preserve">he new </w:t>
      </w:r>
      <w:r w:rsidR="00426AA5">
        <w:t>support</w:t>
      </w:r>
      <w:r w:rsidR="00CA7BD2">
        <w:t xml:space="preserve"> </w:t>
      </w:r>
      <w:r>
        <w:t>wall</w:t>
      </w:r>
      <w:r w:rsidR="00CA7BD2">
        <w:t xml:space="preserve"> </w:t>
      </w:r>
      <w:r w:rsidR="00D34E71">
        <w:t>of 2907</w:t>
      </w:r>
      <w:r w:rsidR="000E6D22">
        <w:t xml:space="preserve"> </w:t>
      </w:r>
      <w:r w:rsidR="00B114B2">
        <w:t>sq. ft</w:t>
      </w:r>
      <w:r w:rsidR="000E6D22">
        <w:t xml:space="preserve">. </w:t>
      </w:r>
      <w:r w:rsidR="000D6DF7">
        <w:t>has</w:t>
      </w:r>
      <w:r w:rsidR="008D11D8">
        <w:t xml:space="preserve"> </w:t>
      </w:r>
      <w:r>
        <w:t>34 Cooke Vents (engineered</w:t>
      </w:r>
      <w:r w:rsidR="000D6DF7">
        <w:t xml:space="preserve"> to open upon rising water</w:t>
      </w:r>
      <w:r>
        <w:t xml:space="preserve">) and 4 </w:t>
      </w:r>
      <w:r w:rsidR="004B1F98">
        <w:t xml:space="preserve">Decorative </w:t>
      </w:r>
      <w:r>
        <w:t>Vents (</w:t>
      </w:r>
      <w:r w:rsidR="004B1F98">
        <w:t>non-engineered</w:t>
      </w:r>
      <w:r>
        <w:t>) to allow rising flood water to enter</w:t>
      </w:r>
      <w:r w:rsidR="00B43EC6">
        <w:t xml:space="preserve"> and exit from</w:t>
      </w:r>
      <w:r>
        <w:t xml:space="preserve"> under the house. </w:t>
      </w:r>
      <w:r w:rsidR="00CA7BD2">
        <w:t xml:space="preserve"> </w:t>
      </w:r>
      <w:r w:rsidR="000D6DF7">
        <w:t>The vents are well distributed on all wall</w:t>
      </w:r>
      <w:r w:rsidR="009A78F3">
        <w:t xml:space="preserve">s and meets </w:t>
      </w:r>
      <w:r w:rsidR="004926A8">
        <w:t xml:space="preserve">requirements for </w:t>
      </w:r>
      <w:r w:rsidR="009A78F3" w:rsidRPr="009A78F3">
        <w:rPr>
          <w:i/>
        </w:rPr>
        <w:t>FEMA</w:t>
      </w:r>
      <w:r w:rsidR="009A78F3" w:rsidRPr="009A78F3">
        <w:t xml:space="preserve"> </w:t>
      </w:r>
      <w:r w:rsidR="009A78F3" w:rsidRPr="009A78F3">
        <w:rPr>
          <w:i/>
          <w:iCs/>
        </w:rPr>
        <w:t>Technical Bulletin 1 / August 2008</w:t>
      </w:r>
      <w:r w:rsidR="009A78F3" w:rsidRPr="009A78F3">
        <w:rPr>
          <w:rFonts w:ascii="Joanna MT Std SemiBold" w:hAnsi="Joanna MT Std SemiBold" w:cs="Joanna MT Std SemiBold"/>
          <w:color w:val="000000"/>
        </w:rPr>
        <w:t xml:space="preserve"> </w:t>
      </w:r>
      <w:r w:rsidR="009A78F3">
        <w:rPr>
          <w:rFonts w:ascii="Joanna MT Std SemiBold" w:hAnsi="Joanna MT Std SemiBold" w:cs="Joanna MT Std SemiBold"/>
          <w:color w:val="000000"/>
        </w:rPr>
        <w:t>“</w:t>
      </w:r>
      <w:r w:rsidR="009A78F3" w:rsidRPr="009A78F3">
        <w:rPr>
          <w:bCs/>
          <w:i/>
          <w:iCs/>
        </w:rPr>
        <w:t xml:space="preserve">Openings in Foundation Walls and Walls of Enclosures </w:t>
      </w:r>
      <w:r w:rsidR="009A78F3" w:rsidRPr="009A78F3">
        <w:rPr>
          <w:i/>
          <w:iCs/>
        </w:rPr>
        <w:t>Below Elevated Buildings in Special Flood Hazard Areas in accordance with the National Flood Insurance Program</w:t>
      </w:r>
      <w:r w:rsidR="009A78F3">
        <w:rPr>
          <w:i/>
          <w:iCs/>
        </w:rPr>
        <w:t>”.</w:t>
      </w:r>
      <w:r w:rsidR="004926A8">
        <w:rPr>
          <w:i/>
          <w:iCs/>
        </w:rPr>
        <w:t xml:space="preserve"> </w:t>
      </w:r>
      <w:r w:rsidR="0068029F">
        <w:rPr>
          <w:i/>
          <w:iCs/>
        </w:rPr>
        <w:t xml:space="preserve"> </w:t>
      </w:r>
    </w:p>
    <w:p w:rsidR="00CB70AD" w:rsidRDefault="00CB70AD" w:rsidP="009A78F3">
      <w:pPr>
        <w:ind w:left="720"/>
        <w:rPr>
          <w:i/>
          <w:iCs/>
        </w:rPr>
      </w:pPr>
    </w:p>
    <w:p w:rsidR="0049763A" w:rsidRDefault="0068029F" w:rsidP="009A78F3">
      <w:pPr>
        <w:ind w:left="720"/>
        <w:rPr>
          <w:iCs/>
        </w:rPr>
      </w:pPr>
      <w:r w:rsidRPr="0068029F">
        <w:rPr>
          <w:iCs/>
        </w:rPr>
        <w:t>D</w:t>
      </w:r>
      <w:r w:rsidRPr="0068029F">
        <w:rPr>
          <w:rFonts w:cs="New Baskerville"/>
          <w:color w:val="000000"/>
          <w:sz w:val="23"/>
          <w:szCs w:val="23"/>
        </w:rPr>
        <w:t>esig</w:t>
      </w:r>
      <w:r>
        <w:rPr>
          <w:rFonts w:cs="New Baskerville"/>
          <w:color w:val="000000"/>
          <w:sz w:val="23"/>
          <w:szCs w:val="23"/>
        </w:rPr>
        <w:t xml:space="preserve">n and performance criteria for engineered openings (vents) is specified </w:t>
      </w:r>
      <w:r>
        <w:rPr>
          <w:iCs/>
        </w:rPr>
        <w:t>i</w:t>
      </w:r>
      <w:r w:rsidR="00E22D58">
        <w:rPr>
          <w:iCs/>
        </w:rPr>
        <w:t xml:space="preserve">n the American Society of Civil Engineers (ASCE) Chapter 24, Section 2.6.2.2 </w:t>
      </w:r>
      <w:r>
        <w:rPr>
          <w:iCs/>
        </w:rPr>
        <w:t xml:space="preserve">.  Based on a </w:t>
      </w:r>
      <w:r w:rsidRPr="0068029F">
        <w:rPr>
          <w:iCs/>
        </w:rPr>
        <w:t>worst case</w:t>
      </w:r>
      <w:r w:rsidR="00CB70AD">
        <w:rPr>
          <w:iCs/>
        </w:rPr>
        <w:t xml:space="preserve"> scenario</w:t>
      </w:r>
      <w:r w:rsidRPr="0068029F">
        <w:rPr>
          <w:iCs/>
        </w:rPr>
        <w:t xml:space="preserve"> </w:t>
      </w:r>
      <w:r w:rsidR="00CB70AD">
        <w:rPr>
          <w:iCs/>
        </w:rPr>
        <w:t xml:space="preserve">flood water surge with a </w:t>
      </w:r>
      <w:r w:rsidRPr="0068029F">
        <w:rPr>
          <w:iCs/>
        </w:rPr>
        <w:t>rate of rise and fall</w:t>
      </w:r>
      <w:r>
        <w:rPr>
          <w:iCs/>
        </w:rPr>
        <w:t xml:space="preserve"> of a of 1 foot in 6 minutes the en</w:t>
      </w:r>
      <w:r w:rsidR="00CB70AD">
        <w:rPr>
          <w:iCs/>
        </w:rPr>
        <w:t>closed CMU wall would require 25</w:t>
      </w:r>
      <w:r>
        <w:rPr>
          <w:iCs/>
        </w:rPr>
        <w:t xml:space="preserve"> engineered </w:t>
      </w:r>
      <w:r w:rsidR="00367994">
        <w:rPr>
          <w:iCs/>
        </w:rPr>
        <w:t xml:space="preserve">Cooke </w:t>
      </w:r>
      <w:r>
        <w:rPr>
          <w:iCs/>
        </w:rPr>
        <w:t xml:space="preserve">vents.   The current 34 </w:t>
      </w:r>
      <w:r w:rsidR="006B0F49">
        <w:rPr>
          <w:iCs/>
        </w:rPr>
        <w:t>engineered</w:t>
      </w:r>
      <w:r w:rsidR="00CB70AD">
        <w:rPr>
          <w:iCs/>
        </w:rPr>
        <w:t xml:space="preserve"> Cooke</w:t>
      </w:r>
      <w:r w:rsidR="006B0F49">
        <w:rPr>
          <w:iCs/>
        </w:rPr>
        <w:t xml:space="preserve"> </w:t>
      </w:r>
      <w:r>
        <w:rPr>
          <w:iCs/>
        </w:rPr>
        <w:t>ve</w:t>
      </w:r>
      <w:r w:rsidR="006B0F49">
        <w:rPr>
          <w:iCs/>
        </w:rPr>
        <w:t>nts are more than adequate.</w:t>
      </w:r>
      <w:r w:rsidR="00F77E26">
        <w:rPr>
          <w:iCs/>
        </w:rPr>
        <w:t xml:space="preserve">  </w:t>
      </w:r>
      <w:r w:rsidR="00CB70AD">
        <w:rPr>
          <w:iCs/>
        </w:rPr>
        <w:t>R</w:t>
      </w:r>
      <w:r w:rsidR="00F77E26">
        <w:rPr>
          <w:iCs/>
        </w:rPr>
        <w:t>eplac</w:t>
      </w:r>
      <w:r w:rsidR="00CB70AD">
        <w:rPr>
          <w:iCs/>
        </w:rPr>
        <w:t xml:space="preserve">ing </w:t>
      </w:r>
      <w:r w:rsidR="00F77E26">
        <w:rPr>
          <w:iCs/>
        </w:rPr>
        <w:t xml:space="preserve"> the 8 Cooke vents</w:t>
      </w:r>
      <w:r w:rsidR="000E6D22">
        <w:rPr>
          <w:iCs/>
        </w:rPr>
        <w:t xml:space="preserve"> </w:t>
      </w:r>
      <w:r w:rsidR="00CB70AD" w:rsidRPr="00CB70AD">
        <w:rPr>
          <w:iCs/>
        </w:rPr>
        <w:t xml:space="preserve">along the front of the house </w:t>
      </w:r>
      <w:r w:rsidR="000E6D22">
        <w:rPr>
          <w:iCs/>
        </w:rPr>
        <w:t>with Decorative vents</w:t>
      </w:r>
      <w:r w:rsidR="00F77E26">
        <w:rPr>
          <w:iCs/>
        </w:rPr>
        <w:t xml:space="preserve"> </w:t>
      </w:r>
      <w:r w:rsidR="000E6D22">
        <w:rPr>
          <w:iCs/>
        </w:rPr>
        <w:t xml:space="preserve">is acceptable as the total remaining number of Cooke Vents (26) would still meet the FEMA/ASCE requirements. </w:t>
      </w:r>
      <w:r w:rsidR="00F77E26">
        <w:rPr>
          <w:iCs/>
        </w:rPr>
        <w:t xml:space="preserve"> </w:t>
      </w:r>
    </w:p>
    <w:p w:rsidR="00945347" w:rsidRDefault="00945347" w:rsidP="009A78F3">
      <w:pPr>
        <w:ind w:left="720"/>
        <w:rPr>
          <w:iCs/>
        </w:rPr>
      </w:pPr>
    </w:p>
    <w:p w:rsidR="00945347" w:rsidRDefault="00945347" w:rsidP="009A78F3">
      <w:pPr>
        <w:ind w:left="720"/>
        <w:rPr>
          <w:iCs/>
        </w:rPr>
      </w:pPr>
      <w:r>
        <w:rPr>
          <w:iCs/>
        </w:rPr>
        <w:t xml:space="preserve">There is no requirement for </w:t>
      </w:r>
      <w:r w:rsidR="00CB70AD">
        <w:rPr>
          <w:iCs/>
        </w:rPr>
        <w:t xml:space="preserve">any specific number of </w:t>
      </w:r>
      <w:r>
        <w:rPr>
          <w:iCs/>
        </w:rPr>
        <w:t xml:space="preserve">Decorative Vents (Fixed Vents) to be mixed with engineered Vents (Cooke type vents).  Calculations are based </w:t>
      </w:r>
      <w:r w:rsidR="00B114B2">
        <w:rPr>
          <w:iCs/>
        </w:rPr>
        <w:t>solely</w:t>
      </w:r>
      <w:r>
        <w:rPr>
          <w:iCs/>
        </w:rPr>
        <w:t xml:space="preserve"> on the </w:t>
      </w:r>
      <w:r w:rsidR="00CB70AD">
        <w:rPr>
          <w:iCs/>
        </w:rPr>
        <w:t xml:space="preserve">total </w:t>
      </w:r>
      <w:r>
        <w:rPr>
          <w:iCs/>
        </w:rPr>
        <w:t xml:space="preserve">net openings of the </w:t>
      </w:r>
      <w:r w:rsidR="00CB70AD">
        <w:rPr>
          <w:iCs/>
        </w:rPr>
        <w:t xml:space="preserve">type of </w:t>
      </w:r>
      <w:r>
        <w:rPr>
          <w:iCs/>
        </w:rPr>
        <w:t xml:space="preserve">vents </w:t>
      </w:r>
      <w:r w:rsidR="00CB70AD">
        <w:rPr>
          <w:iCs/>
        </w:rPr>
        <w:t xml:space="preserve">used </w:t>
      </w:r>
      <w:r>
        <w:rPr>
          <w:iCs/>
        </w:rPr>
        <w:t xml:space="preserve">that </w:t>
      </w:r>
      <w:r w:rsidR="00B114B2">
        <w:rPr>
          <w:iCs/>
        </w:rPr>
        <w:t>allow</w:t>
      </w:r>
      <w:r>
        <w:rPr>
          <w:iCs/>
        </w:rPr>
        <w:t xml:space="preserve"> flood water to enter</w:t>
      </w:r>
      <w:r w:rsidR="005D137C">
        <w:rPr>
          <w:iCs/>
        </w:rPr>
        <w:t xml:space="preserve"> and exit</w:t>
      </w:r>
      <w:r>
        <w:rPr>
          <w:iCs/>
        </w:rPr>
        <w:t xml:space="preserve"> the enclosed area. </w:t>
      </w:r>
    </w:p>
    <w:p w:rsidR="0049763A" w:rsidRDefault="0049763A" w:rsidP="00367994"/>
    <w:p w:rsidR="005D137C" w:rsidRDefault="0058257B" w:rsidP="00AE6393">
      <w:pPr>
        <w:ind w:left="720"/>
        <w:rPr>
          <w:iCs/>
        </w:rPr>
      </w:pPr>
      <w:r>
        <w:t>The</w:t>
      </w:r>
      <w:r w:rsidR="0049763A">
        <w:t xml:space="preserve"> garage building, which is elevated, has an enclosed perimeter CMU wall underneath.</w:t>
      </w:r>
      <w:r>
        <w:t xml:space="preserve"> </w:t>
      </w:r>
      <w:r w:rsidR="00367994">
        <w:t>The enclosed wall has 12</w:t>
      </w:r>
      <w:r w:rsidR="0049763A">
        <w:t xml:space="preserve"> Cooke Vents and 4 Decorative Vents.  </w:t>
      </w:r>
      <w:r w:rsidR="009A78F3">
        <w:t>The vent</w:t>
      </w:r>
      <w:r w:rsidR="005D137C">
        <w:t>s are well distributed and meet</w:t>
      </w:r>
      <w:r w:rsidR="009A78F3">
        <w:t xml:space="preserve"> </w:t>
      </w:r>
      <w:r w:rsidR="009A78F3" w:rsidRPr="009A78F3">
        <w:rPr>
          <w:i/>
        </w:rPr>
        <w:t>FEMA</w:t>
      </w:r>
      <w:r w:rsidR="009A78F3" w:rsidRPr="009A78F3">
        <w:t xml:space="preserve"> </w:t>
      </w:r>
      <w:r w:rsidR="009A78F3" w:rsidRPr="009A78F3">
        <w:rPr>
          <w:i/>
          <w:iCs/>
        </w:rPr>
        <w:t>Technical Bulletin 1 / August 2008</w:t>
      </w:r>
      <w:r w:rsidR="004926A8">
        <w:rPr>
          <w:i/>
          <w:iCs/>
        </w:rPr>
        <w:t xml:space="preserve">.  </w:t>
      </w:r>
      <w:r w:rsidR="00367994">
        <w:rPr>
          <w:iCs/>
        </w:rPr>
        <w:t>The ASCE requirements for</w:t>
      </w:r>
      <w:r w:rsidR="005D137C">
        <w:rPr>
          <w:iCs/>
        </w:rPr>
        <w:t xml:space="preserve"> the garage vents necessitates 7</w:t>
      </w:r>
      <w:r w:rsidR="00367994">
        <w:rPr>
          <w:iCs/>
        </w:rPr>
        <w:t xml:space="preserve"> engineered Cooke vents. </w:t>
      </w:r>
      <w:r w:rsidR="004926A8" w:rsidRPr="004926A8">
        <w:rPr>
          <w:iCs/>
        </w:rPr>
        <w:t>The garage/storage area has</w:t>
      </w:r>
      <w:r w:rsidR="004926A8">
        <w:rPr>
          <w:i/>
          <w:iCs/>
        </w:rPr>
        <w:t xml:space="preserve"> </w:t>
      </w:r>
      <w:r w:rsidR="004926A8">
        <w:rPr>
          <w:iCs/>
        </w:rPr>
        <w:t xml:space="preserve">an adequate number of </w:t>
      </w:r>
      <w:r w:rsidR="000E6D22">
        <w:rPr>
          <w:iCs/>
        </w:rPr>
        <w:t xml:space="preserve">engineered Cooke </w:t>
      </w:r>
      <w:r w:rsidR="004926A8">
        <w:rPr>
          <w:iCs/>
        </w:rPr>
        <w:t xml:space="preserve">vents </w:t>
      </w:r>
      <w:r w:rsidR="000E6D22">
        <w:rPr>
          <w:iCs/>
        </w:rPr>
        <w:t xml:space="preserve">(12) </w:t>
      </w:r>
      <w:r w:rsidR="004926A8">
        <w:rPr>
          <w:iCs/>
        </w:rPr>
        <w:t>for the enclosed square footage area</w:t>
      </w:r>
      <w:r w:rsidR="00EE0961">
        <w:rPr>
          <w:iCs/>
        </w:rPr>
        <w:t xml:space="preserve"> (841 sq ft)</w:t>
      </w:r>
      <w:r w:rsidR="004926A8">
        <w:rPr>
          <w:iCs/>
        </w:rPr>
        <w:t>.</w:t>
      </w:r>
      <w:r w:rsidR="00367994">
        <w:rPr>
          <w:iCs/>
        </w:rPr>
        <w:t xml:space="preserve"> </w:t>
      </w:r>
    </w:p>
    <w:p w:rsidR="005D137C" w:rsidRDefault="005D137C" w:rsidP="00AE6393">
      <w:pPr>
        <w:ind w:left="720"/>
        <w:rPr>
          <w:iCs/>
        </w:rPr>
      </w:pPr>
    </w:p>
    <w:p w:rsidR="008E05A6" w:rsidRPr="004926A8" w:rsidRDefault="005D137C" w:rsidP="00AE6393">
      <w:pPr>
        <w:ind w:left="720"/>
      </w:pPr>
      <w:r>
        <w:rPr>
          <w:iCs/>
        </w:rPr>
        <w:t xml:space="preserve">The moderate vent requirement based on flood waters rising 1 foot in 12 minutes would require 13 Cooke Vents for the house foundation </w:t>
      </w:r>
      <w:r w:rsidR="00D34E71">
        <w:rPr>
          <w:iCs/>
        </w:rPr>
        <w:t>enclosure</w:t>
      </w:r>
      <w:r>
        <w:rPr>
          <w:iCs/>
        </w:rPr>
        <w:t xml:space="preserve"> and 4 Cooke Vents for the garage foundation enclosure.  The number of vents in both </w:t>
      </w:r>
      <w:r w:rsidR="001C2974">
        <w:rPr>
          <w:iCs/>
        </w:rPr>
        <w:t>cases</w:t>
      </w:r>
      <w:r>
        <w:rPr>
          <w:iCs/>
        </w:rPr>
        <w:t xml:space="preserve"> is adequate.</w:t>
      </w:r>
    </w:p>
    <w:p w:rsidR="008E05A6" w:rsidRDefault="008E05A6" w:rsidP="00307E7A"/>
    <w:p w:rsidR="004B1F98" w:rsidRDefault="00ED680E" w:rsidP="001301AC">
      <w:pPr>
        <w:ind w:left="720"/>
      </w:pPr>
      <w:r>
        <w:t xml:space="preserve">It </w:t>
      </w:r>
      <w:r w:rsidR="00B23F27">
        <w:t>appears that</w:t>
      </w:r>
      <w:r>
        <w:t xml:space="preserve"> during the inspection that</w:t>
      </w:r>
      <w:r w:rsidR="00B23F27">
        <w:t xml:space="preserve"> the</w:t>
      </w:r>
      <w:r>
        <w:t xml:space="preserve"> </w:t>
      </w:r>
      <w:r w:rsidR="00B23F27">
        <w:t xml:space="preserve">Cooke Vents </w:t>
      </w:r>
      <w:r w:rsidR="000E08D8">
        <w:t xml:space="preserve">(home and garage) </w:t>
      </w:r>
      <w:r w:rsidR="00B23F27">
        <w:t>could not be</w:t>
      </w:r>
      <w:r w:rsidR="001301AC">
        <w:t xml:space="preserve"> ope</w:t>
      </w:r>
      <w:r w:rsidR="00B23F27">
        <w:t xml:space="preserve">ned. </w:t>
      </w:r>
      <w:r w:rsidR="001301AC">
        <w:t xml:space="preserve"> </w:t>
      </w:r>
      <w:r w:rsidR="00A33781">
        <w:t xml:space="preserve">The manufacturer has indicated that the vents </w:t>
      </w:r>
      <w:r w:rsidR="004926A8">
        <w:t>should</w:t>
      </w:r>
      <w:r w:rsidR="00A33781">
        <w:t xml:space="preserve"> easily lift and be removed</w:t>
      </w:r>
      <w:r w:rsidR="009A78F3">
        <w:t xml:space="preserve"> by hand</w:t>
      </w:r>
      <w:r w:rsidR="00A33781">
        <w:t xml:space="preserve">.  </w:t>
      </w:r>
      <w:r w:rsidR="00B23F27">
        <w:t>T</w:t>
      </w:r>
      <w:r w:rsidR="001301AC">
        <w:t>hey appear to be held in the closed position</w:t>
      </w:r>
      <w:r w:rsidR="004827F4">
        <w:t xml:space="preserve"> (and immovable)</w:t>
      </w:r>
      <w:r w:rsidR="001301AC">
        <w:t xml:space="preserve"> due to</w:t>
      </w:r>
      <w:r w:rsidR="004B1F98">
        <w:t xml:space="preserve"> one or more of the following</w:t>
      </w:r>
      <w:r w:rsidR="00307E7A">
        <w:t xml:space="preserve"> reasons</w:t>
      </w:r>
      <w:r w:rsidR="00F14F83">
        <w:t>:</w:t>
      </w:r>
    </w:p>
    <w:p w:rsidR="00F14F83" w:rsidRDefault="00F14F83" w:rsidP="001301AC">
      <w:pPr>
        <w:ind w:left="720"/>
      </w:pPr>
    </w:p>
    <w:p w:rsidR="00B23F27" w:rsidRDefault="00F14F83" w:rsidP="004B1F98">
      <w:pPr>
        <w:pStyle w:val="ListParagraph"/>
        <w:numPr>
          <w:ilvl w:val="0"/>
          <w:numId w:val="6"/>
        </w:numPr>
      </w:pPr>
      <w:r>
        <w:t xml:space="preserve">The </w:t>
      </w:r>
      <w:r w:rsidR="00B23F27">
        <w:t>mortar around the frame of the vent</w:t>
      </w:r>
      <w:r w:rsidR="004A409D">
        <w:t xml:space="preserve"> is</w:t>
      </w:r>
      <w:r w:rsidR="00B23F27">
        <w:t xml:space="preserve"> </w:t>
      </w:r>
      <w:r w:rsidR="004B1F98">
        <w:t>interfering with vent door movement</w:t>
      </w:r>
      <w:r>
        <w:t>.</w:t>
      </w:r>
    </w:p>
    <w:p w:rsidR="004B1F98" w:rsidRDefault="00F14F83" w:rsidP="004B1F98">
      <w:pPr>
        <w:pStyle w:val="ListParagraph"/>
        <w:numPr>
          <w:ilvl w:val="0"/>
          <w:numId w:val="6"/>
        </w:numPr>
      </w:pPr>
      <w:r>
        <w:t xml:space="preserve">The </w:t>
      </w:r>
      <w:r w:rsidR="004B1F98">
        <w:t>glue holding the vent frame in</w:t>
      </w:r>
      <w:r>
        <w:t xml:space="preserve"> </w:t>
      </w:r>
      <w:r w:rsidR="004B1F98">
        <w:t>place</w:t>
      </w:r>
      <w:r>
        <w:t xml:space="preserve"> is</w:t>
      </w:r>
      <w:r w:rsidRPr="00F14F83">
        <w:t xml:space="preserve"> </w:t>
      </w:r>
      <w:r>
        <w:t>interfering with vent door movement.</w:t>
      </w:r>
    </w:p>
    <w:p w:rsidR="00056CD7" w:rsidRDefault="00F14F83" w:rsidP="00307E7A">
      <w:pPr>
        <w:pStyle w:val="ListParagraph"/>
        <w:numPr>
          <w:ilvl w:val="0"/>
          <w:numId w:val="6"/>
        </w:numPr>
      </w:pPr>
      <w:r>
        <w:t xml:space="preserve">The vent frames are bent </w:t>
      </w:r>
      <w:r w:rsidR="004827F4">
        <w:t xml:space="preserve">primarily </w:t>
      </w:r>
      <w:r>
        <w:t xml:space="preserve">at the top </w:t>
      </w:r>
      <w:r w:rsidR="004827F4">
        <w:t xml:space="preserve">which </w:t>
      </w:r>
      <w:r w:rsidR="0050318E">
        <w:t>interferes</w:t>
      </w:r>
      <w:r>
        <w:t xml:space="preserve"> with vent door movement.</w:t>
      </w:r>
    </w:p>
    <w:p w:rsidR="00A33781" w:rsidRDefault="00A33781" w:rsidP="00244D1C">
      <w:pPr>
        <w:ind w:left="720"/>
      </w:pPr>
    </w:p>
    <w:p w:rsidR="00EF2AF9" w:rsidRDefault="00EF2AF9" w:rsidP="00244D1C">
      <w:pPr>
        <w:ind w:left="720"/>
      </w:pPr>
    </w:p>
    <w:p w:rsidR="00A33781" w:rsidRDefault="00A33781" w:rsidP="00244D1C">
      <w:pPr>
        <w:ind w:left="720"/>
      </w:pPr>
      <w:r>
        <w:t xml:space="preserve">These vents </w:t>
      </w:r>
      <w:r w:rsidR="004827F4">
        <w:t xml:space="preserve">essentially </w:t>
      </w:r>
      <w:r>
        <w:t xml:space="preserve">are </w:t>
      </w:r>
      <w:r w:rsidR="004926A8">
        <w:t xml:space="preserve">functionally </w:t>
      </w:r>
      <w:r w:rsidR="004827F4">
        <w:t>inoperable and it appears this is due to improper installation.</w:t>
      </w:r>
    </w:p>
    <w:p w:rsidR="00A33781" w:rsidRDefault="00A33781" w:rsidP="00244D1C">
      <w:pPr>
        <w:ind w:left="720"/>
      </w:pPr>
    </w:p>
    <w:p w:rsidR="005D137C" w:rsidRDefault="005D137C" w:rsidP="00244D1C">
      <w:pPr>
        <w:ind w:left="720"/>
      </w:pPr>
    </w:p>
    <w:p w:rsidR="005D137C" w:rsidRDefault="005D137C" w:rsidP="00244D1C">
      <w:pPr>
        <w:ind w:left="720"/>
      </w:pPr>
    </w:p>
    <w:p w:rsidR="005D137C" w:rsidRDefault="005D137C" w:rsidP="00244D1C">
      <w:pPr>
        <w:ind w:left="720"/>
      </w:pPr>
      <w:r>
        <w:t>Page 3</w:t>
      </w:r>
    </w:p>
    <w:p w:rsidR="005D137C" w:rsidRDefault="005D137C" w:rsidP="00244D1C">
      <w:pPr>
        <w:ind w:left="720"/>
      </w:pPr>
    </w:p>
    <w:p w:rsidR="00AE6393" w:rsidRDefault="00056CD7" w:rsidP="00244D1C">
      <w:pPr>
        <w:ind w:left="720"/>
      </w:pPr>
      <w:r>
        <w:t>The fro</w:t>
      </w:r>
      <w:r w:rsidR="004F0AD2">
        <w:t>nt entrance concrete stair support</w:t>
      </w:r>
      <w:r w:rsidR="00307E7A">
        <w:t xml:space="preserve"> has</w:t>
      </w:r>
      <w:r>
        <w:t xml:space="preserve"> no vents and the owner stated that no dowels are installed to connect the concrete stairs to the home</w:t>
      </w:r>
      <w:r w:rsidR="004827F4">
        <w:t>.  Without vents, the stairway support</w:t>
      </w:r>
      <w:r>
        <w:t xml:space="preserve"> could</w:t>
      </w:r>
      <w:r w:rsidR="004827F4">
        <w:t xml:space="preserve"> collapse</w:t>
      </w:r>
      <w:r>
        <w:t xml:space="preserve"> during a flood.</w:t>
      </w:r>
    </w:p>
    <w:p w:rsidR="00FE0D87" w:rsidRDefault="00FE0D87" w:rsidP="00EE0961">
      <w:pPr>
        <w:pStyle w:val="BodyText"/>
        <w:rPr>
          <w:sz w:val="24"/>
          <w:szCs w:val="24"/>
          <w:u w:val="single"/>
        </w:rPr>
      </w:pPr>
    </w:p>
    <w:p w:rsidR="00AF23D9" w:rsidRDefault="00AF23D9" w:rsidP="00AF23D9">
      <w:pPr>
        <w:pStyle w:val="BodyText"/>
        <w:ind w:left="720"/>
        <w:rPr>
          <w:sz w:val="24"/>
          <w:szCs w:val="24"/>
          <w:u w:val="single"/>
        </w:rPr>
      </w:pPr>
      <w:r w:rsidRPr="00BE3CA4">
        <w:rPr>
          <w:sz w:val="24"/>
          <w:szCs w:val="24"/>
          <w:u w:val="single"/>
        </w:rPr>
        <w:t>Conclusion:</w:t>
      </w:r>
    </w:p>
    <w:p w:rsidR="00AF23D9" w:rsidRPr="00BE3CA4" w:rsidRDefault="00AF23D9" w:rsidP="00AF23D9">
      <w:pPr>
        <w:pStyle w:val="BodyText"/>
        <w:ind w:left="720"/>
        <w:rPr>
          <w:sz w:val="24"/>
          <w:szCs w:val="24"/>
          <w:u w:val="single"/>
        </w:rPr>
      </w:pPr>
    </w:p>
    <w:p w:rsidR="00AF23D9" w:rsidRDefault="00AF23D9" w:rsidP="00AF23D9">
      <w:pPr>
        <w:pStyle w:val="BodyText"/>
        <w:ind w:left="720"/>
        <w:rPr>
          <w:sz w:val="24"/>
          <w:szCs w:val="24"/>
        </w:rPr>
      </w:pPr>
      <w:r>
        <w:rPr>
          <w:sz w:val="24"/>
          <w:szCs w:val="24"/>
        </w:rPr>
        <w:t xml:space="preserve">It is important to have some type of relief of flood water pressure in the new </w:t>
      </w:r>
      <w:r w:rsidR="001C2974">
        <w:rPr>
          <w:sz w:val="24"/>
          <w:szCs w:val="24"/>
        </w:rPr>
        <w:t>enclosed area below the home, g</w:t>
      </w:r>
      <w:r>
        <w:rPr>
          <w:sz w:val="24"/>
          <w:szCs w:val="24"/>
        </w:rPr>
        <w:t>arage/storage</w:t>
      </w:r>
      <w:r w:rsidR="001C2974">
        <w:rPr>
          <w:sz w:val="24"/>
          <w:szCs w:val="24"/>
        </w:rPr>
        <w:t>, and front stairway areas</w:t>
      </w:r>
      <w:r>
        <w:rPr>
          <w:sz w:val="24"/>
          <w:szCs w:val="24"/>
        </w:rPr>
        <w:t>. This will allow storm water to enter and exit the enclosed areas without causing a collapse of the CMU wall. The area below the home and garage has two types of vents installed.  The home foundation and the garage foundation has an adequate number of vents for each enclosed area.</w:t>
      </w:r>
    </w:p>
    <w:p w:rsidR="00AF23D9" w:rsidRDefault="00AF23D9" w:rsidP="00AF23D9">
      <w:pPr>
        <w:pStyle w:val="BodyText"/>
        <w:ind w:left="720"/>
        <w:rPr>
          <w:sz w:val="24"/>
          <w:szCs w:val="24"/>
        </w:rPr>
      </w:pPr>
    </w:p>
    <w:p w:rsidR="00AF23D9" w:rsidRDefault="00AF23D9" w:rsidP="00AF23D9">
      <w:pPr>
        <w:pStyle w:val="BodyText"/>
        <w:ind w:left="720"/>
        <w:rPr>
          <w:sz w:val="24"/>
          <w:szCs w:val="24"/>
        </w:rPr>
      </w:pPr>
      <w:r>
        <w:rPr>
          <w:sz w:val="24"/>
          <w:szCs w:val="24"/>
        </w:rPr>
        <w:t>During the inspection it was noted that the concrete foundation is sweating underneath the home.   The buildup of moisture requires addressing.</w:t>
      </w:r>
    </w:p>
    <w:p w:rsidR="00B95960" w:rsidRDefault="00B95960"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r w:rsidR="00B7766D">
        <w:rPr>
          <w:sz w:val="24"/>
          <w:szCs w:val="24"/>
          <w:u w:val="single"/>
        </w:rPr>
        <w:t>s</w:t>
      </w:r>
      <w:r w:rsidRPr="00DB080E">
        <w:rPr>
          <w:sz w:val="24"/>
          <w:szCs w:val="24"/>
          <w:u w:val="single"/>
        </w:rPr>
        <w:t>:</w:t>
      </w:r>
    </w:p>
    <w:p w:rsidR="00B7766D" w:rsidRDefault="00B7766D" w:rsidP="00397181">
      <w:pPr>
        <w:pStyle w:val="BodyText"/>
        <w:ind w:left="720"/>
        <w:rPr>
          <w:sz w:val="24"/>
          <w:szCs w:val="24"/>
          <w:u w:val="single"/>
        </w:rPr>
      </w:pPr>
    </w:p>
    <w:p w:rsidR="00AE3CE5" w:rsidRDefault="00AE3CE5" w:rsidP="00AE3CE5">
      <w:pPr>
        <w:ind w:left="720"/>
      </w:pPr>
      <w:r>
        <w:t>Items to be addressed are as follows:</w:t>
      </w:r>
    </w:p>
    <w:p w:rsidR="00B7766D" w:rsidRDefault="00B7766D" w:rsidP="00AE3CE5">
      <w:pPr>
        <w:ind w:left="720"/>
      </w:pPr>
    </w:p>
    <w:p w:rsidR="00AE3CE5" w:rsidRDefault="008B5A39" w:rsidP="00AD75DD">
      <w:pPr>
        <w:pStyle w:val="ListParagraph"/>
        <w:numPr>
          <w:ilvl w:val="0"/>
          <w:numId w:val="5"/>
        </w:numPr>
      </w:pPr>
      <w:r>
        <w:t>Remove</w:t>
      </w:r>
      <w:r w:rsidR="00B7766D">
        <w:t xml:space="preserve"> all</w:t>
      </w:r>
      <w:r>
        <w:t xml:space="preserve"> </w:t>
      </w:r>
      <w:r w:rsidR="008D72D5">
        <w:t>non-functioning Cooke Vents (engineered vents)</w:t>
      </w:r>
      <w:r w:rsidR="00AD75DD">
        <w:t xml:space="preserve"> and </w:t>
      </w:r>
      <w:r w:rsidR="008D72D5">
        <w:t xml:space="preserve">replace with </w:t>
      </w:r>
      <w:r w:rsidR="008D72D5" w:rsidRPr="008D72D5">
        <w:t>working</w:t>
      </w:r>
      <w:r w:rsidR="008D72D5">
        <w:t>/operable</w:t>
      </w:r>
      <w:r w:rsidR="008D72D5" w:rsidRPr="008D72D5">
        <w:t xml:space="preserve"> Cooke Vents or Decorative vents</w:t>
      </w:r>
      <w:r w:rsidR="008D72D5">
        <w:t>.</w:t>
      </w:r>
      <w:r w:rsidR="00B95960">
        <w:t xml:space="preserve">  This should be done for both the home and garage.</w:t>
      </w:r>
    </w:p>
    <w:p w:rsidR="002E24DA" w:rsidRDefault="004F0AD2" w:rsidP="00C42D39">
      <w:pPr>
        <w:pStyle w:val="ListParagraph"/>
        <w:numPr>
          <w:ilvl w:val="0"/>
          <w:numId w:val="5"/>
        </w:numPr>
      </w:pPr>
      <w:r>
        <w:t>Install new D</w:t>
      </w:r>
      <w:r w:rsidR="00601E2F">
        <w:t xml:space="preserve">ecorative type vents </w:t>
      </w:r>
      <w:r>
        <w:t>or C</w:t>
      </w:r>
      <w:r w:rsidR="008D72D5">
        <w:t xml:space="preserve">ooke vents in the concrete stair support </w:t>
      </w:r>
      <w:r>
        <w:t>enclosure</w:t>
      </w:r>
      <w:r w:rsidR="002E24DA">
        <w:t xml:space="preserve">.  </w:t>
      </w:r>
      <w:r>
        <w:t xml:space="preserve"> </w:t>
      </w:r>
      <w:r w:rsidR="002E24DA">
        <w:t xml:space="preserve">A minimum of 2 vents </w:t>
      </w:r>
      <w:r w:rsidR="001C2974">
        <w:t>is</w:t>
      </w:r>
      <w:r w:rsidR="002E24DA">
        <w:t xml:space="preserve"> required.</w:t>
      </w:r>
    </w:p>
    <w:p w:rsidR="00356CA4" w:rsidRDefault="002E24DA" w:rsidP="00C42D39">
      <w:pPr>
        <w:pStyle w:val="ListParagraph"/>
        <w:numPr>
          <w:ilvl w:val="0"/>
          <w:numId w:val="5"/>
        </w:numPr>
      </w:pPr>
      <w:r>
        <w:t xml:space="preserve">The front stair foundation should be tied to the home </w:t>
      </w:r>
      <w:r w:rsidR="00601E2F">
        <w:t xml:space="preserve">foundation </w:t>
      </w:r>
      <w:r>
        <w:t>with steel pins.</w:t>
      </w:r>
      <w:r w:rsidR="00601E2F">
        <w:t xml:space="preserve"> </w:t>
      </w:r>
      <w:r w:rsidR="00B95960">
        <w:t xml:space="preserve">  </w:t>
      </w:r>
    </w:p>
    <w:p w:rsidR="00B7766D" w:rsidRDefault="00B7766D" w:rsidP="00B7766D">
      <w:pPr>
        <w:pStyle w:val="ListParagraph"/>
        <w:numPr>
          <w:ilvl w:val="0"/>
          <w:numId w:val="5"/>
        </w:numPr>
      </w:pPr>
      <w:r>
        <w:t>Remove</w:t>
      </w:r>
      <w:r w:rsidR="00B95960">
        <w:t xml:space="preserve"> warped</w:t>
      </w:r>
      <w:r>
        <w:t xml:space="preserve"> boards on the stairs</w:t>
      </w:r>
      <w:r w:rsidR="00B95960">
        <w:t xml:space="preserve"> and platforms</w:t>
      </w:r>
      <w:r>
        <w:t xml:space="preserve"> and </w:t>
      </w:r>
      <w:r w:rsidR="00B95960">
        <w:t>replace using</w:t>
      </w:r>
      <w:r>
        <w:t xml:space="preserve"> proper</w:t>
      </w:r>
      <w:r w:rsidR="000D584D">
        <w:t>ly sized</w:t>
      </w:r>
      <w:r>
        <w:t xml:space="preserve"> </w:t>
      </w:r>
      <w:r w:rsidR="00B95960">
        <w:t>screw fasteners</w:t>
      </w:r>
      <w:r>
        <w:t>.</w:t>
      </w:r>
      <w:r w:rsidR="00B95960">
        <w:t xml:space="preserve">  In addition, screws should be added in questionable areas to prevent future warping/separating</w:t>
      </w:r>
      <w:r w:rsidR="002E24DA">
        <w:t xml:space="preserve"> in other areas</w:t>
      </w:r>
      <w:r w:rsidR="00B95960">
        <w:t>.</w:t>
      </w:r>
    </w:p>
    <w:p w:rsidR="000D584D" w:rsidRPr="000D584D" w:rsidRDefault="000D584D" w:rsidP="00B7766D">
      <w:pPr>
        <w:pStyle w:val="ListParagraph"/>
        <w:numPr>
          <w:ilvl w:val="0"/>
          <w:numId w:val="5"/>
        </w:numPr>
      </w:pPr>
      <w:r>
        <w:t>The water tank platform is</w:t>
      </w:r>
      <w:r w:rsidRPr="000D584D">
        <w:t xml:space="preserve"> sufficient to support the </w:t>
      </w:r>
      <w:r>
        <w:t xml:space="preserve">axial </w:t>
      </w:r>
      <w:r w:rsidR="00C662A9">
        <w:t>load (</w:t>
      </w:r>
      <w:r>
        <w:t>+/- 3800#)</w:t>
      </w:r>
      <w:r w:rsidR="00C662A9">
        <w:t>; however</w:t>
      </w:r>
      <w:r>
        <w:t>, it is recommended that cross bracing be placed on the supporting columns.</w:t>
      </w:r>
    </w:p>
    <w:p w:rsidR="00C42D39" w:rsidRDefault="00D41DF1" w:rsidP="00C42D39">
      <w:pPr>
        <w:pStyle w:val="ListParagraph"/>
        <w:numPr>
          <w:ilvl w:val="0"/>
          <w:numId w:val="5"/>
        </w:numPr>
      </w:pPr>
      <w:r>
        <w:t>Improve the</w:t>
      </w:r>
      <w:r w:rsidR="001A424A">
        <w:t xml:space="preserve"> ventilation </w:t>
      </w:r>
      <w:r w:rsidR="003D6D95">
        <w:t xml:space="preserve">and air flow </w:t>
      </w:r>
      <w:r w:rsidR="001A424A">
        <w:t>under the house</w:t>
      </w:r>
      <w:r>
        <w:t xml:space="preserve"> and garage</w:t>
      </w:r>
      <w:r w:rsidR="001A424A">
        <w:t xml:space="preserve"> in the enclosed area</w:t>
      </w:r>
      <w:r>
        <w:t>s</w:t>
      </w:r>
      <w:r w:rsidR="001A424A">
        <w:t>.  This can be accomplished by using more decorative vents, grated</w:t>
      </w:r>
      <w:r w:rsidR="003D6D95">
        <w:t xml:space="preserve"> or screened</w:t>
      </w:r>
      <w:r w:rsidR="001A424A">
        <w:t xml:space="preserve"> open vents,</w:t>
      </w:r>
      <w:r w:rsidR="003D6D95">
        <w:t xml:space="preserve"> or</w:t>
      </w:r>
      <w:r w:rsidR="001A424A">
        <w:t xml:space="preserve"> installing a grated access door</w:t>
      </w:r>
      <w:r w:rsidR="003D6D95">
        <w:t>.</w:t>
      </w:r>
      <w:r w:rsidR="001A424A">
        <w:t xml:space="preserve"> </w:t>
      </w:r>
      <w:r>
        <w:t xml:space="preserve"> For better air flow</w:t>
      </w:r>
      <w:r w:rsidR="00E55F9B">
        <w:t>,</w:t>
      </w:r>
      <w:r>
        <w:t xml:space="preserve"> vents specifically for ventilation </w:t>
      </w:r>
      <w:r w:rsidR="00E55F9B">
        <w:t xml:space="preserve">are typically located at the top of the enclosed walls.  These vents will not count toward the FEMA </w:t>
      </w:r>
      <w:r w:rsidR="0050318E">
        <w:t>requirements;</w:t>
      </w:r>
      <w:r w:rsidR="00E55F9B">
        <w:t xml:space="preserve"> however, it will relieve moisture buildup that can contribute to mold growth and other unhealthy conditions.</w:t>
      </w:r>
    </w:p>
    <w:p w:rsidR="00E55F9B" w:rsidRDefault="00E55F9B" w:rsidP="00E55F9B"/>
    <w:p w:rsidR="00E55F9B" w:rsidRDefault="00E55F9B" w:rsidP="00356CA4">
      <w:pPr>
        <w:ind w:left="720"/>
      </w:pPr>
      <w:r>
        <w:t xml:space="preserve">Should you have any questions or if further information is required, please feel free to </w:t>
      </w:r>
      <w:r w:rsidR="0050318E">
        <w:t>contact</w:t>
      </w:r>
      <w:r>
        <w:t xml:space="preserve"> me.</w:t>
      </w:r>
    </w:p>
    <w:p w:rsidR="009E1DCB" w:rsidRDefault="009E1DCB" w:rsidP="00356CA4">
      <w:pPr>
        <w:ind w:left="720"/>
      </w:pPr>
    </w:p>
    <w:p w:rsidR="00E55F9B" w:rsidRDefault="00E55F9B" w:rsidP="00356CA4">
      <w:pPr>
        <w:ind w:left="720"/>
      </w:pPr>
    </w:p>
    <w:p w:rsidR="00356CA4" w:rsidRPr="00BE3CA4" w:rsidRDefault="00E55F9B" w:rsidP="00356CA4">
      <w:pPr>
        <w:ind w:left="720"/>
      </w:pPr>
      <w:r>
        <w:t>Respectfully</w:t>
      </w:r>
      <w:r w:rsidR="00356CA4" w:rsidRPr="00BE3CA4">
        <w:t>,</w:t>
      </w:r>
    </w:p>
    <w:p w:rsidR="00356CA4" w:rsidRDefault="00356CA4" w:rsidP="00356CA4">
      <w:pPr>
        <w:ind w:left="720"/>
      </w:pPr>
    </w:p>
    <w:p w:rsidR="009E1DCB" w:rsidRPr="00BE3CA4" w:rsidRDefault="009E1DCB" w:rsidP="001C2974"/>
    <w:p w:rsidR="00356CA4" w:rsidRPr="00BE3CA4" w:rsidRDefault="00356CA4" w:rsidP="00356CA4">
      <w:pPr>
        <w:ind w:left="720"/>
      </w:pPr>
    </w:p>
    <w:p w:rsidR="008E7042" w:rsidRPr="0098749B" w:rsidRDefault="00E04946" w:rsidP="00356CA4">
      <w:pPr>
        <w:ind w:left="720"/>
      </w:pPr>
      <w:r>
        <w:t>Brian Mistich</w:t>
      </w:r>
      <w:r w:rsidR="00356CA4" w:rsidRPr="00BE3CA4">
        <w:t>, P.E.</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AF8" w:rsidRDefault="00D84AF8" w:rsidP="00356CA4">
      <w:r>
        <w:separator/>
      </w:r>
    </w:p>
  </w:endnote>
  <w:endnote w:type="continuationSeparator" w:id="1">
    <w:p w:rsidR="00D84AF8" w:rsidRDefault="00D84AF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Joanna MT Std SemiBold">
    <w:altName w:val="Joanna MT Std SemiBold"/>
    <w:panose1 w:val="00000000000000000000"/>
    <w:charset w:val="00"/>
    <w:family w:val="roman"/>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2F" w:rsidRDefault="00601E2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01E2F" w:rsidRDefault="00601E2F" w:rsidP="00356CA4">
    <w:pPr>
      <w:spacing w:line="140" w:lineRule="exact"/>
      <w:jc w:val="both"/>
      <w:rPr>
        <w:rFonts w:ascii="Arial" w:hAnsi="Arial" w:cs="Arial"/>
        <w:color w:val="000000"/>
        <w:sz w:val="14"/>
        <w:szCs w:val="14"/>
      </w:rPr>
    </w:pPr>
  </w:p>
  <w:p w:rsidR="00601E2F" w:rsidRDefault="00601E2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01E2F" w:rsidRDefault="00601E2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AF8" w:rsidRDefault="00D84AF8" w:rsidP="00356CA4">
      <w:r>
        <w:separator/>
      </w:r>
    </w:p>
  </w:footnote>
  <w:footnote w:type="continuationSeparator" w:id="1">
    <w:p w:rsidR="00D84AF8" w:rsidRDefault="00D84AF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E0B0A"/>
    <w:multiLevelType w:val="hybridMultilevel"/>
    <w:tmpl w:val="8B78FEC6"/>
    <w:lvl w:ilvl="0" w:tplc="6E7298D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9E2145"/>
    <w:multiLevelType w:val="hybridMultilevel"/>
    <w:tmpl w:val="BA90C21C"/>
    <w:lvl w:ilvl="0" w:tplc="1DC0B71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1817"/>
    <w:rsid w:val="00012765"/>
    <w:rsid w:val="000209D4"/>
    <w:rsid w:val="00056702"/>
    <w:rsid w:val="00056CD7"/>
    <w:rsid w:val="00064037"/>
    <w:rsid w:val="00074D6E"/>
    <w:rsid w:val="00081DE8"/>
    <w:rsid w:val="00086BDE"/>
    <w:rsid w:val="00093CCE"/>
    <w:rsid w:val="000B70BB"/>
    <w:rsid w:val="000C3FC5"/>
    <w:rsid w:val="000D286D"/>
    <w:rsid w:val="000D2BA7"/>
    <w:rsid w:val="000D584D"/>
    <w:rsid w:val="000D6DF7"/>
    <w:rsid w:val="000E08D8"/>
    <w:rsid w:val="000E3834"/>
    <w:rsid w:val="000E6D22"/>
    <w:rsid w:val="000E7ED6"/>
    <w:rsid w:val="000F6C43"/>
    <w:rsid w:val="00101234"/>
    <w:rsid w:val="00102DA0"/>
    <w:rsid w:val="0010360F"/>
    <w:rsid w:val="00103BAC"/>
    <w:rsid w:val="001265AD"/>
    <w:rsid w:val="00126EF2"/>
    <w:rsid w:val="001301AC"/>
    <w:rsid w:val="00130AA0"/>
    <w:rsid w:val="00132AE6"/>
    <w:rsid w:val="0015037B"/>
    <w:rsid w:val="0015073E"/>
    <w:rsid w:val="00153B32"/>
    <w:rsid w:val="0016248C"/>
    <w:rsid w:val="001661D8"/>
    <w:rsid w:val="001829C1"/>
    <w:rsid w:val="00197C24"/>
    <w:rsid w:val="001A11E0"/>
    <w:rsid w:val="001A19CC"/>
    <w:rsid w:val="001A424A"/>
    <w:rsid w:val="001C0D8D"/>
    <w:rsid w:val="001C2974"/>
    <w:rsid w:val="001C3BFB"/>
    <w:rsid w:val="001D5E30"/>
    <w:rsid w:val="001E5923"/>
    <w:rsid w:val="001F583D"/>
    <w:rsid w:val="0020643F"/>
    <w:rsid w:val="00240318"/>
    <w:rsid w:val="002413F4"/>
    <w:rsid w:val="00244D1C"/>
    <w:rsid w:val="00255242"/>
    <w:rsid w:val="0026735B"/>
    <w:rsid w:val="00291A81"/>
    <w:rsid w:val="002A4E51"/>
    <w:rsid w:val="002B23C0"/>
    <w:rsid w:val="002C0898"/>
    <w:rsid w:val="002D19AB"/>
    <w:rsid w:val="002E0DE6"/>
    <w:rsid w:val="002E24DA"/>
    <w:rsid w:val="002E27D5"/>
    <w:rsid w:val="002F32CB"/>
    <w:rsid w:val="002F51D7"/>
    <w:rsid w:val="002F5910"/>
    <w:rsid w:val="002F60EA"/>
    <w:rsid w:val="003063F7"/>
    <w:rsid w:val="00307E7A"/>
    <w:rsid w:val="00315E18"/>
    <w:rsid w:val="0033102D"/>
    <w:rsid w:val="00334E2A"/>
    <w:rsid w:val="00335FD2"/>
    <w:rsid w:val="00336723"/>
    <w:rsid w:val="00344531"/>
    <w:rsid w:val="00347246"/>
    <w:rsid w:val="00351699"/>
    <w:rsid w:val="00356CA4"/>
    <w:rsid w:val="00367994"/>
    <w:rsid w:val="003734AA"/>
    <w:rsid w:val="00384CFC"/>
    <w:rsid w:val="0039038A"/>
    <w:rsid w:val="00395F4B"/>
    <w:rsid w:val="00397181"/>
    <w:rsid w:val="003A29B3"/>
    <w:rsid w:val="003A6F0D"/>
    <w:rsid w:val="003B1D88"/>
    <w:rsid w:val="003B3770"/>
    <w:rsid w:val="003D0EFA"/>
    <w:rsid w:val="003D6D95"/>
    <w:rsid w:val="003E345F"/>
    <w:rsid w:val="003F2392"/>
    <w:rsid w:val="004029A8"/>
    <w:rsid w:val="00402F40"/>
    <w:rsid w:val="0040305D"/>
    <w:rsid w:val="00403300"/>
    <w:rsid w:val="00404EA5"/>
    <w:rsid w:val="00407F6C"/>
    <w:rsid w:val="0041393B"/>
    <w:rsid w:val="00426AA5"/>
    <w:rsid w:val="00432A1E"/>
    <w:rsid w:val="00433B8F"/>
    <w:rsid w:val="00437D5A"/>
    <w:rsid w:val="00443100"/>
    <w:rsid w:val="00451A79"/>
    <w:rsid w:val="00453EE4"/>
    <w:rsid w:val="004608DC"/>
    <w:rsid w:val="0047390E"/>
    <w:rsid w:val="00476A86"/>
    <w:rsid w:val="004778D3"/>
    <w:rsid w:val="00477B38"/>
    <w:rsid w:val="004827F4"/>
    <w:rsid w:val="00487817"/>
    <w:rsid w:val="004926A8"/>
    <w:rsid w:val="00495C9A"/>
    <w:rsid w:val="0049763A"/>
    <w:rsid w:val="004A3EF0"/>
    <w:rsid w:val="004A409D"/>
    <w:rsid w:val="004A4887"/>
    <w:rsid w:val="004B1F98"/>
    <w:rsid w:val="004B272C"/>
    <w:rsid w:val="004C19F3"/>
    <w:rsid w:val="004C55D9"/>
    <w:rsid w:val="004D1A98"/>
    <w:rsid w:val="004D5389"/>
    <w:rsid w:val="004D6359"/>
    <w:rsid w:val="004F0AD2"/>
    <w:rsid w:val="004F6AC8"/>
    <w:rsid w:val="004F728D"/>
    <w:rsid w:val="0050318E"/>
    <w:rsid w:val="005072F5"/>
    <w:rsid w:val="00527D6A"/>
    <w:rsid w:val="00530995"/>
    <w:rsid w:val="00533CE0"/>
    <w:rsid w:val="00541FEA"/>
    <w:rsid w:val="00553716"/>
    <w:rsid w:val="00564A9B"/>
    <w:rsid w:val="0056657C"/>
    <w:rsid w:val="0057715B"/>
    <w:rsid w:val="0058257B"/>
    <w:rsid w:val="0059442A"/>
    <w:rsid w:val="00595316"/>
    <w:rsid w:val="00596920"/>
    <w:rsid w:val="005A2F02"/>
    <w:rsid w:val="005A48E6"/>
    <w:rsid w:val="005C7C94"/>
    <w:rsid w:val="005D137C"/>
    <w:rsid w:val="005E33E1"/>
    <w:rsid w:val="005E58FE"/>
    <w:rsid w:val="005F03A4"/>
    <w:rsid w:val="005F110B"/>
    <w:rsid w:val="005F2D0D"/>
    <w:rsid w:val="00601E2F"/>
    <w:rsid w:val="00606B53"/>
    <w:rsid w:val="00634A34"/>
    <w:rsid w:val="00644EFD"/>
    <w:rsid w:val="00651DEB"/>
    <w:rsid w:val="00656DE3"/>
    <w:rsid w:val="00663137"/>
    <w:rsid w:val="00665976"/>
    <w:rsid w:val="006700DC"/>
    <w:rsid w:val="006716CD"/>
    <w:rsid w:val="0068029F"/>
    <w:rsid w:val="00690D79"/>
    <w:rsid w:val="006943D9"/>
    <w:rsid w:val="00695A36"/>
    <w:rsid w:val="006A0A34"/>
    <w:rsid w:val="006B0F49"/>
    <w:rsid w:val="006B5BC8"/>
    <w:rsid w:val="006C10C1"/>
    <w:rsid w:val="006C4749"/>
    <w:rsid w:val="006D5EDE"/>
    <w:rsid w:val="006D5EF1"/>
    <w:rsid w:val="006E59E0"/>
    <w:rsid w:val="006F40E7"/>
    <w:rsid w:val="00700AF9"/>
    <w:rsid w:val="00732DCA"/>
    <w:rsid w:val="00743421"/>
    <w:rsid w:val="00745389"/>
    <w:rsid w:val="00753811"/>
    <w:rsid w:val="007810EF"/>
    <w:rsid w:val="0078551F"/>
    <w:rsid w:val="0078563D"/>
    <w:rsid w:val="00790707"/>
    <w:rsid w:val="00793C61"/>
    <w:rsid w:val="00795522"/>
    <w:rsid w:val="00797EBF"/>
    <w:rsid w:val="007C12AE"/>
    <w:rsid w:val="007D2585"/>
    <w:rsid w:val="007E0C1F"/>
    <w:rsid w:val="007E13F4"/>
    <w:rsid w:val="007E7717"/>
    <w:rsid w:val="007F0F90"/>
    <w:rsid w:val="00803EAE"/>
    <w:rsid w:val="0080426D"/>
    <w:rsid w:val="00814365"/>
    <w:rsid w:val="00815D60"/>
    <w:rsid w:val="0081704A"/>
    <w:rsid w:val="008260AA"/>
    <w:rsid w:val="00834154"/>
    <w:rsid w:val="008403E8"/>
    <w:rsid w:val="00852D53"/>
    <w:rsid w:val="00866DCE"/>
    <w:rsid w:val="00871E13"/>
    <w:rsid w:val="008805B2"/>
    <w:rsid w:val="008812CB"/>
    <w:rsid w:val="008831C3"/>
    <w:rsid w:val="008835ED"/>
    <w:rsid w:val="00894F50"/>
    <w:rsid w:val="008B3AA2"/>
    <w:rsid w:val="008B5A39"/>
    <w:rsid w:val="008B7AA0"/>
    <w:rsid w:val="008C2FD2"/>
    <w:rsid w:val="008C6D0D"/>
    <w:rsid w:val="008D11D8"/>
    <w:rsid w:val="008D72D5"/>
    <w:rsid w:val="008D76AF"/>
    <w:rsid w:val="008D7DDF"/>
    <w:rsid w:val="008E017C"/>
    <w:rsid w:val="008E05A6"/>
    <w:rsid w:val="008E7042"/>
    <w:rsid w:val="008F007A"/>
    <w:rsid w:val="008F2952"/>
    <w:rsid w:val="008F7F6D"/>
    <w:rsid w:val="00916106"/>
    <w:rsid w:val="0091679E"/>
    <w:rsid w:val="00927595"/>
    <w:rsid w:val="0093308A"/>
    <w:rsid w:val="0093358B"/>
    <w:rsid w:val="00945347"/>
    <w:rsid w:val="0096249E"/>
    <w:rsid w:val="00965786"/>
    <w:rsid w:val="0097021F"/>
    <w:rsid w:val="009748C7"/>
    <w:rsid w:val="0097608C"/>
    <w:rsid w:val="00981701"/>
    <w:rsid w:val="0098749B"/>
    <w:rsid w:val="009A64DB"/>
    <w:rsid w:val="009A78F3"/>
    <w:rsid w:val="009A7A4D"/>
    <w:rsid w:val="009C1F41"/>
    <w:rsid w:val="009C7A91"/>
    <w:rsid w:val="009C7E28"/>
    <w:rsid w:val="009D4923"/>
    <w:rsid w:val="009E1DCB"/>
    <w:rsid w:val="009E7FF1"/>
    <w:rsid w:val="009F0DF6"/>
    <w:rsid w:val="009F2E43"/>
    <w:rsid w:val="009F2E50"/>
    <w:rsid w:val="009F35CF"/>
    <w:rsid w:val="009F363A"/>
    <w:rsid w:val="00A26403"/>
    <w:rsid w:val="00A30EB5"/>
    <w:rsid w:val="00A33781"/>
    <w:rsid w:val="00A37861"/>
    <w:rsid w:val="00A527ED"/>
    <w:rsid w:val="00A66B27"/>
    <w:rsid w:val="00A92FC7"/>
    <w:rsid w:val="00A96E21"/>
    <w:rsid w:val="00AA189B"/>
    <w:rsid w:val="00AB2A41"/>
    <w:rsid w:val="00AB5AC2"/>
    <w:rsid w:val="00AB5C92"/>
    <w:rsid w:val="00AB7898"/>
    <w:rsid w:val="00AD436D"/>
    <w:rsid w:val="00AD75DD"/>
    <w:rsid w:val="00AE3CE5"/>
    <w:rsid w:val="00AE6393"/>
    <w:rsid w:val="00AE6815"/>
    <w:rsid w:val="00AF23D9"/>
    <w:rsid w:val="00B03359"/>
    <w:rsid w:val="00B114B2"/>
    <w:rsid w:val="00B17E0D"/>
    <w:rsid w:val="00B201F5"/>
    <w:rsid w:val="00B21F5F"/>
    <w:rsid w:val="00B23F27"/>
    <w:rsid w:val="00B27DBF"/>
    <w:rsid w:val="00B43EC6"/>
    <w:rsid w:val="00B45358"/>
    <w:rsid w:val="00B4722F"/>
    <w:rsid w:val="00B53612"/>
    <w:rsid w:val="00B67A96"/>
    <w:rsid w:val="00B71127"/>
    <w:rsid w:val="00B7766D"/>
    <w:rsid w:val="00B806FD"/>
    <w:rsid w:val="00B80C6A"/>
    <w:rsid w:val="00B80F50"/>
    <w:rsid w:val="00B95960"/>
    <w:rsid w:val="00BA439C"/>
    <w:rsid w:val="00BC6852"/>
    <w:rsid w:val="00BD1773"/>
    <w:rsid w:val="00BE67A2"/>
    <w:rsid w:val="00BE68E6"/>
    <w:rsid w:val="00BF1DE4"/>
    <w:rsid w:val="00BF26F9"/>
    <w:rsid w:val="00C26736"/>
    <w:rsid w:val="00C31B71"/>
    <w:rsid w:val="00C40E2B"/>
    <w:rsid w:val="00C42D39"/>
    <w:rsid w:val="00C45345"/>
    <w:rsid w:val="00C50A26"/>
    <w:rsid w:val="00C52B3D"/>
    <w:rsid w:val="00C6023F"/>
    <w:rsid w:val="00C662A9"/>
    <w:rsid w:val="00C81EC2"/>
    <w:rsid w:val="00C82394"/>
    <w:rsid w:val="00C82D02"/>
    <w:rsid w:val="00C90C7E"/>
    <w:rsid w:val="00C90DFA"/>
    <w:rsid w:val="00CA49F7"/>
    <w:rsid w:val="00CA7BD2"/>
    <w:rsid w:val="00CB178F"/>
    <w:rsid w:val="00CB5011"/>
    <w:rsid w:val="00CB70AD"/>
    <w:rsid w:val="00CC0632"/>
    <w:rsid w:val="00CD44C7"/>
    <w:rsid w:val="00CD4954"/>
    <w:rsid w:val="00CF074B"/>
    <w:rsid w:val="00D25B49"/>
    <w:rsid w:val="00D32E7A"/>
    <w:rsid w:val="00D34E71"/>
    <w:rsid w:val="00D41DF1"/>
    <w:rsid w:val="00D42BBB"/>
    <w:rsid w:val="00D46E35"/>
    <w:rsid w:val="00D57FAC"/>
    <w:rsid w:val="00D62153"/>
    <w:rsid w:val="00D83273"/>
    <w:rsid w:val="00D84AF8"/>
    <w:rsid w:val="00DA1524"/>
    <w:rsid w:val="00DA395E"/>
    <w:rsid w:val="00DA7475"/>
    <w:rsid w:val="00DB080E"/>
    <w:rsid w:val="00DC4DCB"/>
    <w:rsid w:val="00DD2938"/>
    <w:rsid w:val="00DD681E"/>
    <w:rsid w:val="00DD7A7A"/>
    <w:rsid w:val="00DE6338"/>
    <w:rsid w:val="00DF03FC"/>
    <w:rsid w:val="00DF7575"/>
    <w:rsid w:val="00E04946"/>
    <w:rsid w:val="00E060D2"/>
    <w:rsid w:val="00E21676"/>
    <w:rsid w:val="00E22054"/>
    <w:rsid w:val="00E22D58"/>
    <w:rsid w:val="00E2669B"/>
    <w:rsid w:val="00E302EA"/>
    <w:rsid w:val="00E31C1B"/>
    <w:rsid w:val="00E4392D"/>
    <w:rsid w:val="00E517E1"/>
    <w:rsid w:val="00E52AC1"/>
    <w:rsid w:val="00E54914"/>
    <w:rsid w:val="00E55F9B"/>
    <w:rsid w:val="00E61BDF"/>
    <w:rsid w:val="00E92733"/>
    <w:rsid w:val="00E94724"/>
    <w:rsid w:val="00E95315"/>
    <w:rsid w:val="00EA1694"/>
    <w:rsid w:val="00EC7698"/>
    <w:rsid w:val="00EC778A"/>
    <w:rsid w:val="00ED0612"/>
    <w:rsid w:val="00ED6362"/>
    <w:rsid w:val="00ED680E"/>
    <w:rsid w:val="00EE0961"/>
    <w:rsid w:val="00EE590C"/>
    <w:rsid w:val="00EF2AF9"/>
    <w:rsid w:val="00EF4742"/>
    <w:rsid w:val="00F02F56"/>
    <w:rsid w:val="00F0783C"/>
    <w:rsid w:val="00F138C7"/>
    <w:rsid w:val="00F146F6"/>
    <w:rsid w:val="00F14F83"/>
    <w:rsid w:val="00F1590F"/>
    <w:rsid w:val="00F1737A"/>
    <w:rsid w:val="00F2308E"/>
    <w:rsid w:val="00F26296"/>
    <w:rsid w:val="00F30FA1"/>
    <w:rsid w:val="00F37FCB"/>
    <w:rsid w:val="00F67C03"/>
    <w:rsid w:val="00F708DD"/>
    <w:rsid w:val="00F72038"/>
    <w:rsid w:val="00F733FF"/>
    <w:rsid w:val="00F77E26"/>
    <w:rsid w:val="00F80314"/>
    <w:rsid w:val="00F80F6E"/>
    <w:rsid w:val="00FA75F6"/>
    <w:rsid w:val="00FD3AE9"/>
    <w:rsid w:val="00FE0D8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C82A-CBC3-40F5-B3F4-B46539BE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cp:revision>
  <cp:lastPrinted>2017-07-17T19:30:00Z</cp:lastPrinted>
  <dcterms:created xsi:type="dcterms:W3CDTF">2017-07-17T19:31:00Z</dcterms:created>
  <dcterms:modified xsi:type="dcterms:W3CDTF">2017-07-17T19:31:00Z</dcterms:modified>
</cp:coreProperties>
</file>