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238CB5B6" w:rsidR="00813311" w:rsidRDefault="005549A0" w:rsidP="00DD12A7">
      <w:pPr>
        <w:ind w:left="540"/>
      </w:pPr>
      <w:r>
        <w:t>September 16, 2022</w:t>
      </w:r>
    </w:p>
    <w:p w14:paraId="2290E835" w14:textId="77777777" w:rsidR="00813311" w:rsidRDefault="00813311" w:rsidP="00DD12A7">
      <w:pPr>
        <w:ind w:left="540"/>
      </w:pPr>
    </w:p>
    <w:p w14:paraId="2C28FE90" w14:textId="178AD26C" w:rsidR="001058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3BBAB4D4" w14:textId="531B988F" w:rsidR="0010589F" w:rsidRDefault="0087200E" w:rsidP="0010589F">
      <w:pPr>
        <w:ind w:left="540"/>
      </w:pPr>
      <w:r>
        <w:t>McMath Construction</w:t>
      </w:r>
    </w:p>
    <w:p w14:paraId="357B633F" w14:textId="77777777" w:rsidR="0087200E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599B379C" w:rsidR="00813311" w:rsidRDefault="0087200E" w:rsidP="0087200E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6FA54038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5549A0">
        <w:t>La Key Academy</w:t>
      </w:r>
    </w:p>
    <w:p w14:paraId="2A9BBB45" w14:textId="77777777" w:rsidR="000D6A8C" w:rsidRDefault="000D6A8C" w:rsidP="00DD12A7">
      <w:pPr>
        <w:ind w:left="540"/>
      </w:pPr>
    </w:p>
    <w:p w14:paraId="336C1185" w14:textId="2AA533FB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AA23E8">
        <w:t>McMath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84C3C98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ED2F7F">
        <w:t>Covington</w:t>
      </w:r>
      <w:r w:rsidR="003F152D">
        <w:t xml:space="preserve"> La.</w:t>
      </w:r>
      <w:r w:rsidR="00F10668">
        <w:t xml:space="preserve">  </w:t>
      </w:r>
    </w:p>
    <w:p w14:paraId="1FBD7AB2" w14:textId="77777777" w:rsidR="00902D77" w:rsidRDefault="00902D77" w:rsidP="00902D77">
      <w:pPr>
        <w:pStyle w:val="BodyText"/>
        <w:spacing w:after="0"/>
        <w:ind w:left="540" w:right="720"/>
      </w:pPr>
    </w:p>
    <w:p w14:paraId="36C80F25" w14:textId="48C569D9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>this agreement is for the structural framing plan of the 14,150 s.f. Phase 2A building</w:t>
      </w:r>
      <w:r>
        <w:t>.</w:t>
      </w:r>
      <w:r w:rsidR="005549A0">
        <w:t xml:space="preserve">  </w:t>
      </w:r>
      <w:r>
        <w:t>Our proposed scope of services will include Structural Wood Framing</w:t>
      </w:r>
      <w:r w:rsidR="005549A0">
        <w:t xml:space="preserve"> using Pre-Engineered wood trusses</w:t>
      </w:r>
      <w:r>
        <w:t xml:space="preserve">.  </w:t>
      </w:r>
      <w:r w:rsidR="005549A0" w:rsidRPr="00824615">
        <w:t>We propose a fee</w:t>
      </w:r>
      <w:r w:rsidR="005549A0">
        <w:t xml:space="preserve"> $5,500.00.</w:t>
      </w: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0EE2C153" w:rsidR="00274CB6" w:rsidRDefault="00902D77" w:rsidP="00274CB6">
      <w:pPr>
        <w:pStyle w:val="BodyText"/>
        <w:spacing w:after="240"/>
        <w:ind w:left="540" w:right="720"/>
      </w:pPr>
      <w:r>
        <w:t xml:space="preserve">Fees above do not include the cost of designs for the sales office nor any other building(s) that are not an apartment.  </w:t>
      </w:r>
      <w:r w:rsidR="00274CB6" w:rsidRPr="00274CB6">
        <w:t xml:space="preserve">Our fee </w:t>
      </w:r>
      <w:r w:rsidR="00274CB6" w:rsidRPr="00274CB6">
        <w:rPr>
          <w:i/>
        </w:rPr>
        <w:t>does not include</w:t>
      </w:r>
      <w:r w:rsidR="00274CB6"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="00274CB6" w:rsidRPr="00274CB6">
        <w:rPr>
          <w:i/>
        </w:rPr>
        <w:t>nor does it include</w:t>
      </w:r>
      <w:r w:rsidR="00274CB6"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lastRenderedPageBreak/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56C9565A" w14:textId="00CC9D54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86173">
        <w:t>Don McMath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7FE4"/>
    <w:rsid w:val="0052416C"/>
    <w:rsid w:val="005549A0"/>
    <w:rsid w:val="00571E5D"/>
    <w:rsid w:val="005C355A"/>
    <w:rsid w:val="005D44B9"/>
    <w:rsid w:val="005D4527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2</cp:revision>
  <cp:lastPrinted>2020-11-10T18:00:00Z</cp:lastPrinted>
  <dcterms:created xsi:type="dcterms:W3CDTF">2022-09-16T21:05:00Z</dcterms:created>
  <dcterms:modified xsi:type="dcterms:W3CDTF">2022-09-16T21:05:00Z</dcterms:modified>
</cp:coreProperties>
</file>