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2F0" w:rsidRDefault="00C1086D">
      <w:r>
        <w:t>We need to determine the AFC (Available Funds for Construction), then</w:t>
      </w:r>
    </w:p>
    <w:p w:rsidR="00C1086D" w:rsidRDefault="00C1086D"/>
    <w:p w:rsidR="00C1086D" w:rsidRDefault="00C1086D">
      <w:r>
        <w:t xml:space="preserve">Determine the </w:t>
      </w:r>
      <w:r w:rsidRPr="00C1086D">
        <w:rPr>
          <w:b/>
        </w:rPr>
        <w:t>1975 La. State Fee</w:t>
      </w:r>
      <w:r>
        <w:t xml:space="preserve"> – based on the following Formula:</w:t>
      </w:r>
    </w:p>
    <w:p w:rsidR="00C1086D" w:rsidRDefault="00C1086D">
      <w:r>
        <w:tab/>
      </w:r>
      <w:r>
        <w:tab/>
      </w:r>
    </w:p>
    <w:p w:rsidR="00C1086D" w:rsidRDefault="00C1086D">
      <w:r>
        <w:tab/>
      </w:r>
      <w:r>
        <w:tab/>
        <w:t>42.75/Log (AFC)</w:t>
      </w:r>
    </w:p>
    <w:p w:rsidR="00C1086D" w:rsidRDefault="00C1086D"/>
    <w:p w:rsidR="00C1086D" w:rsidRDefault="00C1086D">
      <w:r>
        <w:t>Then,</w:t>
      </w:r>
    </w:p>
    <w:p w:rsidR="00C1086D" w:rsidRDefault="00C1086D"/>
    <w:p w:rsidR="00C1086D" w:rsidRDefault="00C1086D">
      <w:r>
        <w:t>Find the “BCI” (Building Cost Index) as published by Engineering News Record in December, 2006</w:t>
      </w:r>
    </w:p>
    <w:p w:rsidR="00C1086D" w:rsidRDefault="00C1086D"/>
    <w:p w:rsidR="00C1086D" w:rsidRDefault="00C1086D">
      <w:r>
        <w:t xml:space="preserve">Determine the </w:t>
      </w:r>
      <w:r w:rsidRPr="00C1086D">
        <w:rPr>
          <w:b/>
        </w:rPr>
        <w:t>2007 Louisiana State Fee</w:t>
      </w:r>
      <w:r>
        <w:t xml:space="preserve"> – based on the following Formula:</w:t>
      </w:r>
    </w:p>
    <w:p w:rsidR="00C1086D" w:rsidRDefault="00C1086D"/>
    <w:p w:rsidR="00C1086D" w:rsidRDefault="00C1086D">
      <w:r>
        <w:tab/>
      </w:r>
      <w:r>
        <w:tab/>
        <w:t>46.10/Log (</w:t>
      </w:r>
      <w:proofErr w:type="gramStart"/>
      <w:r>
        <w:t>AFC(</w:t>
      </w:r>
      <w:proofErr w:type="gramEnd"/>
      <w:r>
        <w:t>1975 BCI/2006 BCI)</w:t>
      </w:r>
    </w:p>
    <w:p w:rsidR="00C1086D" w:rsidRDefault="00C1086D"/>
    <w:p w:rsidR="00C1086D" w:rsidRDefault="00C1086D">
      <w:r>
        <w:t>Then,</w:t>
      </w:r>
    </w:p>
    <w:p w:rsidR="00C1086D" w:rsidRDefault="00C1086D"/>
    <w:p w:rsidR="00C1086D" w:rsidRDefault="00C1086D">
      <w:r>
        <w:t>Average the two fees, and</w:t>
      </w:r>
    </w:p>
    <w:p w:rsidR="00C1086D" w:rsidRDefault="00C1086D"/>
    <w:p w:rsidR="00C1086D" w:rsidRDefault="00C1086D">
      <w:r>
        <w:t>Multiply by .65 percent (for Simple Project)</w:t>
      </w:r>
    </w:p>
    <w:sectPr w:rsidR="00C1086D" w:rsidSect="00414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20"/>
  <w:characterSpacingControl w:val="doNotCompress"/>
  <w:compat/>
  <w:rsids>
    <w:rsidRoot w:val="00C1086D"/>
    <w:rsid w:val="00087032"/>
    <w:rsid w:val="001075F4"/>
    <w:rsid w:val="0023380A"/>
    <w:rsid w:val="00414BA5"/>
    <w:rsid w:val="00521F6D"/>
    <w:rsid w:val="007D0FF0"/>
    <w:rsid w:val="008D1A50"/>
    <w:rsid w:val="00AD0717"/>
    <w:rsid w:val="00C1086D"/>
    <w:rsid w:val="00C91112"/>
    <w:rsid w:val="00CC7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B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1042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Emmett Dammon</dc:creator>
  <cp:keywords/>
  <dc:description/>
  <cp:lastModifiedBy>Emmett Dammon</cp:lastModifiedBy>
  <cp:revision>1</cp:revision>
  <dcterms:created xsi:type="dcterms:W3CDTF">2010-08-23T21:06:00Z</dcterms:created>
  <dcterms:modified xsi:type="dcterms:W3CDTF">2010-08-24T16:11:00Z</dcterms:modified>
</cp:coreProperties>
</file>