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01" w:rsidRDefault="00E90546" w:rsidP="00E90546">
      <w:pPr>
        <w:jc w:val="center"/>
        <w:rPr>
          <w:b/>
        </w:rPr>
      </w:pPr>
      <w:r>
        <w:rPr>
          <w:b/>
        </w:rPr>
        <w:tab/>
        <w:t>REQUEST FOR VARIANCE LETTER</w:t>
      </w:r>
    </w:p>
    <w:p w:rsidR="00E90546" w:rsidRDefault="00E90546" w:rsidP="00E90546">
      <w:pPr>
        <w:jc w:val="center"/>
        <w:rPr>
          <w:b/>
        </w:rPr>
      </w:pPr>
    </w:p>
    <w:p w:rsidR="00E90546" w:rsidRDefault="00E90546" w:rsidP="00E90546">
      <w:r>
        <w:t>Project Name: Four Points</w:t>
      </w:r>
      <w:r w:rsidR="00BD0017">
        <w:t xml:space="preserve"> Sheraton</w:t>
      </w:r>
    </w:p>
    <w:p w:rsidR="003C39B2" w:rsidRDefault="003C39B2" w:rsidP="00E90546"/>
    <w:p w:rsidR="003C39B2" w:rsidRDefault="003C39B2" w:rsidP="00E90546">
      <w:r>
        <w:t>Owner Name: Apartment Homes by Tonti</w:t>
      </w:r>
    </w:p>
    <w:p w:rsidR="003C39B2" w:rsidRDefault="003C39B2" w:rsidP="00E90546"/>
    <w:p w:rsidR="003C39B2" w:rsidRDefault="003C39B2" w:rsidP="00E90546">
      <w:r>
        <w:t xml:space="preserve">Owner Address: 2723 North </w:t>
      </w:r>
      <w:proofErr w:type="spellStart"/>
      <w:r>
        <w:t>Hullen</w:t>
      </w:r>
      <w:proofErr w:type="spellEnd"/>
      <w:r>
        <w:t xml:space="preserve"> Street</w:t>
      </w:r>
    </w:p>
    <w:p w:rsidR="003C39B2" w:rsidRDefault="003C39B2" w:rsidP="00E90546">
      <w:r>
        <w:t xml:space="preserve">                           Metairie, LA 70130</w:t>
      </w:r>
    </w:p>
    <w:p w:rsidR="003C39B2" w:rsidRDefault="003C39B2" w:rsidP="00E90546"/>
    <w:p w:rsidR="00BD0017" w:rsidRDefault="00BD0017" w:rsidP="00E90546">
      <w:r>
        <w:t xml:space="preserve">For: Apartment Homes </w:t>
      </w:r>
      <w:proofErr w:type="gramStart"/>
      <w:r>
        <w:t>By</w:t>
      </w:r>
      <w:proofErr w:type="gramEnd"/>
      <w:r>
        <w:t xml:space="preserve"> Tonti</w:t>
      </w:r>
    </w:p>
    <w:p w:rsidR="003C39B2" w:rsidRDefault="003C39B2" w:rsidP="00E90546"/>
    <w:p w:rsidR="00E90546" w:rsidRDefault="00E90546" w:rsidP="00E90546">
      <w:r>
        <w:t xml:space="preserve">Date: </w:t>
      </w:r>
      <w:r w:rsidR="00AA1AC6">
        <w:t>1/11/2016</w:t>
      </w:r>
    </w:p>
    <w:p w:rsidR="00E90546" w:rsidRDefault="00E90546" w:rsidP="00E90546"/>
    <w:p w:rsidR="00E90546" w:rsidRDefault="00E90546" w:rsidP="00E90546">
      <w:r>
        <w:t>Dr. Jimmy Guidry,</w:t>
      </w:r>
    </w:p>
    <w:p w:rsidR="00E90546" w:rsidRDefault="00E90546" w:rsidP="00E90546">
      <w:r>
        <w:t>State Health Officer</w:t>
      </w:r>
    </w:p>
    <w:p w:rsidR="00E90546" w:rsidRDefault="00E90546" w:rsidP="00E90546"/>
    <w:p w:rsidR="00E90546" w:rsidRDefault="00E90546" w:rsidP="00E90546">
      <w:r>
        <w:t>Please consider this letter an official request for variance of an underwater seat bench as shown per plans being submitted.  The underwater bench meets the “Underwater Seat Bench Variance Criteria” listed as part of the LAC 51 XXIV Swimming Pools, specifically the following:</w:t>
      </w:r>
    </w:p>
    <w:p w:rsidR="00E90546" w:rsidRDefault="00E90546" w:rsidP="00E90546"/>
    <w:p w:rsidR="00E90546" w:rsidRDefault="00F77807" w:rsidP="00E90546">
      <w:pPr>
        <w:pStyle w:val="ListParagraph"/>
        <w:numPr>
          <w:ilvl w:val="0"/>
          <w:numId w:val="4"/>
        </w:numPr>
      </w:pPr>
      <w:r>
        <w:t>Under</w:t>
      </w:r>
      <w:bookmarkStart w:id="0" w:name="_GoBack"/>
      <w:bookmarkEnd w:id="0"/>
      <w:r>
        <w:t>water seat bench on this pool is within less than 5’-0” water depth.</w:t>
      </w:r>
    </w:p>
    <w:p w:rsidR="00F77807" w:rsidRDefault="00F77807" w:rsidP="00E90546">
      <w:pPr>
        <w:pStyle w:val="ListParagraph"/>
        <w:numPr>
          <w:ilvl w:val="0"/>
          <w:numId w:val="4"/>
        </w:numPr>
      </w:pPr>
      <w:r>
        <w:t>There are no swim lanes within this pool</w:t>
      </w:r>
    </w:p>
    <w:p w:rsidR="00F77807" w:rsidRDefault="00F77807" w:rsidP="00E90546">
      <w:pPr>
        <w:pStyle w:val="ListParagraph"/>
        <w:numPr>
          <w:ilvl w:val="0"/>
          <w:numId w:val="4"/>
        </w:numPr>
      </w:pPr>
      <w:r>
        <w:t>The water depth above the underwater seat bench is 17 inches.</w:t>
      </w:r>
    </w:p>
    <w:p w:rsidR="00F77807" w:rsidRDefault="00F77807" w:rsidP="00E90546">
      <w:pPr>
        <w:pStyle w:val="ListParagraph"/>
        <w:numPr>
          <w:ilvl w:val="0"/>
          <w:numId w:val="4"/>
        </w:numPr>
      </w:pPr>
      <w:r>
        <w:t>The seat depth of the underwater seat bench from face of pool wall to the vertical face of the bench is 17 inches.</w:t>
      </w:r>
    </w:p>
    <w:p w:rsidR="00F77807" w:rsidRDefault="00F77807" w:rsidP="00E90546">
      <w:pPr>
        <w:pStyle w:val="ListParagraph"/>
        <w:numPr>
          <w:ilvl w:val="0"/>
          <w:numId w:val="4"/>
        </w:numPr>
      </w:pPr>
      <w:r>
        <w:t>A permanent colored band of dark, contrasting and slip resistant tile shall be installed at the front edge of the seat edge, extending two inches on the horizontal and vertical surfaces.</w:t>
      </w:r>
    </w:p>
    <w:p w:rsidR="00F77807" w:rsidRDefault="00CE53B8" w:rsidP="00E90546">
      <w:pPr>
        <w:pStyle w:val="ListParagraph"/>
        <w:numPr>
          <w:ilvl w:val="0"/>
          <w:numId w:val="4"/>
        </w:numPr>
      </w:pPr>
      <w:r>
        <w:t>The front edge of the underwater seat bench shall have a 1 inch rounded edge.</w:t>
      </w:r>
    </w:p>
    <w:p w:rsidR="00CE53B8" w:rsidRDefault="00CE53B8" w:rsidP="00E90546">
      <w:pPr>
        <w:pStyle w:val="ListParagraph"/>
        <w:numPr>
          <w:ilvl w:val="0"/>
          <w:numId w:val="4"/>
        </w:numPr>
      </w:pPr>
      <w:r>
        <w:t>The underwater seat bench is not directly used as an entry/exit, though is tied into one of the steps which serve as an entry/exit.</w:t>
      </w:r>
    </w:p>
    <w:p w:rsidR="00CE53B8" w:rsidRDefault="00CE53B8" w:rsidP="00E90546">
      <w:pPr>
        <w:pStyle w:val="ListParagraph"/>
        <w:numPr>
          <w:ilvl w:val="0"/>
          <w:numId w:val="4"/>
        </w:numPr>
      </w:pPr>
      <w:r>
        <w:t>A handrail will be installed in full compliance with the requirements in the LAC Title 51 XXIV.</w:t>
      </w:r>
    </w:p>
    <w:p w:rsidR="00E90546" w:rsidRDefault="00E90546" w:rsidP="00E90546"/>
    <w:p w:rsidR="00E90546" w:rsidRDefault="00E90546" w:rsidP="00E90546"/>
    <w:p w:rsidR="00E90546" w:rsidRDefault="00E90546" w:rsidP="00E90546">
      <w:r>
        <w:t>The project plans for Four Points Pool Renovation are reviewed by Dammon Engineering (state licensed engineers) for compatibility with LAC 51 XXIV swimming pools code.</w:t>
      </w:r>
    </w:p>
    <w:p w:rsidR="00E90546" w:rsidRDefault="00E90546" w:rsidP="00E90546"/>
    <w:p w:rsidR="00E90546" w:rsidRDefault="00E90546" w:rsidP="00E90546"/>
    <w:p w:rsidR="00E90546" w:rsidRDefault="00E90546" w:rsidP="00E90546">
      <w:r>
        <w:t>Michael Rotolo</w:t>
      </w:r>
    </w:p>
    <w:p w:rsidR="00E90546" w:rsidRPr="00E90546" w:rsidRDefault="00E90546" w:rsidP="00E90546">
      <w:r>
        <w:t>Rotolo Consultants Inc.</w:t>
      </w:r>
    </w:p>
    <w:sectPr w:rsidR="00E90546" w:rsidRPr="00E90546" w:rsidSect="001C242A">
      <w:headerReference w:type="first" r:id="rId7"/>
      <w:pgSz w:w="12240" w:h="15840" w:code="1"/>
      <w:pgMar w:top="1309" w:right="1020" w:bottom="1440" w:left="935" w:header="37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BF7" w:rsidRDefault="00425BF7">
      <w:r>
        <w:separator/>
      </w:r>
    </w:p>
  </w:endnote>
  <w:endnote w:type="continuationSeparator" w:id="1">
    <w:p w:rsidR="00425BF7" w:rsidRDefault="0042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BF7" w:rsidRDefault="00425BF7">
      <w:r>
        <w:separator/>
      </w:r>
    </w:p>
  </w:footnote>
  <w:footnote w:type="continuationSeparator" w:id="1">
    <w:p w:rsidR="00425BF7" w:rsidRDefault="00425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4B" w:rsidRDefault="000B7EC3" w:rsidP="00525C84">
    <w:pPr>
      <w:pStyle w:val="Header"/>
      <w:tabs>
        <w:tab w:val="clear" w:pos="4320"/>
        <w:tab w:val="clear" w:pos="8640"/>
      </w:tabs>
    </w:pPr>
    <w:r w:rsidRPr="001711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2.65pt;width:158.95pt;height:81.05pt;z-index:251658240">
          <v:imagedata r:id="rId1" o:title=""/>
        </v:shape>
        <o:OLEObject Type="Embed" ProgID="CorelDRAW.Graphic.12" ShapeID="_x0000_s2082" DrawAspect="Content" ObjectID="_1514036746"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171148"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sidRPr="00171148">
      <w:rPr>
        <w:rFonts w:ascii="Kartika" w:hAnsi="Kartika" w:cs="Kartika"/>
        <w:b/>
        <w:noProof/>
        <w:spacing w:val="80"/>
        <w:position w:val="6"/>
        <w:sz w:val="20"/>
        <w:szCs w:val="20"/>
      </w:rPr>
      <w:pict>
        <v:line id="Line 30" o:spid="_x0000_s2083"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proofErr w:type="gramStart"/>
    <w:r w:rsidRPr="005C3B7B">
      <w:rPr>
        <w:rFonts w:ascii="Kartika" w:hAnsi="Kartika" w:cs="Kartika"/>
        <w:i/>
        <w:caps/>
        <w:kern w:val="16"/>
        <w:position w:val="6"/>
        <w:sz w:val="17"/>
        <w:szCs w:val="17"/>
      </w:rPr>
      <w:t>LA70458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
    <w:nsid w:val="3FE97E5C"/>
    <w:multiLevelType w:val="hybridMultilevel"/>
    <w:tmpl w:val="B31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ocumentProtection w:edit="readOnly" w:enforcement="0"/>
  <w:defaultTabStop w:val="720"/>
  <w:drawingGridHorizontalSpacing w:val="187"/>
  <w:drawingGridVerticalSpacing w:val="187"/>
  <w:characterSpacingControl w:val="doNotCompress"/>
  <w:hdrShapeDefaults>
    <o:shapedefaults v:ext="edit" spidmax="2084">
      <v:stroke weight=".25pt"/>
    </o:shapedefaults>
    <o:shapelayout v:ext="edit">
      <o:idmap v:ext="edit" data="2"/>
    </o:shapelayout>
  </w:hdrShapeDefaults>
  <w:footnotePr>
    <w:footnote w:id="0"/>
    <w:footnote w:id="1"/>
  </w:footnotePr>
  <w:endnotePr>
    <w:endnote w:id="0"/>
    <w:endnote w:id="1"/>
  </w:endnotePr>
  <w:compat/>
  <w:rsids>
    <w:rsidRoot w:val="00425BF7"/>
    <w:rsid w:val="00020DD3"/>
    <w:rsid w:val="000469EC"/>
    <w:rsid w:val="00050FAB"/>
    <w:rsid w:val="0006286A"/>
    <w:rsid w:val="0006374B"/>
    <w:rsid w:val="0008685D"/>
    <w:rsid w:val="000A64D9"/>
    <w:rsid w:val="000B064A"/>
    <w:rsid w:val="000B7EC3"/>
    <w:rsid w:val="00104108"/>
    <w:rsid w:val="00107A59"/>
    <w:rsid w:val="001375B1"/>
    <w:rsid w:val="00145D6C"/>
    <w:rsid w:val="001462E2"/>
    <w:rsid w:val="00171148"/>
    <w:rsid w:val="001C242A"/>
    <w:rsid w:val="001F1822"/>
    <w:rsid w:val="00254280"/>
    <w:rsid w:val="002A556D"/>
    <w:rsid w:val="002A66FE"/>
    <w:rsid w:val="003237B8"/>
    <w:rsid w:val="00330FE0"/>
    <w:rsid w:val="003964A5"/>
    <w:rsid w:val="003C39B2"/>
    <w:rsid w:val="003C5F71"/>
    <w:rsid w:val="003D7F3B"/>
    <w:rsid w:val="004130C5"/>
    <w:rsid w:val="00425BF7"/>
    <w:rsid w:val="0046278C"/>
    <w:rsid w:val="00485BF1"/>
    <w:rsid w:val="004C3E56"/>
    <w:rsid w:val="005108FD"/>
    <w:rsid w:val="00525C84"/>
    <w:rsid w:val="0053228E"/>
    <w:rsid w:val="00547C33"/>
    <w:rsid w:val="005558B8"/>
    <w:rsid w:val="00566A38"/>
    <w:rsid w:val="00581F89"/>
    <w:rsid w:val="005A23A5"/>
    <w:rsid w:val="005B1819"/>
    <w:rsid w:val="005B18FA"/>
    <w:rsid w:val="005C3B7B"/>
    <w:rsid w:val="005D2FAB"/>
    <w:rsid w:val="005E27AD"/>
    <w:rsid w:val="005F60EB"/>
    <w:rsid w:val="0061321C"/>
    <w:rsid w:val="006A6820"/>
    <w:rsid w:val="00786CE4"/>
    <w:rsid w:val="007C5F85"/>
    <w:rsid w:val="007F117D"/>
    <w:rsid w:val="00810C08"/>
    <w:rsid w:val="00813A96"/>
    <w:rsid w:val="008156BD"/>
    <w:rsid w:val="00875D91"/>
    <w:rsid w:val="0088285F"/>
    <w:rsid w:val="008C05D6"/>
    <w:rsid w:val="008F1231"/>
    <w:rsid w:val="008F6281"/>
    <w:rsid w:val="0090275F"/>
    <w:rsid w:val="00924817"/>
    <w:rsid w:val="0094338F"/>
    <w:rsid w:val="009513FE"/>
    <w:rsid w:val="009577B5"/>
    <w:rsid w:val="009A2B70"/>
    <w:rsid w:val="009A4F36"/>
    <w:rsid w:val="009D603F"/>
    <w:rsid w:val="009F1E87"/>
    <w:rsid w:val="00A33DE4"/>
    <w:rsid w:val="00A3562C"/>
    <w:rsid w:val="00A41169"/>
    <w:rsid w:val="00A5649A"/>
    <w:rsid w:val="00A66207"/>
    <w:rsid w:val="00A71CCD"/>
    <w:rsid w:val="00AA1AC6"/>
    <w:rsid w:val="00AA6948"/>
    <w:rsid w:val="00AB4901"/>
    <w:rsid w:val="00AD1A3C"/>
    <w:rsid w:val="00AD3163"/>
    <w:rsid w:val="00AF1C45"/>
    <w:rsid w:val="00B90320"/>
    <w:rsid w:val="00BD0017"/>
    <w:rsid w:val="00C85AC1"/>
    <w:rsid w:val="00CC7052"/>
    <w:rsid w:val="00CE53B8"/>
    <w:rsid w:val="00D81240"/>
    <w:rsid w:val="00DD7AB2"/>
    <w:rsid w:val="00E24315"/>
    <w:rsid w:val="00E30544"/>
    <w:rsid w:val="00E41FC9"/>
    <w:rsid w:val="00E52839"/>
    <w:rsid w:val="00E90546"/>
    <w:rsid w:val="00F77807"/>
    <w:rsid w:val="00F801F6"/>
    <w:rsid w:val="00F87DC3"/>
    <w:rsid w:val="00FC42F0"/>
    <w:rsid w:val="00FD2302"/>
    <w:rsid w:val="00FE4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E90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E905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1293</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David</cp:lastModifiedBy>
  <cp:revision>3</cp:revision>
  <cp:lastPrinted>2010-08-04T17:38:00Z</cp:lastPrinted>
  <dcterms:created xsi:type="dcterms:W3CDTF">2016-01-11T22:30:00Z</dcterms:created>
  <dcterms:modified xsi:type="dcterms:W3CDTF">2016-01-11T22:59:00Z</dcterms:modified>
</cp:coreProperties>
</file>