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6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  <w:lang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Fax: 985-641-5950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A60636" w:rsidRPr="004D7FE4" w:rsidRDefault="00A60636" w:rsidP="00A60636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A60636" w:rsidRPr="00183978" w:rsidRDefault="00A60636" w:rsidP="00A60636">
      <w:pPr>
        <w:ind w:left="720"/>
        <w:rPr>
          <w:rFonts w:ascii="Tahoma" w:hAnsi="Tahoma"/>
          <w:sz w:val="6"/>
          <w:szCs w:val="6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65pt;margin-top:5.35pt;width:557.25pt;height:0;z-index:251660288" o:connectortype="straight" strokeweight="3pt">
            <v:shadow on="t"/>
          </v:shape>
        </w:pict>
      </w:r>
    </w:p>
    <w:p w:rsidR="00A60636" w:rsidRDefault="00A60636" w:rsidP="00A60636">
      <w:pPr>
        <w:spacing w:after="0" w:line="240" w:lineRule="auto"/>
        <w:ind w:left="720"/>
        <w:rPr>
          <w:rFonts w:ascii="Tahoma" w:hAnsi="Tahoma"/>
        </w:rPr>
      </w:pPr>
    </w:p>
    <w:p w:rsidR="00A60636" w:rsidRDefault="00A60636" w:rsidP="00A60636">
      <w:pPr>
        <w:ind w:left="720"/>
        <w:rPr>
          <w:rFonts w:ascii="Tahoma" w:hAnsi="Tahoma"/>
        </w:rPr>
      </w:pPr>
      <w:r>
        <w:rPr>
          <w:rFonts w:ascii="Tahoma" w:hAnsi="Tahoma"/>
        </w:rPr>
        <w:t>December 11, 2015</w:t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Mr. Marcus N. Redford, P.E.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Office of Public Health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71128 HWY 59, Suite 102-B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Abita Springs, LA  70402</w:t>
      </w:r>
    </w:p>
    <w:p w:rsidR="00586BE3" w:rsidRPr="000B3CFD" w:rsidRDefault="00586BE3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RE:</w:t>
      </w: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Reply to Comments Letter of December 7, 2015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Southern Comfort Lounge Water Supply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2209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Gause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Blvd. East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Slidell, LA 70461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St. Tammany Parish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Water Supply Update/Modernization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Water supply disinfection facility, </w:t>
      </w:r>
      <w:r w:rsidR="003145C8" w:rsidRPr="000B3CFD">
        <w:rPr>
          <w:rFonts w:ascii="Times New Roman" w:hAnsi="Times New Roman" w:cs="Times New Roman"/>
          <w:sz w:val="24"/>
          <w:szCs w:val="24"/>
        </w:rPr>
        <w:t>Stenner Model</w:t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 45 MHP-10 Chemical injection Unit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12 Gallon Chemical Storage Tank  (12 ½ % Sodium Hypochlorite Solution)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120 Gallon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Hydropneumatic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Storage Tank 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 xml:space="preserve">½ HP </w:t>
      </w:r>
      <w:proofErr w:type="spellStart"/>
      <w:r w:rsidR="00586BE3" w:rsidRPr="000B3CFD">
        <w:rPr>
          <w:rFonts w:ascii="Times New Roman" w:hAnsi="Times New Roman" w:cs="Times New Roman"/>
          <w:sz w:val="24"/>
          <w:szCs w:val="24"/>
        </w:rPr>
        <w:t>Everbilt</w:t>
      </w:r>
      <w:proofErr w:type="spellEnd"/>
      <w:r w:rsidR="00586BE3" w:rsidRPr="000B3CFD">
        <w:rPr>
          <w:rFonts w:ascii="Times New Roman" w:hAnsi="Times New Roman" w:cs="Times New Roman"/>
          <w:sz w:val="24"/>
          <w:szCs w:val="24"/>
        </w:rPr>
        <w:t xml:space="preserve"> Well Jet Pump with associated SDR 26 PVC Piping</w:t>
      </w:r>
    </w:p>
    <w:p w:rsidR="00586BE3" w:rsidRPr="000B3CFD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86BE3" w:rsidRPr="000B3CFD">
        <w:rPr>
          <w:rFonts w:ascii="Times New Roman" w:hAnsi="Times New Roman" w:cs="Times New Roman"/>
          <w:sz w:val="24"/>
          <w:szCs w:val="24"/>
        </w:rPr>
        <w:t>1 Existing well w/distribution Piping &amp; Appurtenances</w:t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60636" w:rsidRDefault="00A60636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Mr. Redford,</w:t>
      </w:r>
    </w:p>
    <w:p w:rsidR="00586BE3" w:rsidRPr="000B3CFD" w:rsidRDefault="00586BE3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In reference to the above captioned, the following information is presented for your review.</w:t>
      </w:r>
      <w:r w:rsidR="003D145F" w:rsidRPr="000B3CFD">
        <w:rPr>
          <w:rFonts w:ascii="Times New Roman" w:hAnsi="Times New Roman" w:cs="Times New Roman"/>
          <w:sz w:val="24"/>
          <w:szCs w:val="24"/>
        </w:rPr>
        <w:t xml:space="preserve">  To specifically address your enumerated comments:</w:t>
      </w:r>
    </w:p>
    <w:p w:rsidR="00586BE3" w:rsidRPr="00A60636" w:rsidRDefault="00586BE3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The proposed sample tap (for raw water testing) shall be located downstream of the pump.  A check valve shall be </w:t>
      </w:r>
      <w:r w:rsidR="003145C8" w:rsidRPr="00A60636">
        <w:rPr>
          <w:rFonts w:ascii="Times New Roman" w:hAnsi="Times New Roman" w:cs="Times New Roman"/>
          <w:sz w:val="24"/>
          <w:szCs w:val="24"/>
        </w:rPr>
        <w:t>installed immediately</w:t>
      </w:r>
      <w:r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3145C8" w:rsidRPr="00A60636">
        <w:rPr>
          <w:rFonts w:ascii="Times New Roman" w:hAnsi="Times New Roman" w:cs="Times New Roman"/>
          <w:sz w:val="24"/>
          <w:szCs w:val="24"/>
        </w:rPr>
        <w:t>downstream</w:t>
      </w:r>
      <w:r w:rsidRPr="00A60636">
        <w:rPr>
          <w:rFonts w:ascii="Times New Roman" w:hAnsi="Times New Roman" w:cs="Times New Roman"/>
          <w:sz w:val="24"/>
          <w:szCs w:val="24"/>
        </w:rPr>
        <w:t xml:space="preserve"> of the tap.  (See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attached </w:t>
      </w:r>
      <w:r w:rsidRPr="00A60636">
        <w:rPr>
          <w:rFonts w:ascii="Times New Roman" w:hAnsi="Times New Roman" w:cs="Times New Roman"/>
          <w:sz w:val="24"/>
          <w:szCs w:val="24"/>
        </w:rPr>
        <w:t>upgraded system diagram)</w:t>
      </w:r>
    </w:p>
    <w:p w:rsidR="0023424B" w:rsidRPr="000B3CFD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2D1C12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A </w:t>
      </w:r>
      <w:r w:rsidR="003145C8" w:rsidRPr="00A60636">
        <w:rPr>
          <w:rFonts w:ascii="Times New Roman" w:hAnsi="Times New Roman" w:cs="Times New Roman"/>
          <w:sz w:val="24"/>
          <w:szCs w:val="24"/>
        </w:rPr>
        <w:t>FloTec representative</w:t>
      </w:r>
      <w:r w:rsidRPr="00A60636">
        <w:rPr>
          <w:rFonts w:ascii="Times New Roman" w:hAnsi="Times New Roman" w:cs="Times New Roman"/>
          <w:sz w:val="24"/>
          <w:szCs w:val="24"/>
        </w:rPr>
        <w:t xml:space="preserve"> was contacted on Tuesday December 8, 2015 </w:t>
      </w:r>
      <w:r w:rsidR="003145C8" w:rsidRPr="00A60636">
        <w:rPr>
          <w:rFonts w:ascii="Times New Roman" w:hAnsi="Times New Roman" w:cs="Times New Roman"/>
          <w:sz w:val="24"/>
          <w:szCs w:val="24"/>
        </w:rPr>
        <w:t>concerning the</w:t>
      </w:r>
      <w:r w:rsidRPr="00A60636">
        <w:rPr>
          <w:rFonts w:ascii="Times New Roman" w:hAnsi="Times New Roman" w:cs="Times New Roman"/>
          <w:sz w:val="24"/>
          <w:szCs w:val="24"/>
        </w:rPr>
        <w:t xml:space="preserve"> installation of </w:t>
      </w:r>
      <w:r w:rsidR="003145C8" w:rsidRPr="00A60636">
        <w:rPr>
          <w:rFonts w:ascii="Times New Roman" w:hAnsi="Times New Roman" w:cs="Times New Roman"/>
          <w:sz w:val="24"/>
          <w:szCs w:val="24"/>
        </w:rPr>
        <w:t>a sight</w:t>
      </w:r>
      <w:r w:rsidRPr="00A60636">
        <w:rPr>
          <w:rFonts w:ascii="Times New Roman" w:hAnsi="Times New Roman" w:cs="Times New Roman"/>
          <w:sz w:val="24"/>
          <w:szCs w:val="24"/>
        </w:rPr>
        <w:t xml:space="preserve"> glass as a means of monitoring the liquid level in the hydropneumatic storage tank.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Systems of this size do not generally have these </w:t>
      </w:r>
      <w:r w:rsidR="003145C8" w:rsidRPr="00A60636">
        <w:rPr>
          <w:rFonts w:ascii="Times New Roman" w:hAnsi="Times New Roman" w:cs="Times New Roman"/>
          <w:sz w:val="24"/>
          <w:szCs w:val="24"/>
        </w:rPr>
        <w:t>types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of water level indicators.  </w:t>
      </w:r>
      <w:r w:rsidRPr="00A60636">
        <w:rPr>
          <w:rFonts w:ascii="Times New Roman" w:hAnsi="Times New Roman" w:cs="Times New Roman"/>
          <w:sz w:val="24"/>
          <w:szCs w:val="24"/>
        </w:rPr>
        <w:t xml:space="preserve">At this time, the Flotec </w:t>
      </w:r>
      <w:r w:rsidR="003145C8" w:rsidRPr="00A60636">
        <w:rPr>
          <w:rFonts w:ascii="Times New Roman" w:hAnsi="Times New Roman" w:cs="Times New Roman"/>
          <w:sz w:val="24"/>
          <w:szCs w:val="24"/>
        </w:rPr>
        <w:t>Company</w:t>
      </w:r>
      <w:r w:rsidRPr="00A60636">
        <w:rPr>
          <w:rFonts w:ascii="Times New Roman" w:hAnsi="Times New Roman" w:cs="Times New Roman"/>
          <w:sz w:val="24"/>
          <w:szCs w:val="24"/>
        </w:rPr>
        <w:t xml:space="preserve"> does not manufacture a sight glass 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for the 120 gallon Hydropneumatic tank (Flotec Model </w:t>
      </w:r>
      <w:r w:rsidR="003079EA" w:rsidRPr="00A60636">
        <w:rPr>
          <w:rFonts w:ascii="Times New Roman" w:eastAsia="Times New Roman" w:hAnsi="Times New Roman" w:cs="Times New Roman"/>
          <w:b/>
          <w:sz w:val="24"/>
          <w:szCs w:val="24"/>
        </w:rPr>
        <w:t>FP7250</w:t>
      </w:r>
      <w:r w:rsidR="00F25A87" w:rsidRPr="00A60636">
        <w:rPr>
          <w:rFonts w:ascii="Times New Roman" w:eastAsia="Times New Roman" w:hAnsi="Times New Roman" w:cs="Times New Roman"/>
          <w:sz w:val="24"/>
          <w:szCs w:val="24"/>
        </w:rPr>
        <w:t>)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.  However,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to meet the </w:t>
      </w:r>
      <w:r w:rsidR="003145C8" w:rsidRPr="00A60636">
        <w:rPr>
          <w:rFonts w:ascii="Times New Roman" w:hAnsi="Times New Roman" w:cs="Times New Roman"/>
          <w:sz w:val="24"/>
          <w:szCs w:val="24"/>
        </w:rPr>
        <w:t>spirit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of requirements, and to assure a </w:t>
      </w:r>
      <w:r w:rsidR="003145C8" w:rsidRPr="00A60636">
        <w:rPr>
          <w:rFonts w:ascii="Times New Roman" w:hAnsi="Times New Roman" w:cs="Times New Roman"/>
          <w:sz w:val="24"/>
          <w:szCs w:val="24"/>
        </w:rPr>
        <w:t>smooth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running system, </w:t>
      </w:r>
      <w:r w:rsidR="003079EA" w:rsidRPr="00A60636">
        <w:rPr>
          <w:rFonts w:ascii="Times New Roman" w:hAnsi="Times New Roman" w:cs="Times New Roman"/>
          <w:sz w:val="24"/>
          <w:szCs w:val="24"/>
        </w:rPr>
        <w:t xml:space="preserve">the certified operator who takes daily chlorine residuals shall be instructed to monitor the system daily for any excessive cycling of the pump </w:t>
      </w:r>
    </w:p>
    <w:p w:rsidR="00A60636" w:rsidRDefault="003079EA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and to physically feel for temperature changes on the tank shell which would indicate the water </w:t>
      </w:r>
    </w:p>
    <w:p w:rsidR="00DF6C0B" w:rsidRPr="00A60636" w:rsidRDefault="003079EA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level.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This shall be done daily.  </w:t>
      </w:r>
      <w:r w:rsidRPr="00A60636">
        <w:rPr>
          <w:rFonts w:ascii="Times New Roman" w:hAnsi="Times New Roman" w:cs="Times New Roman"/>
          <w:sz w:val="24"/>
          <w:szCs w:val="24"/>
        </w:rPr>
        <w:t xml:space="preserve">Any deviation from the </w:t>
      </w:r>
      <w:r w:rsidR="00F25A87" w:rsidRPr="00A60636">
        <w:rPr>
          <w:rFonts w:ascii="Times New Roman" w:hAnsi="Times New Roman" w:cs="Times New Roman"/>
          <w:sz w:val="24"/>
          <w:szCs w:val="24"/>
        </w:rPr>
        <w:t>proper water</w:t>
      </w:r>
      <w:r w:rsidRPr="00A60636">
        <w:rPr>
          <w:rFonts w:ascii="Times New Roman" w:hAnsi="Times New Roman" w:cs="Times New Roman"/>
          <w:sz w:val="24"/>
          <w:szCs w:val="24"/>
        </w:rPr>
        <w:t xml:space="preserve">/air ratio </w:t>
      </w:r>
      <w:r w:rsidR="003145C8" w:rsidRPr="00A60636">
        <w:rPr>
          <w:rFonts w:ascii="Times New Roman" w:hAnsi="Times New Roman" w:cs="Times New Roman"/>
          <w:sz w:val="24"/>
          <w:szCs w:val="24"/>
        </w:rPr>
        <w:t>shall be</w:t>
      </w:r>
      <w:r w:rsidRPr="00A60636">
        <w:rPr>
          <w:rFonts w:ascii="Times New Roman" w:hAnsi="Times New Roman" w:cs="Times New Roman"/>
          <w:sz w:val="24"/>
          <w:szCs w:val="24"/>
        </w:rPr>
        <w:t xml:space="preserve"> addressed by manually injecting air into the tank or </w:t>
      </w:r>
      <w:r w:rsidR="003145C8" w:rsidRPr="00A60636">
        <w:rPr>
          <w:rFonts w:ascii="Times New Roman" w:hAnsi="Times New Roman" w:cs="Times New Roman"/>
          <w:sz w:val="24"/>
          <w:szCs w:val="24"/>
        </w:rPr>
        <w:t>releasing</w:t>
      </w:r>
      <w:r w:rsidRPr="00A60636">
        <w:rPr>
          <w:rFonts w:ascii="Times New Roman" w:hAnsi="Times New Roman" w:cs="Times New Roman"/>
          <w:sz w:val="24"/>
          <w:szCs w:val="24"/>
        </w:rPr>
        <w:t xml:space="preserve"> it.  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424B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A60636" w:rsidRPr="000B3CFD" w:rsidRDefault="00A60636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F6C0B" w:rsidRPr="00A60636" w:rsidRDefault="003079EA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 xml:space="preserve">The </w:t>
      </w:r>
      <w:r w:rsidR="003145C8" w:rsidRPr="00A60636">
        <w:rPr>
          <w:rFonts w:ascii="Times New Roman" w:hAnsi="Times New Roman" w:cs="Times New Roman"/>
          <w:sz w:val="24"/>
          <w:szCs w:val="24"/>
        </w:rPr>
        <w:t>FloTec</w:t>
      </w:r>
      <w:r w:rsidRPr="00A60636">
        <w:rPr>
          <w:rFonts w:ascii="Times New Roman" w:hAnsi="Times New Roman" w:cs="Times New Roman"/>
          <w:sz w:val="24"/>
          <w:szCs w:val="24"/>
        </w:rPr>
        <w:t xml:space="preserve"> representative contacted on Tuesday December 8, 2015 indicated that the maximum working pressure recommended is 100 PSI.  </w:t>
      </w:r>
      <w:r w:rsidR="003145C8" w:rsidRPr="00A60636">
        <w:rPr>
          <w:rFonts w:ascii="Times New Roman" w:hAnsi="Times New Roman" w:cs="Times New Roman"/>
          <w:sz w:val="24"/>
          <w:szCs w:val="24"/>
        </w:rPr>
        <w:t>All Model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23424B" w:rsidRPr="00A60636">
        <w:rPr>
          <w:rFonts w:ascii="Times New Roman" w:eastAsia="Times New Roman" w:hAnsi="Times New Roman" w:cs="Times New Roman"/>
          <w:b/>
          <w:sz w:val="24"/>
          <w:szCs w:val="24"/>
        </w:rPr>
        <w:t xml:space="preserve">FP7250 </w:t>
      </w:r>
      <w:r w:rsidR="00F25A87" w:rsidRPr="00A60636">
        <w:rPr>
          <w:rFonts w:ascii="Times New Roman" w:hAnsi="Times New Roman" w:cs="Times New Roman"/>
          <w:sz w:val="24"/>
          <w:szCs w:val="24"/>
        </w:rPr>
        <w:t>tanks are</w:t>
      </w:r>
      <w:r w:rsidRPr="00A60636">
        <w:rPr>
          <w:rFonts w:ascii="Times New Roman" w:hAnsi="Times New Roman" w:cs="Times New Roman"/>
          <w:sz w:val="24"/>
          <w:szCs w:val="24"/>
        </w:rPr>
        <w:t xml:space="preserve"> tested </w:t>
      </w:r>
      <w:r w:rsidR="0023424B" w:rsidRPr="00A60636">
        <w:rPr>
          <w:rFonts w:ascii="Times New Roman" w:hAnsi="Times New Roman" w:cs="Times New Roman"/>
          <w:sz w:val="24"/>
          <w:szCs w:val="24"/>
        </w:rPr>
        <w:t>to</w:t>
      </w:r>
      <w:r w:rsidRPr="00A60636">
        <w:rPr>
          <w:rFonts w:ascii="Times New Roman" w:hAnsi="Times New Roman" w:cs="Times New Roman"/>
          <w:sz w:val="24"/>
          <w:szCs w:val="24"/>
        </w:rPr>
        <w:t xml:space="preserve"> 150 PSI</w:t>
      </w:r>
      <w:r w:rsidR="0023424B" w:rsidRPr="00A60636">
        <w:rPr>
          <w:rFonts w:ascii="Times New Roman" w:hAnsi="Times New Roman" w:cs="Times New Roman"/>
          <w:sz w:val="24"/>
          <w:szCs w:val="24"/>
        </w:rPr>
        <w:t xml:space="preserve"> for leaks </w:t>
      </w:r>
      <w:r w:rsidR="00E475E1" w:rsidRPr="00A60636">
        <w:rPr>
          <w:rFonts w:ascii="Times New Roman" w:hAnsi="Times New Roman" w:cs="Times New Roman"/>
          <w:sz w:val="24"/>
          <w:szCs w:val="24"/>
        </w:rPr>
        <w:t>and/</w:t>
      </w:r>
      <w:r w:rsidR="0023424B" w:rsidRPr="00A60636">
        <w:rPr>
          <w:rFonts w:ascii="Times New Roman" w:hAnsi="Times New Roman" w:cs="Times New Roman"/>
          <w:sz w:val="24"/>
          <w:szCs w:val="24"/>
        </w:rPr>
        <w:t>or defects.  In the Southern Comfort Lounge application, the tank shall be operating between 40 PSI and 60 PSI, a typical operational range for water systems of this size and function.</w:t>
      </w:r>
    </w:p>
    <w:p w:rsidR="0023424B" w:rsidRPr="000B3CFD" w:rsidRDefault="0023424B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F25A87" w:rsidRPr="00A60636" w:rsidRDefault="0023424B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>A short length</w:t>
      </w:r>
      <w:r w:rsidR="00E475E1" w:rsidRPr="00A60636">
        <w:rPr>
          <w:rFonts w:ascii="Times New Roman" w:hAnsi="Times New Roman" w:cs="Times New Roman"/>
          <w:sz w:val="24"/>
          <w:szCs w:val="24"/>
        </w:rPr>
        <w:t xml:space="preserve"> (+/- 20 L.F.)</w:t>
      </w:r>
      <w:r w:rsidRPr="00A60636">
        <w:rPr>
          <w:rFonts w:ascii="Times New Roman" w:hAnsi="Times New Roman" w:cs="Times New Roman"/>
          <w:sz w:val="24"/>
          <w:szCs w:val="24"/>
        </w:rPr>
        <w:t xml:space="preserve"> of PVC pipe has been identified as requiring </w:t>
      </w:r>
      <w:r w:rsidR="00E475E1" w:rsidRPr="00A60636">
        <w:rPr>
          <w:rFonts w:ascii="Times New Roman" w:hAnsi="Times New Roman" w:cs="Times New Roman"/>
          <w:sz w:val="24"/>
          <w:szCs w:val="24"/>
        </w:rPr>
        <w:t>Schedule 40 designation and shall be replaced with such. The location of the questionable pipe is indicated in red on the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E475E1" w:rsidRPr="00A60636">
        <w:rPr>
          <w:rFonts w:ascii="Times New Roman" w:hAnsi="Times New Roman" w:cs="Times New Roman"/>
          <w:sz w:val="24"/>
          <w:szCs w:val="24"/>
        </w:rPr>
        <w:t>attached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“New Upgrade of Water Supply”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diagram.  This particular segment of pipe is above ground (suspended under structure</w:t>
      </w:r>
      <w:r w:rsidR="003145C8" w:rsidRPr="00A60636">
        <w:rPr>
          <w:rFonts w:ascii="Times New Roman" w:hAnsi="Times New Roman" w:cs="Times New Roman"/>
          <w:sz w:val="24"/>
          <w:szCs w:val="24"/>
        </w:rPr>
        <w:t>) and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is part of the </w:t>
      </w:r>
      <w:r w:rsidR="00F25A87" w:rsidRPr="00A60636">
        <w:rPr>
          <w:rFonts w:ascii="Times New Roman" w:hAnsi="Times New Roman" w:cs="Times New Roman"/>
          <w:sz w:val="24"/>
          <w:szCs w:val="24"/>
        </w:rPr>
        <w:t>plumbing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piping for 1 room in the </w:t>
      </w:r>
      <w:r w:rsidR="003145C8" w:rsidRPr="00A60636">
        <w:rPr>
          <w:rFonts w:ascii="Times New Roman" w:hAnsi="Times New Roman" w:cs="Times New Roman"/>
          <w:sz w:val="24"/>
          <w:szCs w:val="24"/>
        </w:rPr>
        <w:t>Tattoo</w:t>
      </w:r>
      <w:r w:rsidR="009E69EA" w:rsidRPr="00A60636">
        <w:rPr>
          <w:rFonts w:ascii="Times New Roman" w:hAnsi="Times New Roman" w:cs="Times New Roman"/>
          <w:sz w:val="24"/>
          <w:szCs w:val="24"/>
        </w:rPr>
        <w:t xml:space="preserve"> Parlor.</w:t>
      </w:r>
      <w:r w:rsidR="00E475E1" w:rsidRPr="00A60636">
        <w:rPr>
          <w:rFonts w:ascii="Times New Roman" w:hAnsi="Times New Roman" w:cs="Times New Roman"/>
          <w:sz w:val="24"/>
          <w:szCs w:val="24"/>
        </w:rPr>
        <w:t xml:space="preserve"> This </w:t>
      </w:r>
      <w:r w:rsidR="009E69EA" w:rsidRPr="00A60636">
        <w:rPr>
          <w:rFonts w:ascii="Times New Roman" w:hAnsi="Times New Roman" w:cs="Times New Roman"/>
          <w:sz w:val="24"/>
          <w:szCs w:val="24"/>
        </w:rPr>
        <w:t>schedule 40 replacement should satisfy code.</w:t>
      </w:r>
    </w:p>
    <w:p w:rsidR="00F25A87" w:rsidRPr="000B3CFD" w:rsidRDefault="00F25A87" w:rsidP="00A6063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:rsidR="00DF6C0B" w:rsidRPr="00A60636" w:rsidRDefault="00F75989" w:rsidP="00A60636">
      <w:pPr>
        <w:pStyle w:val="ListParagraph"/>
        <w:numPr>
          <w:ilvl w:val="0"/>
          <w:numId w:val="2"/>
        </w:numPr>
        <w:ind w:left="1080"/>
        <w:rPr>
          <w:rFonts w:ascii="Times New Roman" w:hAnsi="Times New Roman" w:cs="Times New Roman"/>
          <w:sz w:val="24"/>
          <w:szCs w:val="24"/>
        </w:rPr>
      </w:pPr>
      <w:r w:rsidRPr="00A60636">
        <w:rPr>
          <w:rFonts w:ascii="Times New Roman" w:hAnsi="Times New Roman" w:cs="Times New Roman"/>
          <w:sz w:val="24"/>
          <w:szCs w:val="24"/>
        </w:rPr>
        <w:t>A dua</w:t>
      </w:r>
      <w:r w:rsidR="00535656" w:rsidRPr="00A60636">
        <w:rPr>
          <w:rFonts w:ascii="Times New Roman" w:hAnsi="Times New Roman" w:cs="Times New Roman"/>
          <w:sz w:val="24"/>
          <w:szCs w:val="24"/>
        </w:rPr>
        <w:t>l check valve backflow preventer (</w:t>
      </w:r>
      <w:r w:rsidRPr="00A60636">
        <w:rPr>
          <w:rFonts w:ascii="Times New Roman" w:hAnsi="Times New Roman" w:cs="Times New Roman"/>
          <w:sz w:val="24"/>
          <w:szCs w:val="24"/>
        </w:rPr>
        <w:t xml:space="preserve">a 1” </w:t>
      </w:r>
      <w:r w:rsidR="00535656" w:rsidRPr="00A60636">
        <w:rPr>
          <w:rFonts w:ascii="Times New Roman" w:hAnsi="Times New Roman" w:cs="Times New Roman"/>
          <w:sz w:val="24"/>
          <w:szCs w:val="24"/>
        </w:rPr>
        <w:t>Watts</w:t>
      </w:r>
      <w:r w:rsidRPr="00A60636">
        <w:rPr>
          <w:rFonts w:ascii="Times New Roman" w:hAnsi="Times New Roman" w:cs="Times New Roman"/>
          <w:sz w:val="24"/>
          <w:szCs w:val="24"/>
        </w:rPr>
        <w:t xml:space="preserve"> Series 7 or equivalent) shall be installed on the service line entering the Southern Comfort Lounge</w:t>
      </w:r>
      <w:r w:rsidR="000A6FDC" w:rsidRPr="00A60636">
        <w:rPr>
          <w:rFonts w:ascii="Times New Roman" w:hAnsi="Times New Roman" w:cs="Times New Roman"/>
          <w:sz w:val="24"/>
          <w:szCs w:val="24"/>
        </w:rPr>
        <w:t xml:space="preserve">.  </w:t>
      </w:r>
      <w:r w:rsidR="003145C8" w:rsidRPr="00A60636">
        <w:rPr>
          <w:rFonts w:ascii="Times New Roman" w:hAnsi="Times New Roman" w:cs="Times New Roman"/>
          <w:sz w:val="24"/>
          <w:szCs w:val="24"/>
        </w:rPr>
        <w:t>Additional backflow</w:t>
      </w:r>
      <w:r w:rsidR="000A6FDC" w:rsidRPr="00A60636">
        <w:rPr>
          <w:rFonts w:ascii="Times New Roman" w:hAnsi="Times New Roman" w:cs="Times New Roman"/>
          <w:sz w:val="24"/>
          <w:szCs w:val="24"/>
        </w:rPr>
        <w:t xml:space="preserve"> preventers for the Used Tire Stor</w:t>
      </w:r>
      <w:r w:rsidR="004C2DEC" w:rsidRPr="00A60636">
        <w:rPr>
          <w:rFonts w:ascii="Times New Roman" w:hAnsi="Times New Roman" w:cs="Times New Roman"/>
          <w:sz w:val="24"/>
          <w:szCs w:val="24"/>
        </w:rPr>
        <w:t xml:space="preserve">e and </w:t>
      </w:r>
      <w:r w:rsidR="003145C8" w:rsidRPr="00A60636">
        <w:rPr>
          <w:rFonts w:ascii="Times New Roman" w:hAnsi="Times New Roman" w:cs="Times New Roman"/>
          <w:sz w:val="24"/>
          <w:szCs w:val="24"/>
        </w:rPr>
        <w:t>Tattoo</w:t>
      </w:r>
      <w:r w:rsidR="004C2DEC" w:rsidRPr="00A60636">
        <w:rPr>
          <w:rFonts w:ascii="Times New Roman" w:hAnsi="Times New Roman" w:cs="Times New Roman"/>
          <w:sz w:val="24"/>
          <w:szCs w:val="24"/>
        </w:rPr>
        <w:t xml:space="preserve"> Parlor are to the understanding of </w:t>
      </w:r>
      <w:r w:rsidR="003145C8" w:rsidRPr="00A60636">
        <w:rPr>
          <w:rFonts w:ascii="Times New Roman" w:hAnsi="Times New Roman" w:cs="Times New Roman"/>
          <w:sz w:val="24"/>
          <w:szCs w:val="24"/>
        </w:rPr>
        <w:t>this Office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optional but will be installed.  </w:t>
      </w:r>
      <w:r w:rsidR="003A4BA6" w:rsidRPr="00A60636">
        <w:rPr>
          <w:rFonts w:ascii="Times New Roman" w:hAnsi="Times New Roman" w:cs="Times New Roman"/>
          <w:sz w:val="24"/>
          <w:szCs w:val="24"/>
        </w:rPr>
        <w:t>The l</w:t>
      </w:r>
      <w:r w:rsidR="00962233" w:rsidRPr="00A60636">
        <w:rPr>
          <w:rFonts w:ascii="Times New Roman" w:hAnsi="Times New Roman" w:cs="Times New Roman"/>
          <w:sz w:val="24"/>
          <w:szCs w:val="24"/>
        </w:rPr>
        <w:t>ocation</w:t>
      </w:r>
      <w:r w:rsidR="003A4BA6" w:rsidRPr="00A60636">
        <w:rPr>
          <w:rFonts w:ascii="Times New Roman" w:hAnsi="Times New Roman" w:cs="Times New Roman"/>
          <w:sz w:val="24"/>
          <w:szCs w:val="24"/>
        </w:rPr>
        <w:t>s of installation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are indicated on the 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62233" w:rsidRPr="00A60636">
        <w:rPr>
          <w:rFonts w:ascii="Times New Roman" w:hAnsi="Times New Roman" w:cs="Times New Roman"/>
          <w:sz w:val="24"/>
          <w:szCs w:val="24"/>
        </w:rPr>
        <w:t>“New Upgrade of Water Supply”</w:t>
      </w:r>
      <w:r w:rsidR="00F25A87" w:rsidRPr="00A60636">
        <w:rPr>
          <w:rFonts w:ascii="Times New Roman" w:hAnsi="Times New Roman" w:cs="Times New Roman"/>
          <w:sz w:val="24"/>
          <w:szCs w:val="24"/>
        </w:rPr>
        <w:t xml:space="preserve"> </w:t>
      </w:r>
      <w:r w:rsidR="00962233" w:rsidRPr="00A60636">
        <w:rPr>
          <w:rFonts w:ascii="Times New Roman" w:hAnsi="Times New Roman" w:cs="Times New Roman"/>
          <w:sz w:val="24"/>
          <w:szCs w:val="24"/>
        </w:rPr>
        <w:t xml:space="preserve"> diagram.  </w:t>
      </w:r>
    </w:p>
    <w:p w:rsidR="000B3CFD" w:rsidRPr="000B3CFD" w:rsidRDefault="003A4BA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Once a permit is obtained for this w</w:t>
      </w:r>
      <w:r w:rsidR="007A7C50" w:rsidRPr="000B3CFD">
        <w:rPr>
          <w:rFonts w:ascii="Times New Roman" w:hAnsi="Times New Roman" w:cs="Times New Roman"/>
          <w:sz w:val="24"/>
          <w:szCs w:val="24"/>
        </w:rPr>
        <w:t>a</w:t>
      </w:r>
      <w:r w:rsidRPr="000B3CFD">
        <w:rPr>
          <w:rFonts w:ascii="Times New Roman" w:hAnsi="Times New Roman" w:cs="Times New Roman"/>
          <w:sz w:val="24"/>
          <w:szCs w:val="24"/>
        </w:rPr>
        <w:t>t</w:t>
      </w:r>
      <w:r w:rsidR="007A7C50" w:rsidRPr="000B3CFD">
        <w:rPr>
          <w:rFonts w:ascii="Times New Roman" w:hAnsi="Times New Roman" w:cs="Times New Roman"/>
          <w:sz w:val="24"/>
          <w:szCs w:val="24"/>
        </w:rPr>
        <w:t>e</w:t>
      </w:r>
      <w:r w:rsidRPr="000B3CFD">
        <w:rPr>
          <w:rFonts w:ascii="Times New Roman" w:hAnsi="Times New Roman" w:cs="Times New Roman"/>
          <w:sz w:val="24"/>
          <w:szCs w:val="24"/>
        </w:rPr>
        <w:t>r supply, sample taps shall be installed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 in appropriate locations </w:t>
      </w:r>
      <w:r w:rsidRPr="000B3CFD">
        <w:rPr>
          <w:rFonts w:ascii="Times New Roman" w:hAnsi="Times New Roman" w:cs="Times New Roman"/>
          <w:sz w:val="24"/>
          <w:szCs w:val="24"/>
        </w:rPr>
        <w:t>with the coordination of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 a St. Tammany Parish Health Unit Sanitarian and any Drinking Water Personnel that may wish to assist.   </w:t>
      </w:r>
      <w:r w:rsidR="00F25A87" w:rsidRPr="000B3CFD">
        <w:rPr>
          <w:rFonts w:ascii="Times New Roman" w:hAnsi="Times New Roman" w:cs="Times New Roman"/>
          <w:sz w:val="24"/>
          <w:szCs w:val="24"/>
        </w:rPr>
        <w:t xml:space="preserve">Proposed locations are: </w:t>
      </w:r>
    </w:p>
    <w:p w:rsidR="00A60636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1 tap at each of the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 3</w:t>
      </w:r>
      <w:r w:rsidRPr="000B3CFD">
        <w:rPr>
          <w:rFonts w:ascii="Times New Roman" w:hAnsi="Times New Roman" w:cs="Times New Roman"/>
          <w:sz w:val="24"/>
          <w:szCs w:val="24"/>
        </w:rPr>
        <w:t xml:space="preserve"> three businesses, 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1 tap on the discharge side of the Hydropneumatic tank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 (POE)</w:t>
      </w:r>
      <w:r w:rsidRPr="000B3CFD">
        <w:rPr>
          <w:rFonts w:ascii="Times New Roman" w:hAnsi="Times New Roman" w:cs="Times New Roman"/>
          <w:sz w:val="24"/>
          <w:szCs w:val="24"/>
        </w:rPr>
        <w:t>,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at the </w:t>
      </w:r>
      <w:r w:rsidR="000B3CFD" w:rsidRPr="000B3CFD">
        <w:rPr>
          <w:rFonts w:ascii="Times New Roman" w:hAnsi="Times New Roman" w:cs="Times New Roman"/>
          <w:sz w:val="24"/>
          <w:szCs w:val="24"/>
        </w:rPr>
        <w:t>end longest line (for chlorine residence),</w:t>
      </w:r>
    </w:p>
    <w:p w:rsidR="000B3CFD" w:rsidRPr="000B3CFD" w:rsidRDefault="000B3CFD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located in a random location </w:t>
      </w:r>
      <w:r w:rsidR="00F25A87" w:rsidRPr="000B3CFD">
        <w:rPr>
          <w:rFonts w:ascii="Times New Roman" w:hAnsi="Times New Roman" w:cs="Times New Roman"/>
          <w:sz w:val="24"/>
          <w:szCs w:val="24"/>
        </w:rPr>
        <w:t>and,</w:t>
      </w:r>
    </w:p>
    <w:p w:rsidR="000B3CFD" w:rsidRPr="000B3CFD" w:rsidRDefault="00F25A87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1 adjacent to the </w:t>
      </w:r>
      <w:r w:rsidR="000B3CFD" w:rsidRPr="000B3CFD">
        <w:rPr>
          <w:rFonts w:ascii="Times New Roman" w:hAnsi="Times New Roman" w:cs="Times New Roman"/>
          <w:sz w:val="24"/>
          <w:szCs w:val="24"/>
        </w:rPr>
        <w:t xml:space="preserve">well head for chemical sampling. </w:t>
      </w:r>
    </w:p>
    <w:p w:rsidR="00A60636" w:rsidRDefault="00A60636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0B3CFD" w:rsidRPr="000B3CFD" w:rsidRDefault="000B3CFD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Any additional taps required by the Health Department shall </w:t>
      </w:r>
      <w:r w:rsidR="00A60636">
        <w:rPr>
          <w:rFonts w:ascii="Times New Roman" w:hAnsi="Times New Roman" w:cs="Times New Roman"/>
          <w:sz w:val="24"/>
          <w:szCs w:val="24"/>
        </w:rPr>
        <w:t xml:space="preserve">also </w:t>
      </w:r>
      <w:r w:rsidRPr="000B3CFD">
        <w:rPr>
          <w:rFonts w:ascii="Times New Roman" w:hAnsi="Times New Roman" w:cs="Times New Roman"/>
          <w:sz w:val="24"/>
          <w:szCs w:val="24"/>
        </w:rPr>
        <w:t>be installed.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GPS coordinates defining the property limits of the water system shall be acquired and transmitted to you shortly.</w:t>
      </w:r>
      <w:r w:rsidR="00A60636">
        <w:rPr>
          <w:rFonts w:ascii="Times New Roman" w:hAnsi="Times New Roman" w:cs="Times New Roman"/>
          <w:sz w:val="24"/>
          <w:szCs w:val="24"/>
        </w:rPr>
        <w:t xml:space="preserve">  </w:t>
      </w:r>
      <w:r w:rsidRPr="000B3CFD">
        <w:rPr>
          <w:rFonts w:ascii="Times New Roman" w:hAnsi="Times New Roman" w:cs="Times New Roman"/>
          <w:sz w:val="24"/>
          <w:szCs w:val="24"/>
        </w:rPr>
        <w:t xml:space="preserve">Your patience and assistance is </w:t>
      </w:r>
      <w:r w:rsidR="000B3CFD">
        <w:rPr>
          <w:rFonts w:ascii="Times New Roman" w:hAnsi="Times New Roman" w:cs="Times New Roman"/>
          <w:sz w:val="24"/>
          <w:szCs w:val="24"/>
        </w:rPr>
        <w:t>greatly appreciated.  We await your</w:t>
      </w:r>
      <w:r w:rsidRPr="000B3CFD">
        <w:rPr>
          <w:rFonts w:ascii="Times New Roman" w:hAnsi="Times New Roman" w:cs="Times New Roman"/>
          <w:sz w:val="24"/>
          <w:szCs w:val="24"/>
        </w:rPr>
        <w:t xml:space="preserve"> timely reply.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Respectfully,</w:t>
      </w:r>
    </w:p>
    <w:p w:rsidR="007A7C50" w:rsidRPr="000B3CFD" w:rsidRDefault="007A7C50" w:rsidP="00A60636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A7C50" w:rsidRPr="000B3CFD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Brian A. Mistich, P.E.</w:t>
      </w:r>
    </w:p>
    <w:p w:rsidR="007A7C50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>Dammon Engineering</w:t>
      </w:r>
    </w:p>
    <w:p w:rsidR="000B3CFD" w:rsidRPr="000B3CFD" w:rsidRDefault="000B3CFD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7A7C50" w:rsidRPr="000B3CFD" w:rsidRDefault="007A7C50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Cc:  </w:t>
      </w:r>
      <w:r w:rsidR="003145C8" w:rsidRPr="000B3CFD">
        <w:rPr>
          <w:rFonts w:ascii="Times New Roman" w:hAnsi="Times New Roman" w:cs="Times New Roman"/>
          <w:sz w:val="24"/>
          <w:szCs w:val="24"/>
        </w:rPr>
        <w:t>Ms. Judith Culpepper, St</w:t>
      </w:r>
      <w:r w:rsidRPr="000B3CFD">
        <w:rPr>
          <w:rFonts w:ascii="Times New Roman" w:hAnsi="Times New Roman" w:cs="Times New Roman"/>
          <w:sz w:val="24"/>
          <w:szCs w:val="24"/>
        </w:rPr>
        <w:t>. Tammany Parish Sanitarian Manager</w:t>
      </w:r>
    </w:p>
    <w:p w:rsidR="007A7C50" w:rsidRPr="000B3CFD" w:rsidRDefault="003145C8" w:rsidP="00A6063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B3CFD">
        <w:rPr>
          <w:rFonts w:ascii="Times New Roman" w:hAnsi="Times New Roman" w:cs="Times New Roman"/>
          <w:sz w:val="24"/>
          <w:szCs w:val="24"/>
        </w:rPr>
        <w:t xml:space="preserve">         Mr. </w:t>
      </w:r>
      <w:r w:rsidR="007A7C50" w:rsidRPr="000B3CFD">
        <w:rPr>
          <w:rFonts w:ascii="Times New Roman" w:hAnsi="Times New Roman" w:cs="Times New Roman"/>
          <w:sz w:val="24"/>
          <w:szCs w:val="24"/>
        </w:rPr>
        <w:t xml:space="preserve">Jay Watson, Dept. of </w:t>
      </w:r>
      <w:r w:rsidRPr="000B3CFD">
        <w:rPr>
          <w:rFonts w:ascii="Times New Roman" w:hAnsi="Times New Roman" w:cs="Times New Roman"/>
          <w:sz w:val="24"/>
          <w:szCs w:val="24"/>
        </w:rPr>
        <w:t>Environmental</w:t>
      </w:r>
      <w:r w:rsidR="007A7C50" w:rsidRPr="000B3CFD">
        <w:rPr>
          <w:rFonts w:ascii="Times New Roman" w:hAnsi="Times New Roman" w:cs="Times New Roman"/>
          <w:sz w:val="24"/>
          <w:szCs w:val="24"/>
        </w:rPr>
        <w:t>. Services, St. Tammany Parish Gov</w:t>
      </w:r>
      <w:r w:rsidRPr="000B3CFD">
        <w:rPr>
          <w:rFonts w:ascii="Times New Roman" w:hAnsi="Times New Roman" w:cs="Times New Roman"/>
          <w:sz w:val="24"/>
          <w:szCs w:val="24"/>
        </w:rPr>
        <w:t>ernment</w:t>
      </w:r>
    </w:p>
    <w:p w:rsidR="00C13C00" w:rsidRDefault="003145C8" w:rsidP="00A60636">
      <w:pPr>
        <w:spacing w:after="0" w:line="240" w:lineRule="auto"/>
        <w:ind w:left="720"/>
      </w:pPr>
      <w:r w:rsidRPr="000B3CFD">
        <w:rPr>
          <w:rFonts w:ascii="Times New Roman" w:hAnsi="Times New Roman" w:cs="Times New Roman"/>
          <w:sz w:val="24"/>
          <w:szCs w:val="24"/>
        </w:rPr>
        <w:t xml:space="preserve">         </w:t>
      </w:r>
      <w:r w:rsidR="007A7C50" w:rsidRPr="000B3CFD">
        <w:rPr>
          <w:rFonts w:ascii="Times New Roman" w:hAnsi="Times New Roman" w:cs="Times New Roman"/>
          <w:sz w:val="24"/>
          <w:szCs w:val="24"/>
        </w:rPr>
        <w:t>Mr. R. B. Williams</w:t>
      </w:r>
    </w:p>
    <w:sectPr w:rsidR="00C13C00" w:rsidSect="00A60636">
      <w:pgSz w:w="12240" w:h="15840"/>
      <w:pgMar w:top="450" w:right="1260" w:bottom="81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4067F"/>
    <w:multiLevelType w:val="hybridMultilevel"/>
    <w:tmpl w:val="AA2E1B38"/>
    <w:lvl w:ilvl="0" w:tplc="351E19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FD7C82"/>
    <w:multiLevelType w:val="hybridMultilevel"/>
    <w:tmpl w:val="D70EB5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/>
  <w:defaultTabStop w:val="720"/>
  <w:characterSpacingControl w:val="doNotCompress"/>
  <w:compat/>
  <w:rsids>
    <w:rsidRoot w:val="00586BE3"/>
    <w:rsid w:val="000A6FDC"/>
    <w:rsid w:val="000B3CFD"/>
    <w:rsid w:val="0023424B"/>
    <w:rsid w:val="002D1C12"/>
    <w:rsid w:val="003079EA"/>
    <w:rsid w:val="003145C8"/>
    <w:rsid w:val="003A4BA6"/>
    <w:rsid w:val="003D145F"/>
    <w:rsid w:val="004B16EC"/>
    <w:rsid w:val="004C2DEC"/>
    <w:rsid w:val="00535656"/>
    <w:rsid w:val="00586BE3"/>
    <w:rsid w:val="007A7C50"/>
    <w:rsid w:val="00962233"/>
    <w:rsid w:val="009E69EA"/>
    <w:rsid w:val="00A60636"/>
    <w:rsid w:val="00C127C6"/>
    <w:rsid w:val="00C13C00"/>
    <w:rsid w:val="00DF6C0B"/>
    <w:rsid w:val="00E475E1"/>
    <w:rsid w:val="00F25A87"/>
    <w:rsid w:val="00F75989"/>
    <w:rsid w:val="00FA4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6B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60636"/>
    <w:pPr>
      <w:widowControl w:val="0"/>
      <w:tabs>
        <w:tab w:val="center" w:pos="4680"/>
        <w:tab w:val="right" w:pos="9360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60636"/>
    <w:rPr>
      <w:rFonts w:ascii="Times New Roman" w:eastAsia="Arial Unicode MS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632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</dc:creator>
  <cp:lastModifiedBy>cindoug@bellsouth.net</cp:lastModifiedBy>
  <cp:revision>3</cp:revision>
  <dcterms:created xsi:type="dcterms:W3CDTF">2015-12-11T15:29:00Z</dcterms:created>
  <dcterms:modified xsi:type="dcterms:W3CDTF">2015-12-11T15:37:00Z</dcterms:modified>
</cp:coreProperties>
</file>