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1C" w:rsidRPr="00E8048E" w:rsidRDefault="00E8048E" w:rsidP="00951D3C">
      <w:pPr>
        <w:outlineLvl w:val="0"/>
        <w:rPr>
          <w:rFonts w:ascii="Arial" w:hAnsi="Arial" w:cs="Arial"/>
          <w:b/>
          <w:sz w:val="28"/>
          <w:szCs w:val="28"/>
        </w:rPr>
      </w:pPr>
      <w:r w:rsidRPr="00E8048E">
        <w:rPr>
          <w:rFonts w:ascii="Arial" w:hAnsi="Arial" w:cs="Arial"/>
          <w:b/>
          <w:sz w:val="28"/>
          <w:szCs w:val="28"/>
        </w:rPr>
        <w:t>IBC</w:t>
      </w:r>
      <w:r w:rsidR="000C3AC0">
        <w:rPr>
          <w:rFonts w:ascii="Arial" w:hAnsi="Arial" w:cs="Arial"/>
          <w:b/>
          <w:sz w:val="28"/>
          <w:szCs w:val="28"/>
        </w:rPr>
        <w:t xml:space="preserve"> </w:t>
      </w:r>
      <w:r w:rsidR="00AB29FB" w:rsidRPr="00E8048E">
        <w:rPr>
          <w:rFonts w:ascii="Arial" w:hAnsi="Arial" w:cs="Arial"/>
          <w:b/>
          <w:sz w:val="28"/>
          <w:szCs w:val="28"/>
        </w:rPr>
        <w:t>Building Code Analysis</w:t>
      </w:r>
    </w:p>
    <w:p w:rsidR="00AB29FB" w:rsidRPr="00E8048E" w:rsidRDefault="008F1AD2" w:rsidP="008F1AD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Date</w:t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  <w:t>Dammon Engineering Project Number</w:t>
      </w:r>
    </w:p>
    <w:p w:rsidR="008F1AD2" w:rsidRPr="00F37348" w:rsidRDefault="004671B0" w:rsidP="008F1AD2">
      <w:pPr>
        <w:spacing w:after="0" w:line="240" w:lineRule="auto"/>
        <w:jc w:val="both"/>
        <w:rPr>
          <w:rFonts w:ascii="Frank the Architect" w:hAnsi="Frank the Architect" w:cs="Arial"/>
          <w:b/>
        </w:rPr>
      </w:pPr>
      <w:r w:rsidRPr="00F37348">
        <w:rPr>
          <w:rFonts w:ascii="Frank the Architect" w:hAnsi="Frank the Architect" w:cs="Arial"/>
          <w:b/>
        </w:rPr>
        <w:fldChar w:fldCharType="begin"/>
      </w:r>
      <w:r w:rsidR="000C3AC0" w:rsidRPr="00F37348">
        <w:rPr>
          <w:rFonts w:ascii="Frank the Architect" w:hAnsi="Frank the Architect" w:cs="Arial"/>
          <w:b/>
        </w:rPr>
        <w:instrText xml:space="preserve"> DATE  \@ "MMMM d, yyyy"  \* MERGEFORMAT </w:instrText>
      </w:r>
      <w:r w:rsidRPr="00F37348">
        <w:rPr>
          <w:rFonts w:ascii="Frank the Architect" w:hAnsi="Frank the Architect" w:cs="Arial"/>
          <w:b/>
        </w:rPr>
        <w:fldChar w:fldCharType="separate"/>
      </w:r>
      <w:r w:rsidR="00832FB0">
        <w:rPr>
          <w:rFonts w:ascii="Frank the Architect" w:hAnsi="Frank the Architect" w:cs="Arial"/>
          <w:b/>
          <w:noProof/>
        </w:rPr>
        <w:t>August 12, 2013</w:t>
      </w:r>
      <w:r w:rsidRPr="00F37348">
        <w:rPr>
          <w:rFonts w:ascii="Frank the Architect" w:hAnsi="Frank the Architect" w:cs="Arial"/>
          <w:b/>
        </w:rPr>
        <w:fldChar w:fldCharType="end"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9321EA">
        <w:rPr>
          <w:rFonts w:ascii="Frank the Architect" w:hAnsi="Frank the Architect" w:cs="Arial"/>
          <w:b/>
        </w:rPr>
        <w:t>2178</w:t>
      </w:r>
    </w:p>
    <w:p w:rsidR="008F1AD2" w:rsidRDefault="008F1AD2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1AD2" w:rsidRPr="00E8048E" w:rsidRDefault="008F1AD2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Dammon Engineering Project Name and Address</w:t>
      </w:r>
    </w:p>
    <w:p w:rsidR="00877777" w:rsidRPr="00951D3C" w:rsidRDefault="00096071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 xml:space="preserve">Dr. </w:t>
      </w:r>
      <w:proofErr w:type="spellStart"/>
      <w:r w:rsidR="009321EA">
        <w:rPr>
          <w:rFonts w:ascii="Frank the Architect" w:hAnsi="Frank the Architect" w:cs="Arial"/>
        </w:rPr>
        <w:t>Adulie</w:t>
      </w:r>
      <w:proofErr w:type="spellEnd"/>
      <w:r w:rsidR="009321EA">
        <w:rPr>
          <w:rFonts w:ascii="Frank the Architect" w:hAnsi="Frank the Architect" w:cs="Arial"/>
        </w:rPr>
        <w:t xml:space="preserve"> Building</w:t>
      </w:r>
    </w:p>
    <w:p w:rsidR="000C3AC0" w:rsidRPr="00951D3C" w:rsidRDefault="009321EA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Highway 21</w:t>
      </w:r>
    </w:p>
    <w:p w:rsidR="008F1AD2" w:rsidRPr="00951D3C" w:rsidRDefault="004671B0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fldChar w:fldCharType="begin"/>
      </w:r>
      <w:r w:rsidR="001C43AF" w:rsidRPr="00951D3C">
        <w:rPr>
          <w:rFonts w:ascii="Frank the Architect" w:hAnsi="Frank the Architect" w:cs="Arial"/>
        </w:rPr>
        <w:instrText xml:space="preserve"> TITLE  \* Caps  \* MERGEFORMAT </w:instrText>
      </w:r>
      <w:r w:rsidRPr="00951D3C">
        <w:rPr>
          <w:rFonts w:ascii="Frank the Architect" w:hAnsi="Frank the Architect" w:cs="Arial"/>
        </w:rPr>
        <w:fldChar w:fldCharType="end"/>
      </w:r>
      <w:r w:rsidR="009321EA">
        <w:rPr>
          <w:rFonts w:ascii="Frank the Architect" w:hAnsi="Frank the Architect" w:cs="Arial"/>
        </w:rPr>
        <w:t>Covington</w:t>
      </w:r>
      <w:r w:rsidR="008F1AD2" w:rsidRPr="00951D3C">
        <w:rPr>
          <w:rFonts w:ascii="Frank the Architect" w:hAnsi="Frank the Architect" w:cs="Arial"/>
        </w:rPr>
        <w:t xml:space="preserve">, LA </w:t>
      </w:r>
    </w:p>
    <w:p w:rsidR="00E8048E" w:rsidRDefault="00E8048E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48E" w:rsidRDefault="00E8048E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Site Data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Site Address</w:t>
      </w:r>
    </w:p>
    <w:p w:rsidR="00A334C1" w:rsidRPr="00951D3C" w:rsidRDefault="009321EA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Highway 21</w:t>
      </w:r>
      <w:r w:rsidR="00A334C1" w:rsidRPr="00951D3C">
        <w:rPr>
          <w:rFonts w:ascii="Frank the Architect" w:hAnsi="Frank the Architect" w:cs="Arial"/>
        </w:rPr>
        <w:t xml:space="preserve">, </w:t>
      </w:r>
      <w:r>
        <w:rPr>
          <w:rFonts w:ascii="Frank the Architect" w:hAnsi="Frank the Architect" w:cs="Arial"/>
        </w:rPr>
        <w:t>Covington</w:t>
      </w:r>
      <w:r w:rsidR="00A334C1" w:rsidRPr="00951D3C">
        <w:rPr>
          <w:rFonts w:ascii="Frank the Architect" w:hAnsi="Frank the Architect" w:cs="Arial"/>
        </w:rPr>
        <w:t>, LA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Pr="00E8048E" w:rsidRDefault="00E8048E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Building Code Search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</w:t>
      </w:r>
    </w:p>
    <w:p w:rsidR="00E8048E" w:rsidRPr="00951D3C" w:rsidRDefault="00E8048E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IBC 2009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type of Group(s) (IBC 2009 Chapter 3)</w:t>
      </w:r>
    </w:p>
    <w:p w:rsidR="00A334C1" w:rsidRPr="00951D3C" w:rsidRDefault="009321EA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Mercantile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</w:t>
      </w:r>
      <w:r w:rsidR="00062710">
        <w:rPr>
          <w:rFonts w:ascii="Arial" w:hAnsi="Arial" w:cs="Arial"/>
          <w:i/>
          <w:sz w:val="20"/>
          <w:szCs w:val="20"/>
        </w:rPr>
        <w:t xml:space="preserve"> (Table 503)</w:t>
      </w:r>
    </w:p>
    <w:p w:rsidR="00A334C1" w:rsidRPr="00951D3C" w:rsidRDefault="0097196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VB</w:t>
      </w:r>
      <w:r w:rsidR="002406E3" w:rsidRPr="00951D3C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 xml:space="preserve">8,000 </w:t>
      </w:r>
      <w:r w:rsidR="002406E3" w:rsidRPr="00951D3C">
        <w:rPr>
          <w:rFonts w:ascii="Frank the Architect" w:hAnsi="Frank the Architect" w:cs="Arial"/>
        </w:rPr>
        <w:t>S.F.</w:t>
      </w:r>
      <w:proofErr w:type="gramEnd"/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Pr="00E8048E" w:rsidRDefault="00A334C1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Allowable Height and Building Area</w:t>
      </w:r>
    </w:p>
    <w:p w:rsidR="00E8048E" w:rsidRPr="00594DC6" w:rsidRDefault="00A334C1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594DC6">
        <w:rPr>
          <w:rFonts w:ascii="Arial" w:hAnsi="Arial" w:cs="Arial"/>
          <w:i/>
          <w:sz w:val="20"/>
          <w:szCs w:val="20"/>
        </w:rPr>
        <w:t>Limited by Type of Construction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 &amp; 504, table 503)</w:t>
      </w:r>
    </w:p>
    <w:p w:rsidR="009321EA" w:rsidRPr="00951D3C" w:rsidRDefault="00A87524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</w:t>
      </w:r>
    </w:p>
    <w:p w:rsidR="00594DC6" w:rsidRDefault="00594DC6" w:rsidP="00594DC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</w:t>
      </w:r>
      <w:r w:rsidR="00C420C3">
        <w:rPr>
          <w:rFonts w:ascii="Arial" w:hAnsi="Arial" w:cs="Arial"/>
          <w:i/>
          <w:sz w:val="20"/>
          <w:szCs w:val="20"/>
        </w:rPr>
        <w:t>qu</w:t>
      </w:r>
      <w:r>
        <w:rPr>
          <w:rFonts w:ascii="Arial" w:hAnsi="Arial" w:cs="Arial"/>
          <w:i/>
          <w:sz w:val="20"/>
          <w:szCs w:val="20"/>
        </w:rPr>
        <w:t>are Feet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503, 506 &amp; 507, table 503)</w:t>
      </w:r>
    </w:p>
    <w:p w:rsidR="009321EA" w:rsidRPr="00951D3C" w:rsidRDefault="0060414F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9,000</w:t>
      </w:r>
      <w:r w:rsidR="00A87524">
        <w:rPr>
          <w:rFonts w:ascii="Frank the Architect" w:hAnsi="Frank the Architect" w:cs="Arial"/>
        </w:rPr>
        <w:t xml:space="preserve"> S.F.</w:t>
      </w:r>
      <w:proofErr w:type="gramEnd"/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94DC6" w:rsidRPr="00E8048E" w:rsidRDefault="00594DC6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Mixed Use and Occupancy</w:t>
      </w:r>
    </w:p>
    <w:p w:rsidR="00594DC6" w:rsidRPr="00C420C3" w:rsidRDefault="00594DC6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C420C3">
        <w:rPr>
          <w:rFonts w:ascii="Arial" w:hAnsi="Arial" w:cs="Arial"/>
          <w:i/>
          <w:sz w:val="20"/>
          <w:szCs w:val="20"/>
        </w:rPr>
        <w:t>Section 508</w:t>
      </w:r>
    </w:p>
    <w:p w:rsidR="00A334C1" w:rsidRDefault="00594DC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Incidental Accessory Occupancies (HR)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508.2.5)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or Occupancies (HR) (table 508.4)</w:t>
      </w:r>
    </w:p>
    <w:p w:rsidR="00EF502F" w:rsidRPr="00951D3C" w:rsidRDefault="009321EA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A545F7" w:rsidRDefault="00A545F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C420C3" w:rsidRPr="00E8048E" w:rsidRDefault="00C420C3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Fire resistance Rating Requirements for Building Elements</w:t>
      </w: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Chapter 6, table 601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Structural Frames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Construction (including supporting beams and joists)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Construction (including supporting beams and joists)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Fire Resistance rating for exterior walls based on fire separation distance (table 602)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Maximum Area of Exterior Wall Openings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Table 705.8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Notes on specific, pertinent plan issues</w:t>
      </w:r>
    </w:p>
    <w:p w:rsidR="00EB249D" w:rsidRPr="00951D3C" w:rsidRDefault="00A8752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 xml:space="preserve">15’ Separation </w:t>
      </w:r>
      <w:r w:rsidR="006E5D31">
        <w:rPr>
          <w:rFonts w:ascii="Frank the Architect" w:hAnsi="Frank the Architect" w:cs="Arial"/>
        </w:rPr>
        <w:t>unlimited</w:t>
      </w:r>
      <w:r w:rsidR="00971964">
        <w:rPr>
          <w:rFonts w:ascii="Frank the Architect" w:hAnsi="Frank the Architect" w:cs="Arial"/>
        </w:rPr>
        <w:tab/>
        <w:t xml:space="preserve">(unprotected, </w:t>
      </w:r>
      <w:proofErr w:type="spellStart"/>
      <w:r>
        <w:rPr>
          <w:rFonts w:ascii="Frank the Architect" w:hAnsi="Frank the Architect" w:cs="Arial"/>
        </w:rPr>
        <w:t>sprinklered</w:t>
      </w:r>
      <w:proofErr w:type="spellEnd"/>
      <w:r>
        <w:rPr>
          <w:rFonts w:ascii="Frank the Architect" w:hAnsi="Frank the Architect" w:cs="Arial"/>
        </w:rPr>
        <w:t>)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Walls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706, table 706.4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Required?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No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YES then note required rating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EB249D" w:rsidRDefault="00EB249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1651B" w:rsidRPr="00E8048E" w:rsidRDefault="0061651B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Barriers</w:t>
      </w:r>
    </w:p>
    <w:p w:rsidR="0061651B" w:rsidRDefault="0061651B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707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Shaft Enclosure(s)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708.4)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No – per 708.2.7.1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Enclosure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1022.1)</w:t>
      </w:r>
    </w:p>
    <w:p w:rsidR="0061651B" w:rsidRPr="00951D3C" w:rsidRDefault="00A8752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1 hour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Passageway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1023.3)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1 hour</w:t>
      </w:r>
      <w:r w:rsidRPr="00951D3C">
        <w:rPr>
          <w:rFonts w:ascii="Frank the Architect" w:hAnsi="Frank the Architect" w:cs="Arial"/>
        </w:rPr>
        <w:tab/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 – Note required rating (section 1025.2)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2 hours</w:t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Atriums – Note required rating </w:t>
      </w:r>
      <w:r w:rsidR="005F3847">
        <w:rPr>
          <w:rFonts w:ascii="Arial" w:hAnsi="Arial" w:cs="Arial"/>
          <w:i/>
          <w:sz w:val="20"/>
          <w:szCs w:val="20"/>
        </w:rPr>
        <w:t>(S</w:t>
      </w:r>
      <w:r>
        <w:rPr>
          <w:rFonts w:ascii="Arial" w:hAnsi="Arial" w:cs="Arial"/>
          <w:i/>
          <w:sz w:val="20"/>
          <w:szCs w:val="20"/>
        </w:rPr>
        <w:t>ection 404.6)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Separation from Stage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410.5)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CE5A26" w:rsidRPr="00E8048E" w:rsidRDefault="00CE5A26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Occupant Loads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1004, 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1004.1.1)</w:t>
      </w:r>
    </w:p>
    <w:p w:rsidR="00CE5A26" w:rsidRPr="009D62F2" w:rsidRDefault="00CE5A26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9D62F2" w:rsidRDefault="009321EA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Frank the Architect" w:hAnsi="Frank the Architect" w:cs="Arial"/>
        </w:rPr>
        <w:t>M</w:t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5766F5">
        <w:rPr>
          <w:rFonts w:ascii="Frank the Architect" w:hAnsi="Frank the Architect" w:cs="Arial"/>
        </w:rPr>
        <w:t>30</w:t>
      </w:r>
      <w:r w:rsidR="00877777" w:rsidRPr="00951D3C">
        <w:rPr>
          <w:rFonts w:ascii="Frank the Architect" w:hAnsi="Frank the Architect" w:cs="Arial"/>
        </w:rPr>
        <w:t xml:space="preserve"> </w:t>
      </w:r>
      <w:proofErr w:type="spellStart"/>
      <w:r w:rsidR="00877777" w:rsidRPr="00951D3C">
        <w:rPr>
          <w:rFonts w:ascii="Frank the Architect" w:hAnsi="Frank the Architect" w:cs="Arial"/>
        </w:rPr>
        <w:t>s.f</w:t>
      </w:r>
      <w:proofErr w:type="spellEnd"/>
      <w:r w:rsidR="00877777" w:rsidRPr="00951D3C">
        <w:rPr>
          <w:rFonts w:ascii="Frank the Architect" w:hAnsi="Frank the Architect" w:cs="Arial"/>
        </w:rPr>
        <w:t>.</w:t>
      </w:r>
      <w:r w:rsidR="00877777" w:rsidRPr="00951D3C">
        <w:rPr>
          <w:rFonts w:ascii="Frank the Architect" w:hAnsi="Frank the Architect" w:cs="Arial"/>
        </w:rPr>
        <w:tab/>
        <w:t>per occupant</w:t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5766F5">
        <w:rPr>
          <w:rFonts w:ascii="Frank the Architect" w:hAnsi="Frank the Architect" w:cs="Arial"/>
        </w:rPr>
        <w:t xml:space="preserve">8,000 </w:t>
      </w:r>
      <w:proofErr w:type="spellStart"/>
      <w:r w:rsidR="005766F5">
        <w:rPr>
          <w:rFonts w:ascii="Frank the Architect" w:hAnsi="Frank the Architect" w:cs="Arial"/>
        </w:rPr>
        <w:t>s.f</w:t>
      </w:r>
      <w:proofErr w:type="spellEnd"/>
      <w:r w:rsidR="005766F5">
        <w:rPr>
          <w:rFonts w:ascii="Frank the Architect" w:hAnsi="Frank the Architect" w:cs="Arial"/>
        </w:rPr>
        <w:t>.</w:t>
      </w:r>
      <w:r w:rsidR="005766F5">
        <w:rPr>
          <w:rFonts w:ascii="Frank the Architect" w:hAnsi="Frank the Architect" w:cs="Arial"/>
        </w:rPr>
        <w:tab/>
        <w:t>267</w:t>
      </w:r>
    </w:p>
    <w:p w:rsidR="00CE5A26" w:rsidRDefault="00CE5A26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CE5A26" w:rsidRPr="005766F5" w:rsidRDefault="005766F5" w:rsidP="009D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Frank the Architect" w:hAnsi="Frank the Architect" w:cs="Arial"/>
          <w:i/>
          <w:sz w:val="20"/>
          <w:szCs w:val="20"/>
        </w:rPr>
      </w:pPr>
      <w:r w:rsidRPr="005766F5">
        <w:rPr>
          <w:rFonts w:ascii="Frank the Architect" w:hAnsi="Frank the Architect" w:cs="Arial"/>
          <w:i/>
          <w:sz w:val="20"/>
          <w:szCs w:val="20"/>
        </w:rPr>
        <w:t>267</w:t>
      </w:r>
    </w:p>
    <w:p w:rsidR="009D62F2" w:rsidRPr="009D62F2" w:rsidRDefault="009D62F2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9D62F2" w:rsidRDefault="009321EA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Frank the Architect" w:hAnsi="Frank the Architect" w:cs="Arial"/>
        </w:rPr>
        <w:t>N/A</w:t>
      </w:r>
    </w:p>
    <w:p w:rsidR="00D92F1A" w:rsidRDefault="00D92F1A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D92F1A" w:rsidRPr="005766F5" w:rsidRDefault="00945544" w:rsidP="00D9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Frank the Architect" w:hAnsi="Frank the Architect" w:cs="Arial"/>
          <w:i/>
          <w:sz w:val="20"/>
          <w:szCs w:val="20"/>
        </w:rPr>
      </w:pPr>
      <w:r>
        <w:rPr>
          <w:rFonts w:ascii="Frank the Architect" w:hAnsi="Frank the Architect" w:cs="Arial"/>
          <w:i/>
          <w:sz w:val="20"/>
          <w:szCs w:val="20"/>
        </w:rPr>
        <w:t>N/A</w:t>
      </w:r>
    </w:p>
    <w:p w:rsidR="00C420C3" w:rsidRPr="009D62F2" w:rsidRDefault="00C420C3" w:rsidP="00E8048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9D62F2" w:rsidRPr="00E8048E" w:rsidRDefault="009D62F2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Exit Requirements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1005)</w:t>
      </w:r>
    </w:p>
    <w:p w:rsidR="009D62F2" w:rsidRDefault="009D62F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accessible means of egress required per floor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1015.1 &amp; 1021.1)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Means of Egress Required</w:t>
      </w:r>
    </w:p>
    <w:p w:rsidR="009D62F2" w:rsidRPr="00951D3C" w:rsidRDefault="009D62F2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First Floor</w:t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ED1EEC" w:rsidRPr="00951D3C">
        <w:rPr>
          <w:rFonts w:ascii="Frank the Architect" w:hAnsi="Frank the Architect" w:cs="Arial"/>
        </w:rPr>
        <w:t>2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51D3C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</w:t>
      </w:r>
      <w:r w:rsidR="008B5718">
        <w:rPr>
          <w:rFonts w:ascii="Arial" w:hAnsi="Arial" w:cs="Arial"/>
          <w:i/>
          <w:sz w:val="20"/>
          <w:szCs w:val="20"/>
        </w:rPr>
        <w:t>ts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(Occupant load/# of Means of Egress) </w:t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(Facto</w:t>
      </w:r>
      <w:r w:rsidR="00E91B6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 in Section 1005)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# of </w:t>
      </w:r>
      <w:r w:rsidR="00E91B6E">
        <w:rPr>
          <w:rFonts w:ascii="Arial" w:hAnsi="Arial" w:cs="Arial"/>
          <w:i/>
          <w:sz w:val="20"/>
          <w:szCs w:val="20"/>
        </w:rPr>
        <w:t>exi</w:t>
      </w:r>
      <w:r>
        <w:rPr>
          <w:rFonts w:ascii="Arial" w:hAnsi="Arial" w:cs="Arial"/>
          <w:i/>
          <w:sz w:val="20"/>
          <w:szCs w:val="20"/>
        </w:rPr>
        <w:t>ts provided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</w:t>
      </w:r>
      <w:r w:rsidR="00E91B6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1005.1)</w:t>
      </w:r>
      <w:r>
        <w:rPr>
          <w:rFonts w:ascii="Arial" w:hAnsi="Arial" w:cs="Arial"/>
          <w:i/>
          <w:sz w:val="20"/>
          <w:szCs w:val="20"/>
        </w:rPr>
        <w:tab/>
        <w:t>Minimum Exit Width</w:t>
      </w:r>
    </w:p>
    <w:p w:rsidR="009321EA" w:rsidRPr="00951D3C" w:rsidRDefault="00A87524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267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 w:rsidR="00E30C93"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>2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0.2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53.4”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Exit Access Travel Distance (Table 1016.1)</w:t>
      </w:r>
    </w:p>
    <w:p w:rsidR="009321EA" w:rsidRPr="00951D3C" w:rsidRDefault="00A87524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200’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Corridor Width (</w:t>
      </w:r>
      <w:r w:rsidR="00A0369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1018.1</w:t>
      </w:r>
      <w:r w:rsidR="00A0369E">
        <w:rPr>
          <w:rFonts w:ascii="Arial" w:hAnsi="Arial" w:cs="Arial"/>
          <w:i/>
          <w:sz w:val="20"/>
          <w:szCs w:val="20"/>
        </w:rPr>
        <w:t xml:space="preserve"> &amp; Section 1005.1</w:t>
      </w:r>
      <w:r>
        <w:rPr>
          <w:rFonts w:ascii="Arial" w:hAnsi="Arial" w:cs="Arial"/>
          <w:i/>
          <w:sz w:val="20"/>
          <w:szCs w:val="20"/>
        </w:rPr>
        <w:t>)</w:t>
      </w:r>
    </w:p>
    <w:p w:rsidR="008B5718" w:rsidRPr="00951D3C" w:rsidRDefault="00A8752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44”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Dead End Corridor (10</w:t>
      </w:r>
      <w:r w:rsidR="005E57DA"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i/>
          <w:sz w:val="20"/>
          <w:szCs w:val="20"/>
        </w:rPr>
        <w:t>8.4)</w:t>
      </w:r>
    </w:p>
    <w:p w:rsidR="008B5718" w:rsidRPr="00951D3C" w:rsidRDefault="0097196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5</w:t>
      </w:r>
      <w:r w:rsidR="00877777" w:rsidRPr="00951D3C">
        <w:rPr>
          <w:rFonts w:ascii="Frank the Architect" w:hAnsi="Frank the Architect" w:cs="Arial"/>
        </w:rPr>
        <w:t>0’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(1014.3)</w:t>
      </w:r>
    </w:p>
    <w:p w:rsidR="008B5718" w:rsidRPr="00951D3C" w:rsidRDefault="009321EA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75’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E3E05" w:rsidRPr="00E8048E" w:rsidRDefault="003E3E05" w:rsidP="003E3E0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Corridors</w:t>
      </w:r>
    </w:p>
    <w:p w:rsidR="003E3E05" w:rsidRDefault="003E3E05" w:rsidP="003E3E0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Corridor Fire-Resistance Rating (Table 1018.1)</w:t>
      </w:r>
    </w:p>
    <w:p w:rsidR="003E3E05" w:rsidRPr="00951D3C" w:rsidRDefault="003E3E05" w:rsidP="003E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M – 0 hours</w:t>
      </w:r>
    </w:p>
    <w:p w:rsidR="003E3E05" w:rsidRDefault="003E3E05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Pr="00E8048E" w:rsidRDefault="008B5718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Stair Requirements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1009)</w:t>
      </w:r>
    </w:p>
    <w:p w:rsidR="00BB6D36" w:rsidRDefault="00BB6D36" w:rsidP="003E3E05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Stairway Width (Table 1015.1 &amp; 1021.1)</w:t>
      </w:r>
    </w:p>
    <w:p w:rsidR="008B5718" w:rsidRDefault="00BB6D36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Exits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(Occupant Load/# of Means of Egress) X (Factors in Section 1005) or 44” (whichever is greater)</w:t>
      </w:r>
    </w:p>
    <w:p w:rsidR="000C3AC0" w:rsidRDefault="000C3AC0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of Stairways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(Section 1005)</w:t>
      </w:r>
      <w:r w:rsidR="00D842E5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Stairway Width</w:t>
      </w:r>
    </w:p>
    <w:p w:rsidR="00BB6D36" w:rsidRPr="00951D3C" w:rsidRDefault="005766F5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3E3E05" w:rsidRDefault="003E3E0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0C3AC0" w:rsidP="00951D3C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NFPA 101 Life Safety</w:t>
      </w:r>
      <w:r w:rsidRPr="00E8048E">
        <w:rPr>
          <w:rFonts w:ascii="Arial" w:hAnsi="Arial" w:cs="Arial"/>
          <w:b/>
          <w:sz w:val="28"/>
          <w:szCs w:val="28"/>
        </w:rPr>
        <w:t xml:space="preserve"> Code </w:t>
      </w:r>
      <w:proofErr w:type="gramStart"/>
      <w:r w:rsidR="00D842E5" w:rsidRPr="00E8048E">
        <w:rPr>
          <w:rFonts w:ascii="Arial" w:hAnsi="Arial" w:cs="Arial"/>
          <w:b/>
          <w:sz w:val="28"/>
          <w:szCs w:val="28"/>
        </w:rPr>
        <w:t>Analys</w:t>
      </w:r>
      <w:r w:rsidR="00D842E5">
        <w:rPr>
          <w:rFonts w:ascii="Arial" w:hAnsi="Arial" w:cs="Arial"/>
          <w:b/>
          <w:sz w:val="28"/>
          <w:szCs w:val="28"/>
        </w:rPr>
        <w:t>i</w:t>
      </w:r>
      <w:r w:rsidR="00D842E5" w:rsidRPr="00E8048E">
        <w:rPr>
          <w:rFonts w:ascii="Arial" w:hAnsi="Arial" w:cs="Arial"/>
          <w:b/>
          <w:sz w:val="28"/>
          <w:szCs w:val="28"/>
        </w:rPr>
        <w:t>s</w:t>
      </w:r>
      <w:proofErr w:type="gramEnd"/>
    </w:p>
    <w:p w:rsidR="001C43AF" w:rsidRDefault="001C43AF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Building  Code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Search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Code(s)</w:t>
      </w:r>
    </w:p>
    <w:p w:rsidR="001C43AF" w:rsidRPr="00951D3C" w:rsidRDefault="001C43AF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 xml:space="preserve">NFPA 101 Life Safety </w:t>
      </w:r>
      <w:proofErr w:type="gramStart"/>
      <w:r w:rsidRPr="00951D3C">
        <w:rPr>
          <w:rFonts w:ascii="Frank the Architect" w:hAnsi="Frank the Architect" w:cs="Arial"/>
        </w:rPr>
        <w:t>Code</w:t>
      </w:r>
      <w:proofErr w:type="gramEnd"/>
      <w:r w:rsidRPr="00951D3C">
        <w:rPr>
          <w:rFonts w:ascii="Frank the Architect" w:hAnsi="Frank the Architect" w:cs="Arial"/>
        </w:rPr>
        <w:t xml:space="preserve"> 2009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Occupancy Type(s) and Chapter(s) </w:t>
      </w:r>
    </w:p>
    <w:p w:rsidR="00A87524" w:rsidRPr="00951D3C" w:rsidRDefault="00A87524" w:rsidP="00A87524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Mercantile</w:t>
      </w:r>
      <w:r w:rsidRPr="00951D3C">
        <w:rPr>
          <w:rFonts w:ascii="Frank the Architect" w:hAnsi="Frank the Architect" w:cs="Arial"/>
        </w:rPr>
        <w:t xml:space="preserve"> (</w:t>
      </w:r>
      <w:r>
        <w:rPr>
          <w:rFonts w:ascii="Frank the Architect" w:hAnsi="Frank the Architect" w:cs="Arial"/>
        </w:rPr>
        <w:t>Chapter 36)</w:t>
      </w:r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Multiple, mixed, or separated occupancy (reference:  Chapter 6)</w:t>
      </w:r>
    </w:p>
    <w:p w:rsidR="00E07477" w:rsidRPr="00951D3C" w:rsidRDefault="00A87524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of occupancies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Chapter 6, Table 6.1.14.4.1)</w:t>
      </w:r>
    </w:p>
    <w:p w:rsidR="00E07477" w:rsidRPr="00951D3C" w:rsidRDefault="009321EA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8B5718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Classification of hazard of contents</w:t>
      </w:r>
      <w:r w:rsidR="005F38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(reference:  Occupancy Chapter and 6.2.2; specify low, ordinary, or high)</w:t>
      </w:r>
    </w:p>
    <w:p w:rsidR="00557D49" w:rsidRPr="00951D3C" w:rsidRDefault="00093390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Ordinary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 (reference:  Chapter 8, Table A.8.2.1.2 and Commentary Table 8.1 in Handbook)</w:t>
      </w:r>
    </w:p>
    <w:p w:rsidR="00557D49" w:rsidRPr="00951D3C" w:rsidRDefault="00093390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II (000)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Construction Requirements (reference:  Occupancy Chapter)</w:t>
      </w:r>
    </w:p>
    <w:p w:rsidR="00557D49" w:rsidRPr="00951D3C" w:rsidRDefault="00093390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proofErr w:type="spellStart"/>
      <w:r w:rsidRPr="00951D3C">
        <w:rPr>
          <w:rFonts w:ascii="Frank the Architect" w:hAnsi="Frank the Architect" w:cs="Arial"/>
        </w:rPr>
        <w:t>Sprinklered</w:t>
      </w:r>
      <w:proofErr w:type="spell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Definitions (reference:  Chapter 3)</w:t>
      </w:r>
    </w:p>
    <w:p w:rsidR="00557D49" w:rsidRPr="00951D3C" w:rsidRDefault="00557D49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Occupancy</w:t>
      </w:r>
    </w:p>
    <w:p w:rsidR="00557D49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 Calculations (reference:  Table 7.3.1.2)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Pr="009D62F2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  <w:t>X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557D49" w:rsidRDefault="009321EA" w:rsidP="00A8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Frank the Architect" w:hAnsi="Frank the Architect" w:cs="Arial"/>
        </w:rPr>
        <w:t>Mercantile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 xml:space="preserve">30 </w:t>
      </w:r>
      <w:proofErr w:type="spellStart"/>
      <w:r>
        <w:rPr>
          <w:rFonts w:ascii="Frank the Architect" w:hAnsi="Frank the Architect" w:cs="Arial"/>
        </w:rPr>
        <w:t>s.f</w:t>
      </w:r>
      <w:proofErr w:type="spellEnd"/>
      <w:r>
        <w:rPr>
          <w:rFonts w:ascii="Frank the Architect" w:hAnsi="Frank the Architect" w:cs="Arial"/>
        </w:rPr>
        <w:t>.</w:t>
      </w:r>
      <w:proofErr w:type="gramEnd"/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 xml:space="preserve">8,000 </w:t>
      </w:r>
      <w:proofErr w:type="spellStart"/>
      <w:r>
        <w:rPr>
          <w:rFonts w:ascii="Frank the Architect" w:hAnsi="Frank the Architect" w:cs="Arial"/>
        </w:rPr>
        <w:t>s.f</w:t>
      </w:r>
      <w:proofErr w:type="spellEnd"/>
      <w:r>
        <w:rPr>
          <w:rFonts w:ascii="Frank the Architect" w:hAnsi="Frank the Architect" w:cs="Arial"/>
        </w:rPr>
        <w:t>.</w:t>
      </w:r>
      <w:r>
        <w:rPr>
          <w:rFonts w:ascii="Frank the Architect" w:hAnsi="Frank the Architect" w:cs="Arial"/>
        </w:rPr>
        <w:tab/>
        <w:t>267</w:t>
      </w:r>
    </w:p>
    <w:p w:rsidR="00557D49" w:rsidRDefault="00557D49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557D49" w:rsidRPr="00951D3C" w:rsidRDefault="009321E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7747"/>
        <w:jc w:val="right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267</w:t>
      </w:r>
    </w:p>
    <w:p w:rsidR="00557D49" w:rsidRPr="009D62F2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  <w:t>X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557D49" w:rsidRDefault="009321EA" w:rsidP="00A8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Frank the Architect" w:hAnsi="Frank the Architect" w:cs="Arial"/>
        </w:rPr>
        <w:t>N/A</w:t>
      </w:r>
    </w:p>
    <w:p w:rsidR="00557D49" w:rsidRDefault="00557D49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557D49" w:rsidRPr="00951D3C" w:rsidRDefault="009321EA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7747"/>
        <w:jc w:val="right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557D49" w:rsidRPr="009D62F2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Incidental Use Areas and Required Separation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557D49" w:rsidRDefault="00CD08E3" w:rsidP="009321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951D3C">
        <w:rPr>
          <w:rFonts w:ascii="Frank the Architect" w:hAnsi="Frank the Architect" w:cs="Arial"/>
        </w:rPr>
        <w:t>N/A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321EA" w:rsidRDefault="009321E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D1343D" w:rsidRDefault="00D1343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Means of Egress</w:t>
      </w:r>
    </w:p>
    <w:p w:rsidR="00557D49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Exits (reference:  Occupancy Chapter and Chapter 7)</w:t>
      </w:r>
    </w:p>
    <w:p w:rsidR="00557D49" w:rsidRPr="00951D3C" w:rsidRDefault="00A87524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Minimum Exit Separation Distance for Remotely Located Exists (reference:  </w:t>
      </w:r>
      <w:r w:rsidR="005F3847">
        <w:rPr>
          <w:rFonts w:ascii="Arial" w:hAnsi="Arial" w:cs="Arial"/>
          <w:i/>
          <w:sz w:val="20"/>
          <w:szCs w:val="20"/>
        </w:rPr>
        <w:t xml:space="preserve">Section </w:t>
      </w:r>
      <w:r>
        <w:rPr>
          <w:rFonts w:ascii="Arial" w:hAnsi="Arial" w:cs="Arial"/>
          <w:i/>
          <w:sz w:val="20"/>
          <w:szCs w:val="20"/>
        </w:rPr>
        <w:t>7.5; specify ½ or 1/3 diagonal distance of area served)</w:t>
      </w:r>
    </w:p>
    <w:p w:rsidR="00557D49" w:rsidRPr="00951D3C" w:rsidRDefault="00703ED7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1</w:t>
      </w:r>
      <w:r w:rsidR="00785813" w:rsidRPr="00951D3C">
        <w:rPr>
          <w:rFonts w:ascii="Frank the Architect" w:hAnsi="Frank the Architect" w:cs="Arial"/>
        </w:rPr>
        <w:t>/</w:t>
      </w:r>
      <w:r w:rsidR="00A66515">
        <w:rPr>
          <w:rFonts w:ascii="Frank the Architect" w:hAnsi="Frank the Architect" w:cs="Arial"/>
        </w:rPr>
        <w:t>3</w:t>
      </w:r>
      <w:r w:rsidR="009321EA">
        <w:rPr>
          <w:rFonts w:ascii="Frank the Architect" w:hAnsi="Frank the Architect" w:cs="Arial"/>
        </w:rPr>
        <w:t xml:space="preserve"> diagonal</w:t>
      </w:r>
      <w:r w:rsidR="009321EA">
        <w:rPr>
          <w:rFonts w:ascii="Frank the Architect" w:hAnsi="Frank the Architect" w:cs="Arial"/>
        </w:rPr>
        <w:tab/>
      </w:r>
      <w:r w:rsidR="00A66515">
        <w:rPr>
          <w:rFonts w:ascii="Frank the Architect" w:hAnsi="Frank the Architect" w:cs="Arial"/>
        </w:rPr>
        <w:t>2</w:t>
      </w:r>
      <w:r w:rsidR="00A87524">
        <w:rPr>
          <w:rFonts w:ascii="Frank the Architect" w:hAnsi="Frank the Architect" w:cs="Arial"/>
        </w:rPr>
        <w:t>0</w:t>
      </w:r>
      <w:r w:rsidR="009321EA">
        <w:rPr>
          <w:rFonts w:ascii="Frank the Architect" w:hAnsi="Frank the Architect" w:cs="Arial"/>
        </w:rPr>
        <w:t>’-</w:t>
      </w:r>
      <w:r w:rsidR="00A66515">
        <w:rPr>
          <w:rFonts w:ascii="Frank the Architect" w:hAnsi="Frank the Architect" w:cs="Arial"/>
        </w:rPr>
        <w:t>2</w:t>
      </w:r>
      <w:r w:rsidR="009321EA">
        <w:rPr>
          <w:rFonts w:ascii="Frank the Architect" w:hAnsi="Frank the Architect" w:cs="Arial"/>
        </w:rPr>
        <w:t>”</w:t>
      </w:r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Dead-end Corridors (reference:  Occupancy Chapter and Table A.7.6)</w:t>
      </w:r>
    </w:p>
    <w:p w:rsidR="00D1343D" w:rsidRPr="00951D3C" w:rsidRDefault="001F34B2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5</w:t>
      </w:r>
      <w:r w:rsidR="00703ED7" w:rsidRPr="00951D3C">
        <w:rPr>
          <w:rFonts w:ascii="Frank the Architect" w:hAnsi="Frank the Architect" w:cs="Arial"/>
        </w:rPr>
        <w:t>0’</w:t>
      </w:r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Distance (reference:  Occupancy Chapter and Table A.7.6)</w:t>
      </w:r>
    </w:p>
    <w:p w:rsidR="00D1343D" w:rsidRPr="00951D3C" w:rsidRDefault="009321E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75’</w:t>
      </w:r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Travel Distance to Exists (reference:  Occupancy Chapter and Table A.7.6)</w:t>
      </w:r>
    </w:p>
    <w:p w:rsidR="00D1343D" w:rsidRPr="00951D3C" w:rsidRDefault="009321E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150’</w:t>
      </w:r>
    </w:p>
    <w:p w:rsidR="00D1343D" w:rsidRDefault="00F8545A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Area of Refuge Requirements (reference:  Occupancy Chapter and 7.2.12</w:t>
      </w:r>
      <w:r w:rsidR="00D1343D">
        <w:rPr>
          <w:rFonts w:ascii="Arial" w:hAnsi="Arial" w:cs="Arial"/>
          <w:i/>
          <w:sz w:val="20"/>
          <w:szCs w:val="20"/>
        </w:rPr>
        <w:t>)</w:t>
      </w:r>
    </w:p>
    <w:p w:rsidR="00D1343D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Corridor or Passageway Width Requirements (Reference:  Occupancy Chapter, Table 7.2.2.2.1.1(a) or (b), and Table 7.2.2.2.1.2(B))</w:t>
      </w:r>
    </w:p>
    <w:p w:rsidR="00F8545A" w:rsidRPr="00951D3C" w:rsidRDefault="00F8545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 Width Requirements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Occupancy Chapter, Table 7.2.2.2.1.1(a) or (b), and Table 7.2.2.2.1.2(B))</w:t>
      </w:r>
    </w:p>
    <w:p w:rsidR="00F8545A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44”</w:t>
      </w:r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Accessibility Requirements for Egress Components (7.5.4)</w:t>
      </w:r>
    </w:p>
    <w:p w:rsidR="00F8545A" w:rsidRPr="00951D3C" w:rsidRDefault="00F8545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557D49" w:rsidRDefault="008F4D5F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Capacity of Means of Egress (Reference:  7.3 and Table 7.3.3.1)</w:t>
      </w: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x Capacity Factor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Width</w:t>
      </w:r>
    </w:p>
    <w:p w:rsidR="009B3E2E" w:rsidRPr="00951D3C" w:rsidRDefault="00A87524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Exits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267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0.2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53.4”</w:t>
      </w:r>
    </w:p>
    <w:p w:rsidR="009B3E2E" w:rsidRDefault="009B3E2E" w:rsidP="00951D3C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B3E2E">
        <w:rPr>
          <w:rFonts w:ascii="Arial" w:hAnsi="Arial" w:cs="Arial"/>
          <w:sz w:val="20"/>
          <w:szCs w:val="20"/>
        </w:rPr>
        <w:t>Main entrance must be sized to accommodate ½ occupant load of building.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3E2E" w:rsidRDefault="009B3E2E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Resistance Rating Requirements</w:t>
      </w:r>
    </w:p>
    <w:p w:rsidR="009B3E2E" w:rsidRDefault="009B3E2E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9B3E2E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Columns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Beams, Girders, Trusses, and Arches (Reference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– Ceiling Assemblies (Reference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– Ceiling Assemblies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Shaft Enclosure </w:t>
      </w:r>
      <w:r w:rsidR="00CD08E3">
        <w:rPr>
          <w:rFonts w:ascii="Arial" w:hAnsi="Arial" w:cs="Arial"/>
          <w:i/>
          <w:sz w:val="20"/>
          <w:szCs w:val="20"/>
        </w:rPr>
        <w:t>(Section 8.6.5)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1 hour</w:t>
      </w:r>
    </w:p>
    <w:p w:rsidR="00A80AC2" w:rsidRPr="00951D3C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51D3C">
        <w:rPr>
          <w:rFonts w:ascii="Arial" w:hAnsi="Arial" w:cs="Arial"/>
          <w:i/>
          <w:sz w:val="20"/>
          <w:szCs w:val="20"/>
        </w:rPr>
        <w:lastRenderedPageBreak/>
        <w:t xml:space="preserve">Exit Enclosure </w:t>
      </w:r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Pr="00951D3C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Passageway / Exit Access Corridors</w:t>
      </w:r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2 hour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Atriums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Mezzanines</w:t>
      </w:r>
    </w:p>
    <w:p w:rsidR="00A80AC2" w:rsidRPr="00951D3C" w:rsidRDefault="00A87524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Concealed Spaces and </w:t>
      </w:r>
      <w:proofErr w:type="spellStart"/>
      <w:r>
        <w:rPr>
          <w:rFonts w:ascii="Arial" w:hAnsi="Arial" w:cs="Arial"/>
          <w:i/>
          <w:sz w:val="20"/>
          <w:szCs w:val="20"/>
        </w:rPr>
        <w:t>Draftstops</w:t>
      </w:r>
      <w:proofErr w:type="spellEnd"/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Storage, Boiler, or Furnace Rooms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Communicating Spaces (Section 8.6.6)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Opening </w:t>
      </w:r>
      <w:proofErr w:type="spellStart"/>
      <w:r>
        <w:rPr>
          <w:rFonts w:ascii="Arial" w:hAnsi="Arial" w:cs="Arial"/>
          <w:b/>
          <w:sz w:val="24"/>
          <w:szCs w:val="24"/>
        </w:rPr>
        <w:t>Protectives</w:t>
      </w:r>
      <w:proofErr w:type="spellEnd"/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  <w:r>
        <w:rPr>
          <w:rFonts w:ascii="Arial" w:hAnsi="Arial" w:cs="Arial"/>
          <w:i/>
          <w:sz w:val="20"/>
          <w:szCs w:val="20"/>
        </w:rPr>
        <w:t>, Table 8.3.4.2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  <w:t>Walls &amp; Partitions Fire Rating (hr)</w:t>
      </w:r>
      <w:r>
        <w:rPr>
          <w:rFonts w:ascii="Arial" w:hAnsi="Arial" w:cs="Arial"/>
          <w:i/>
          <w:sz w:val="20"/>
          <w:szCs w:val="20"/>
        </w:rPr>
        <w:tab/>
        <w:t>Fire Door Assemblies</w:t>
      </w:r>
      <w:r>
        <w:rPr>
          <w:rFonts w:ascii="Arial" w:hAnsi="Arial" w:cs="Arial"/>
          <w:i/>
          <w:sz w:val="20"/>
          <w:szCs w:val="20"/>
        </w:rPr>
        <w:tab/>
        <w:t>Fire Window Assemblies (hr)</w:t>
      </w:r>
    </w:p>
    <w:p w:rsidR="00A80AC2" w:rsidRPr="00F37348" w:rsidRDefault="00A80AC2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Elevator</w:t>
      </w:r>
      <w:r w:rsidR="00CD08E3" w:rsidRPr="00F37348">
        <w:rPr>
          <w:rFonts w:ascii="Frank the Architect" w:hAnsi="Frank the Architect" w:cs="Arial"/>
        </w:rPr>
        <w:t xml:space="preserve">:  </w:t>
      </w:r>
      <w:r w:rsidR="00F37348">
        <w:rPr>
          <w:rFonts w:ascii="Frank the Architect" w:hAnsi="Frank the Architect" w:cs="Arial"/>
        </w:rPr>
        <w:tab/>
      </w:r>
      <w:r w:rsidR="00F37348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>N/A</w:t>
      </w:r>
    </w:p>
    <w:p w:rsidR="00A80AC2" w:rsidRPr="00F37348" w:rsidRDefault="00A80AC2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Stairways</w:t>
      </w:r>
      <w:r w:rsidR="00CD08E3" w:rsidRPr="00F37348">
        <w:rPr>
          <w:rFonts w:ascii="Frank the Architect" w:hAnsi="Frank the Architect" w:cs="Arial"/>
        </w:rPr>
        <w:t xml:space="preserve">:  </w:t>
      </w:r>
      <w:r w:rsidR="00F37348">
        <w:rPr>
          <w:rFonts w:ascii="Frank the Architect" w:hAnsi="Frank the Architect" w:cs="Arial"/>
        </w:rPr>
        <w:tab/>
      </w:r>
      <w:r w:rsidR="00F37348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>N/A</w:t>
      </w:r>
    </w:p>
    <w:p w:rsidR="00A80AC2" w:rsidRPr="00F37348" w:rsidRDefault="00A80AC2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Smoke Barriers</w:t>
      </w:r>
      <w:r w:rsidR="00CD08E3" w:rsidRPr="00F37348">
        <w:rPr>
          <w:rFonts w:ascii="Frank the Architect" w:hAnsi="Frank the Architect" w:cs="Arial"/>
        </w:rPr>
        <w:t xml:space="preserve">: </w:t>
      </w:r>
      <w:r w:rsidR="00F37348">
        <w:rPr>
          <w:rFonts w:ascii="Frank the Architect" w:hAnsi="Frank the Architect" w:cs="Arial"/>
        </w:rPr>
        <w:tab/>
      </w:r>
      <w:r w:rsidR="00CD08E3" w:rsidRPr="00F37348">
        <w:rPr>
          <w:rFonts w:ascii="Frank the Architect" w:hAnsi="Frank the Architect" w:cs="Arial"/>
        </w:rPr>
        <w:t>N/A</w:t>
      </w:r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Code Requirements</w:t>
      </w:r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Chapter</w:t>
      </w:r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Extinguishment Requirements</w:t>
      </w:r>
    </w:p>
    <w:p w:rsidR="005256CA" w:rsidRPr="00F37348" w:rsidRDefault="005256CA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Sprinkler (</w:t>
      </w:r>
      <w:r w:rsidR="00CD08E3" w:rsidRPr="00F37348">
        <w:rPr>
          <w:rFonts w:ascii="Frank the Architect" w:hAnsi="Frank the Architect" w:cs="Arial"/>
        </w:rPr>
        <w:t>required)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Subdivision of Building Space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N/A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Detection, Alarm, and Communications Systems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No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Per 38.2.6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Special Provisions – Stages and Platforms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N/A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Other</w:t>
      </w:r>
    </w:p>
    <w:p w:rsidR="005256CA" w:rsidRPr="00F37348" w:rsidRDefault="005256CA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F37348">
        <w:rPr>
          <w:rFonts w:ascii="Frank the Architect" w:hAnsi="Frank the Architect" w:cs="Arial"/>
        </w:rPr>
        <w:t>xxx</w:t>
      </w:r>
      <w:proofErr w:type="gramEnd"/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F37348" w:rsidRDefault="005256CA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F37348">
        <w:rPr>
          <w:rFonts w:ascii="Frank the Architect" w:hAnsi="Frank the Architect" w:cs="Arial"/>
        </w:rPr>
        <w:t>xxx</w:t>
      </w:r>
      <w:proofErr w:type="gramEnd"/>
    </w:p>
    <w:p w:rsidR="009321EA" w:rsidRDefault="009321E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Allowable Height and building Area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Per IBC Equivalent Construction Type (Reference Commentary Table 8.1 in the Handbook)</w:t>
      </w:r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(NFPA)</w:t>
      </w:r>
    </w:p>
    <w:p w:rsidR="005256CA" w:rsidRPr="00F37348" w:rsidRDefault="009F4348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II</w:t>
      </w:r>
      <w:r w:rsidR="000D527D">
        <w:rPr>
          <w:rFonts w:ascii="Frank the Architect" w:hAnsi="Frank the Architect" w:cs="Arial"/>
        </w:rPr>
        <w:t xml:space="preserve"> </w:t>
      </w:r>
      <w:r w:rsidRPr="00F37348">
        <w:rPr>
          <w:rFonts w:ascii="Frank the Architect" w:hAnsi="Frank the Architect" w:cs="Arial"/>
        </w:rPr>
        <w:t>(000)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(IBC)</w:t>
      </w:r>
    </w:p>
    <w:p w:rsidR="005256CA" w:rsidRPr="00F37348" w:rsidRDefault="009F4348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II B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F37348" w:rsidRDefault="00A87524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</w:t>
      </w:r>
    </w:p>
    <w:p w:rsidR="009F4348" w:rsidRDefault="009F4348" w:rsidP="009F434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Feet (reference:  IBC Table 503)</w:t>
      </w:r>
    </w:p>
    <w:p w:rsidR="009F4348" w:rsidRPr="00F37348" w:rsidRDefault="009F4348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55 feet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Square Feet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F37348" w:rsidRDefault="00A87524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 xml:space="preserve">12,500 </w:t>
      </w:r>
      <w:proofErr w:type="spellStart"/>
      <w:r>
        <w:rPr>
          <w:rFonts w:ascii="Frank the Architect" w:hAnsi="Frank the Architect" w:cs="Arial"/>
        </w:rPr>
        <w:t>s.f</w:t>
      </w:r>
      <w:proofErr w:type="spellEnd"/>
      <w:r>
        <w:rPr>
          <w:rFonts w:ascii="Frank the Architect" w:hAnsi="Frank the Architect" w:cs="Arial"/>
        </w:rPr>
        <w:t>.</w:t>
      </w:r>
      <w:proofErr w:type="gramEnd"/>
    </w:p>
    <w:p w:rsidR="005256CA" w:rsidRPr="009B3E2E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256CA" w:rsidRPr="009B3E2E" w:rsidSect="000C3AC0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FB0" w:rsidRDefault="00832FB0" w:rsidP="000C3AC0">
      <w:pPr>
        <w:spacing w:after="0" w:line="240" w:lineRule="auto"/>
      </w:pPr>
      <w:r>
        <w:separator/>
      </w:r>
    </w:p>
  </w:endnote>
  <w:endnote w:type="continuationSeparator" w:id="1">
    <w:p w:rsidR="00832FB0" w:rsidRDefault="00832FB0" w:rsidP="000C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 the Architec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2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32FB0" w:rsidRDefault="00832FB0" w:rsidP="00096071">
        <w:pPr>
          <w:pStyle w:val="Header"/>
          <w:rPr>
            <w:rFonts w:ascii="Stylus BT" w:hAnsi="Stylus BT"/>
            <w:sz w:val="18"/>
            <w:szCs w:val="18"/>
          </w:rPr>
        </w:pPr>
        <w:r w:rsidRPr="00096071">
          <w:rPr>
            <w:rFonts w:ascii="Frank the Architect" w:hAnsi="Frank the Architect"/>
            <w:sz w:val="24"/>
            <w:szCs w:val="24"/>
          </w:rPr>
          <w:ptab w:relativeTo="margin" w:alignment="left" w:leader="none"/>
        </w:r>
        <w:r w:rsidRPr="00096071">
          <w:rPr>
            <w:rFonts w:ascii="Frank the Architect" w:hAnsi="Frank the Architect"/>
            <w:sz w:val="24"/>
            <w:szCs w:val="24"/>
          </w:rPr>
          <w:t xml:space="preserve"> </w:t>
        </w:r>
      </w:p>
      <w:p w:rsidR="00832FB0" w:rsidRDefault="00832FB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rFonts w:ascii="Frank the Architect" w:hAnsi="Frank the Architect"/>
          </w:rPr>
          <w:t xml:space="preserve">Page </w:t>
        </w:r>
        <w:r>
          <w:rPr>
            <w:rFonts w:ascii="Frank the Architect" w:hAnsi="Frank the Architect"/>
          </w:rPr>
          <w:fldChar w:fldCharType="begin"/>
        </w:r>
        <w:r>
          <w:rPr>
            <w:rFonts w:ascii="Frank the Architect" w:hAnsi="Frank the Architect"/>
          </w:rPr>
          <w:instrText xml:space="preserve"> PAGE  \* Arabic  \* MERGEFORMAT </w:instrText>
        </w:r>
        <w:r>
          <w:rPr>
            <w:rFonts w:ascii="Frank the Architect" w:hAnsi="Frank the Architect"/>
          </w:rPr>
          <w:fldChar w:fldCharType="separate"/>
        </w:r>
        <w:r w:rsidR="00BD44FD">
          <w:rPr>
            <w:rFonts w:ascii="Frank the Architect" w:hAnsi="Frank the Architect"/>
            <w:noProof/>
          </w:rPr>
          <w:t>5</w:t>
        </w:r>
        <w:r>
          <w:rPr>
            <w:rFonts w:ascii="Frank the Architect" w:hAnsi="Frank the Architect"/>
          </w:rPr>
          <w:fldChar w:fldCharType="end"/>
        </w:r>
        <w:r>
          <w:rPr>
            <w:rFonts w:ascii="Frank the Architect" w:hAnsi="Frank the Architect"/>
          </w:rPr>
          <w:t xml:space="preserve"> of </w:t>
        </w:r>
        <w:fldSimple w:instr=" NUMPAGES  \* Arabic  \* MERGEFORMAT ">
          <w:r w:rsidR="00BD44FD" w:rsidRPr="00BD44FD">
            <w:rPr>
              <w:rFonts w:ascii="Frank the Architect" w:hAnsi="Frank the Architect"/>
              <w:noProof/>
            </w:rPr>
            <w:t>7</w:t>
          </w:r>
        </w:fldSimple>
      </w:p>
    </w:sdtContent>
  </w:sdt>
  <w:p w:rsidR="00832FB0" w:rsidRDefault="00832FB0">
    <w:pPr>
      <w:pStyle w:val="Footer"/>
    </w:pPr>
    <w:r>
      <w:rPr>
        <w:rFonts w:ascii="Frank the Architect" w:hAnsi="Frank the Architect"/>
        <w:sz w:val="24"/>
        <w:szCs w:val="24"/>
      </w:rPr>
      <w:t xml:space="preserve">Dr. </w:t>
    </w:r>
    <w:proofErr w:type="spellStart"/>
    <w:r w:rsidRPr="00096071">
      <w:rPr>
        <w:rFonts w:ascii="Frank the Architect" w:hAnsi="Frank the Architect"/>
        <w:sz w:val="24"/>
        <w:szCs w:val="24"/>
      </w:rPr>
      <w:t>Adulie</w:t>
    </w:r>
    <w:proofErr w:type="spellEnd"/>
    <w:r w:rsidRPr="00096071">
      <w:rPr>
        <w:rFonts w:ascii="Frank the Architect" w:hAnsi="Frank the Architect"/>
        <w:sz w:val="24"/>
        <w:szCs w:val="24"/>
      </w:rPr>
      <w:t xml:space="preserve"> Building Hwy. 21, Covington, 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FB0" w:rsidRDefault="00832FB0" w:rsidP="000C3AC0">
      <w:pPr>
        <w:spacing w:after="0" w:line="240" w:lineRule="auto"/>
      </w:pPr>
      <w:r>
        <w:separator/>
      </w:r>
    </w:p>
  </w:footnote>
  <w:footnote w:type="continuationSeparator" w:id="1">
    <w:p w:rsidR="00832FB0" w:rsidRDefault="00832FB0" w:rsidP="000C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B0" w:rsidRPr="00D842E5" w:rsidRDefault="00832FB0">
    <w:pPr>
      <w:pStyle w:val="Header"/>
      <w:rPr>
        <w:rFonts w:ascii="Cambria" w:hAnsi="Cambria"/>
        <w:sz w:val="32"/>
        <w:szCs w:val="32"/>
      </w:rPr>
    </w:pPr>
    <w:r w:rsidRPr="005322FE">
      <w:rPr>
        <w:rFonts w:ascii="Cambria" w:hAnsi="Cambria"/>
        <w:sz w:val="32"/>
        <w:szCs w:val="32"/>
      </w:rPr>
      <w:t>DAMMON ENGINEERING</w:t>
    </w:r>
    <w:r>
      <w:rPr>
        <w:rFonts w:ascii="Cambria" w:hAnsi="Cambria"/>
        <w:sz w:val="32"/>
        <w:szCs w:val="32"/>
      </w:rPr>
      <w:t xml:space="preserve"> INC.</w:t>
    </w:r>
  </w:p>
  <w:p w:rsidR="00832FB0" w:rsidRDefault="00832FB0">
    <w:pPr>
      <w:pStyle w:val="Header"/>
      <w:rPr>
        <w:rFonts w:ascii="Stylus BT" w:hAnsi="Stylus BT"/>
        <w:sz w:val="18"/>
        <w:szCs w:val="18"/>
      </w:rPr>
    </w:pPr>
    <w:r w:rsidRPr="00D842E5">
      <w:rPr>
        <w:rFonts w:ascii="Stylus BT" w:hAnsi="Stylus BT"/>
        <w:sz w:val="18"/>
        <w:szCs w:val="18"/>
      </w:rPr>
      <w:t>554 Old Spanish Trail</w:t>
    </w:r>
    <w:r>
      <w:rPr>
        <w:rFonts w:ascii="Stylus BT" w:hAnsi="Stylus BT"/>
        <w:sz w:val="18"/>
        <w:szCs w:val="18"/>
      </w:rPr>
      <w:t xml:space="preserve">, </w:t>
    </w:r>
    <w:r w:rsidRPr="00D842E5">
      <w:rPr>
        <w:rFonts w:ascii="Stylus BT" w:hAnsi="Stylus BT"/>
        <w:sz w:val="18"/>
        <w:szCs w:val="18"/>
      </w:rPr>
      <w:t>Slidell, LA  70458</w:t>
    </w:r>
  </w:p>
  <w:p w:rsidR="00832FB0" w:rsidRPr="00D842E5" w:rsidRDefault="00832FB0">
    <w:pPr>
      <w:pStyle w:val="Header"/>
      <w:rPr>
        <w:rFonts w:ascii="Stylus BT" w:hAnsi="Stylus BT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AB29FB"/>
    <w:rsid w:val="000147C0"/>
    <w:rsid w:val="00016CC8"/>
    <w:rsid w:val="00024139"/>
    <w:rsid w:val="00033BC0"/>
    <w:rsid w:val="00043BCE"/>
    <w:rsid w:val="0004455C"/>
    <w:rsid w:val="00057E5A"/>
    <w:rsid w:val="00062710"/>
    <w:rsid w:val="00083D2D"/>
    <w:rsid w:val="00093390"/>
    <w:rsid w:val="00096071"/>
    <w:rsid w:val="000A7E36"/>
    <w:rsid w:val="000C3AC0"/>
    <w:rsid w:val="000D527D"/>
    <w:rsid w:val="0012383D"/>
    <w:rsid w:val="00125B43"/>
    <w:rsid w:val="001278A9"/>
    <w:rsid w:val="00157EB1"/>
    <w:rsid w:val="001602B4"/>
    <w:rsid w:val="001656E2"/>
    <w:rsid w:val="001964D9"/>
    <w:rsid w:val="0019663A"/>
    <w:rsid w:val="001B39E4"/>
    <w:rsid w:val="001C43AF"/>
    <w:rsid w:val="001C5F09"/>
    <w:rsid w:val="001D5D6A"/>
    <w:rsid w:val="001D5DF3"/>
    <w:rsid w:val="001F34B2"/>
    <w:rsid w:val="00212A57"/>
    <w:rsid w:val="0023413C"/>
    <w:rsid w:val="00234A49"/>
    <w:rsid w:val="002406E3"/>
    <w:rsid w:val="00254A60"/>
    <w:rsid w:val="002564BC"/>
    <w:rsid w:val="0027258C"/>
    <w:rsid w:val="002806C1"/>
    <w:rsid w:val="002977FE"/>
    <w:rsid w:val="002F26AC"/>
    <w:rsid w:val="003041BE"/>
    <w:rsid w:val="0030624B"/>
    <w:rsid w:val="0030797D"/>
    <w:rsid w:val="0033727E"/>
    <w:rsid w:val="00337DE5"/>
    <w:rsid w:val="00341D4B"/>
    <w:rsid w:val="00345C0A"/>
    <w:rsid w:val="0035372E"/>
    <w:rsid w:val="00354E10"/>
    <w:rsid w:val="00361B9A"/>
    <w:rsid w:val="00375CC4"/>
    <w:rsid w:val="003B4418"/>
    <w:rsid w:val="003D1775"/>
    <w:rsid w:val="003D7885"/>
    <w:rsid w:val="003E0987"/>
    <w:rsid w:val="003E3E05"/>
    <w:rsid w:val="003F4ECA"/>
    <w:rsid w:val="004176BA"/>
    <w:rsid w:val="004268EB"/>
    <w:rsid w:val="0043561F"/>
    <w:rsid w:val="004450D8"/>
    <w:rsid w:val="0045196D"/>
    <w:rsid w:val="004671B0"/>
    <w:rsid w:val="00474D45"/>
    <w:rsid w:val="00484113"/>
    <w:rsid w:val="004866AA"/>
    <w:rsid w:val="004929F8"/>
    <w:rsid w:val="0049696F"/>
    <w:rsid w:val="004C4469"/>
    <w:rsid w:val="004C582A"/>
    <w:rsid w:val="004E3A17"/>
    <w:rsid w:val="00502A33"/>
    <w:rsid w:val="0052349B"/>
    <w:rsid w:val="005256CA"/>
    <w:rsid w:val="005322FE"/>
    <w:rsid w:val="0053521A"/>
    <w:rsid w:val="00535C51"/>
    <w:rsid w:val="00557D49"/>
    <w:rsid w:val="00571203"/>
    <w:rsid w:val="005766F5"/>
    <w:rsid w:val="005771EB"/>
    <w:rsid w:val="0058671F"/>
    <w:rsid w:val="00594DC6"/>
    <w:rsid w:val="00595AAD"/>
    <w:rsid w:val="005A10FF"/>
    <w:rsid w:val="005B6BA5"/>
    <w:rsid w:val="005C3722"/>
    <w:rsid w:val="005C73A0"/>
    <w:rsid w:val="005D3BA7"/>
    <w:rsid w:val="005E57DA"/>
    <w:rsid w:val="005F3847"/>
    <w:rsid w:val="0060414F"/>
    <w:rsid w:val="006074FB"/>
    <w:rsid w:val="0061651B"/>
    <w:rsid w:val="006334E9"/>
    <w:rsid w:val="006404BC"/>
    <w:rsid w:val="00650740"/>
    <w:rsid w:val="006A3AF0"/>
    <w:rsid w:val="006D3658"/>
    <w:rsid w:val="006D3DBC"/>
    <w:rsid w:val="006E5D31"/>
    <w:rsid w:val="006F13B4"/>
    <w:rsid w:val="00703ED7"/>
    <w:rsid w:val="007079D5"/>
    <w:rsid w:val="00707D04"/>
    <w:rsid w:val="007134FF"/>
    <w:rsid w:val="00721EE2"/>
    <w:rsid w:val="00750C73"/>
    <w:rsid w:val="00781699"/>
    <w:rsid w:val="00785813"/>
    <w:rsid w:val="007A0758"/>
    <w:rsid w:val="007C750B"/>
    <w:rsid w:val="00832FB0"/>
    <w:rsid w:val="0085595B"/>
    <w:rsid w:val="0087081E"/>
    <w:rsid w:val="00874722"/>
    <w:rsid w:val="00874C0B"/>
    <w:rsid w:val="00877777"/>
    <w:rsid w:val="00883337"/>
    <w:rsid w:val="008A42B4"/>
    <w:rsid w:val="008B5718"/>
    <w:rsid w:val="008C4155"/>
    <w:rsid w:val="008C7EE6"/>
    <w:rsid w:val="008D7E3C"/>
    <w:rsid w:val="008F1AD2"/>
    <w:rsid w:val="008F4D5F"/>
    <w:rsid w:val="00900211"/>
    <w:rsid w:val="009321EA"/>
    <w:rsid w:val="00937200"/>
    <w:rsid w:val="00937ED6"/>
    <w:rsid w:val="00945544"/>
    <w:rsid w:val="00951D3C"/>
    <w:rsid w:val="00963F83"/>
    <w:rsid w:val="00971964"/>
    <w:rsid w:val="0098051C"/>
    <w:rsid w:val="00992528"/>
    <w:rsid w:val="00992CE2"/>
    <w:rsid w:val="009A700E"/>
    <w:rsid w:val="009B3E2E"/>
    <w:rsid w:val="009B50F9"/>
    <w:rsid w:val="009D62F2"/>
    <w:rsid w:val="009E573B"/>
    <w:rsid w:val="009E799F"/>
    <w:rsid w:val="009F0B58"/>
    <w:rsid w:val="009F2D6F"/>
    <w:rsid w:val="009F4348"/>
    <w:rsid w:val="009F6A08"/>
    <w:rsid w:val="00A01506"/>
    <w:rsid w:val="00A0369E"/>
    <w:rsid w:val="00A0421C"/>
    <w:rsid w:val="00A13AEF"/>
    <w:rsid w:val="00A14E20"/>
    <w:rsid w:val="00A334C1"/>
    <w:rsid w:val="00A545F7"/>
    <w:rsid w:val="00A5694F"/>
    <w:rsid w:val="00A64954"/>
    <w:rsid w:val="00A64E1C"/>
    <w:rsid w:val="00A66515"/>
    <w:rsid w:val="00A669DA"/>
    <w:rsid w:val="00A80AC2"/>
    <w:rsid w:val="00A87524"/>
    <w:rsid w:val="00A9047A"/>
    <w:rsid w:val="00A97F08"/>
    <w:rsid w:val="00AB29FB"/>
    <w:rsid w:val="00AB7C86"/>
    <w:rsid w:val="00AD5D1F"/>
    <w:rsid w:val="00B0277A"/>
    <w:rsid w:val="00B02FD5"/>
    <w:rsid w:val="00B130B9"/>
    <w:rsid w:val="00B20FDC"/>
    <w:rsid w:val="00B31E12"/>
    <w:rsid w:val="00B50B54"/>
    <w:rsid w:val="00B60017"/>
    <w:rsid w:val="00B606AC"/>
    <w:rsid w:val="00B77F85"/>
    <w:rsid w:val="00B9224B"/>
    <w:rsid w:val="00BA213B"/>
    <w:rsid w:val="00BB6D36"/>
    <w:rsid w:val="00BC01EE"/>
    <w:rsid w:val="00BC036D"/>
    <w:rsid w:val="00BC1CA6"/>
    <w:rsid w:val="00BC66BE"/>
    <w:rsid w:val="00BD17F3"/>
    <w:rsid w:val="00BD21F3"/>
    <w:rsid w:val="00BD3CE4"/>
    <w:rsid w:val="00BD44FD"/>
    <w:rsid w:val="00BE3A36"/>
    <w:rsid w:val="00BE5BAF"/>
    <w:rsid w:val="00C01111"/>
    <w:rsid w:val="00C108F8"/>
    <w:rsid w:val="00C35711"/>
    <w:rsid w:val="00C420C3"/>
    <w:rsid w:val="00C51411"/>
    <w:rsid w:val="00C60A06"/>
    <w:rsid w:val="00C661C9"/>
    <w:rsid w:val="00C70F0A"/>
    <w:rsid w:val="00C83F19"/>
    <w:rsid w:val="00C96D40"/>
    <w:rsid w:val="00CC5BFB"/>
    <w:rsid w:val="00CC5C69"/>
    <w:rsid w:val="00CD08E3"/>
    <w:rsid w:val="00CE481B"/>
    <w:rsid w:val="00CE5A26"/>
    <w:rsid w:val="00CF737E"/>
    <w:rsid w:val="00D0753D"/>
    <w:rsid w:val="00D12A15"/>
    <w:rsid w:val="00D133FC"/>
    <w:rsid w:val="00D1343D"/>
    <w:rsid w:val="00D250A3"/>
    <w:rsid w:val="00D41064"/>
    <w:rsid w:val="00D427FE"/>
    <w:rsid w:val="00D61081"/>
    <w:rsid w:val="00D63A3D"/>
    <w:rsid w:val="00D66367"/>
    <w:rsid w:val="00D67B29"/>
    <w:rsid w:val="00D77C60"/>
    <w:rsid w:val="00D842E5"/>
    <w:rsid w:val="00D92F1A"/>
    <w:rsid w:val="00D97803"/>
    <w:rsid w:val="00DB5D46"/>
    <w:rsid w:val="00DD1225"/>
    <w:rsid w:val="00DF13E6"/>
    <w:rsid w:val="00E07477"/>
    <w:rsid w:val="00E10263"/>
    <w:rsid w:val="00E110FB"/>
    <w:rsid w:val="00E16338"/>
    <w:rsid w:val="00E26AF5"/>
    <w:rsid w:val="00E30C93"/>
    <w:rsid w:val="00E40884"/>
    <w:rsid w:val="00E42E90"/>
    <w:rsid w:val="00E4718F"/>
    <w:rsid w:val="00E506A0"/>
    <w:rsid w:val="00E661D4"/>
    <w:rsid w:val="00E73D83"/>
    <w:rsid w:val="00E8048E"/>
    <w:rsid w:val="00E8273C"/>
    <w:rsid w:val="00E83B08"/>
    <w:rsid w:val="00E853EA"/>
    <w:rsid w:val="00E91B6E"/>
    <w:rsid w:val="00E92B60"/>
    <w:rsid w:val="00E95518"/>
    <w:rsid w:val="00EB249D"/>
    <w:rsid w:val="00EB734E"/>
    <w:rsid w:val="00EC12E2"/>
    <w:rsid w:val="00ED1EEC"/>
    <w:rsid w:val="00EE35DB"/>
    <w:rsid w:val="00EF502F"/>
    <w:rsid w:val="00EF5C9C"/>
    <w:rsid w:val="00EF7CEB"/>
    <w:rsid w:val="00F05CCC"/>
    <w:rsid w:val="00F3358A"/>
    <w:rsid w:val="00F33656"/>
    <w:rsid w:val="00F37348"/>
    <w:rsid w:val="00F47D45"/>
    <w:rsid w:val="00F62EA0"/>
    <w:rsid w:val="00F704CB"/>
    <w:rsid w:val="00F8545A"/>
    <w:rsid w:val="00F85CC2"/>
    <w:rsid w:val="00F9185B"/>
    <w:rsid w:val="00FC0887"/>
    <w:rsid w:val="00FC6259"/>
    <w:rsid w:val="00FD21D6"/>
    <w:rsid w:val="00FE0E9C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C0"/>
  </w:style>
  <w:style w:type="paragraph" w:styleId="Footer">
    <w:name w:val="footer"/>
    <w:basedOn w:val="Normal"/>
    <w:link w:val="Foot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C0"/>
  </w:style>
  <w:style w:type="paragraph" w:styleId="BalloonText">
    <w:name w:val="Balloon Text"/>
    <w:basedOn w:val="Normal"/>
    <w:link w:val="BalloonTextChar"/>
    <w:uiPriority w:val="99"/>
    <w:semiHidden/>
    <w:unhideWhenUsed/>
    <w:rsid w:val="000C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C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1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D69B-4C67-4F27-80B2-53C01D1C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7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D</cp:lastModifiedBy>
  <cp:revision>47</cp:revision>
  <cp:lastPrinted>2013-08-12T15:56:00Z</cp:lastPrinted>
  <dcterms:created xsi:type="dcterms:W3CDTF">2012-12-10T15:11:00Z</dcterms:created>
  <dcterms:modified xsi:type="dcterms:W3CDTF">2013-08-12T21:30:00Z</dcterms:modified>
</cp:coreProperties>
</file>