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40" w:rsidRPr="00E475F4" w:rsidRDefault="00A73D40" w:rsidP="00A73D40">
      <w:pPr>
        <w:ind w:left="-90"/>
        <w:rPr>
          <w:b/>
          <w:sz w:val="32"/>
        </w:rPr>
      </w:pPr>
      <w:r>
        <w:rPr>
          <w:b/>
          <w:sz w:val="32"/>
        </w:rPr>
        <w:t>DAMMON ENGINEERING, INC.</w:t>
      </w:r>
    </w:p>
    <w:p w:rsidR="00A73D40" w:rsidRDefault="00A73D40" w:rsidP="00A73D40">
      <w:pPr>
        <w:ind w:left="-90"/>
      </w:pPr>
      <w:r w:rsidRPr="00E475F4">
        <w:t>dammonengineering.com</w:t>
      </w:r>
    </w:p>
    <w:p w:rsidR="00A73D40" w:rsidRPr="009D208B" w:rsidRDefault="00A73D40" w:rsidP="00A73D40">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A73D40" w:rsidRPr="000E6C22" w:rsidRDefault="00A73D40" w:rsidP="00A73D40">
      <w:pPr>
        <w:spacing w:before="120"/>
        <w:rPr>
          <w:i/>
        </w:rPr>
      </w:pPr>
      <w:r w:rsidRPr="00A12CB9">
        <w:rPr>
          <w:rFonts w:ascii="Arial" w:hAnsi="Arial" w:cs="Arial"/>
          <w:noProof/>
        </w:rPr>
        <w:pict>
          <v:line id="_x0000_s1026" style="position:absolute;z-index:251660288" from="-4.5pt,1.35pt" to="492.3pt,1.35pt" strokeweight="1.25pt"/>
        </w:pict>
      </w:r>
      <w:r>
        <w:rPr>
          <w:rFonts w:ascii="Arial" w:hAnsi="Arial"/>
          <w:b/>
          <w:noProof/>
          <w:sz w:val="32"/>
        </w:rPr>
        <w:pict>
          <v:line id="_x0000_s1027" style="position:absolute;rotation:90;z-index:251661312" from="-152.7pt,149.05pt" to="144.3pt,149.05pt" strokeweight="1.25pt"/>
        </w:pict>
      </w:r>
      <w:r>
        <w:rPr>
          <w:rFonts w:ascii="Arial" w:hAnsi="Arial" w:cs="Arial"/>
        </w:rPr>
        <w:tab/>
      </w:r>
      <w:r w:rsidRPr="000E6C22">
        <w:rPr>
          <w:i/>
        </w:rPr>
        <w:t>CONSULTING</w:t>
      </w:r>
      <w:r w:rsidRPr="000E6C22">
        <w:rPr>
          <w:i/>
        </w:rPr>
        <w:tab/>
      </w:r>
      <w:r w:rsidRPr="000E6C22">
        <w:rPr>
          <w:i/>
        </w:rPr>
        <w:tab/>
        <w:t>DESIGN</w:t>
      </w:r>
      <w:r w:rsidRPr="000E6C22">
        <w:rPr>
          <w:i/>
        </w:rPr>
        <w:tab/>
      </w:r>
      <w:r w:rsidRPr="000E6C22">
        <w:rPr>
          <w:i/>
        </w:rPr>
        <w:tab/>
        <w:t>STUDIES</w:t>
      </w:r>
      <w:r w:rsidRPr="000E6C22">
        <w:rPr>
          <w:i/>
        </w:rPr>
        <w:tab/>
      </w:r>
      <w:r w:rsidRPr="000E6C22">
        <w:rPr>
          <w:i/>
        </w:rPr>
        <w:tab/>
        <w:t>EXPERT WITNESS</w:t>
      </w:r>
    </w:p>
    <w:p w:rsidR="00A73D40" w:rsidRPr="000E6C22" w:rsidRDefault="00A73D40" w:rsidP="00A73D40">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63360" from="-119.15pt,125.95pt" to="127.8pt,125.95pt" strokeweight="1.25pt"/>
        </w:pict>
      </w:r>
      <w:r w:rsidRPr="000E6C22">
        <w:rPr>
          <w:rFonts w:ascii="Arial" w:hAnsi="Arial" w:cs="Arial"/>
          <w:noProof/>
          <w:sz w:val="10"/>
          <w:szCs w:val="10"/>
        </w:rPr>
        <w:pict>
          <v:line id="_x0000_s1028" style="position:absolute;left:0;text-align:left;z-index:251662336" from="4.05pt,2.75pt" to="472.05pt,2.75pt" strokeweight="1.25pt"/>
        </w:pict>
      </w:r>
    </w:p>
    <w:p w:rsidR="00A73D40" w:rsidRPr="000E6C22" w:rsidRDefault="00A73D40" w:rsidP="00A73D40">
      <w:pPr>
        <w:ind w:left="180" w:right="-684"/>
        <w:rPr>
          <w:sz w:val="18"/>
          <w:szCs w:val="18"/>
        </w:rPr>
      </w:pPr>
      <w:smartTag w:uri="urn:schemas-microsoft-com:office:smarttags" w:element="Street">
        <w:smartTag w:uri="urn:schemas-microsoft-com:office:smarttags" w:element="address">
          <w:r w:rsidRPr="000E6C22">
            <w:rPr>
              <w:sz w:val="18"/>
              <w:szCs w:val="18"/>
            </w:rPr>
            <w:t>1095 Florida Ave.</w:t>
          </w:r>
        </w:smartTag>
      </w:smartTag>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smartTag w:uri="urn:schemas-microsoft-com:office:smarttags" w:element="address">
        <w:smartTag w:uri="urn:schemas-microsoft-com:office:smarttags" w:element="Street">
          <w:r w:rsidRPr="000E6C22">
            <w:rPr>
              <w:sz w:val="18"/>
              <w:szCs w:val="18"/>
            </w:rPr>
            <w:t>P.O. Box</w:t>
          </w:r>
        </w:smartTag>
        <w:r w:rsidRPr="000E6C22">
          <w:rPr>
            <w:sz w:val="18"/>
            <w:szCs w:val="18"/>
          </w:rPr>
          <w:t xml:space="preserve"> 2830</w:t>
        </w:r>
      </w:smartTag>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A73D40" w:rsidRPr="000E6C22" w:rsidRDefault="00A73D40" w:rsidP="00A73D40">
      <w:pPr>
        <w:ind w:left="180" w:right="-684"/>
        <w:rPr>
          <w:sz w:val="18"/>
          <w:szCs w:val="18"/>
        </w:rPr>
      </w:pPr>
      <w:smartTag w:uri="urn:schemas-microsoft-com:office:smarttags" w:element="City">
        <w:r w:rsidRPr="000E6C22">
          <w:rPr>
            <w:sz w:val="18"/>
            <w:szCs w:val="18"/>
          </w:rPr>
          <w:t>Slidell</w:t>
        </w:r>
      </w:smartTag>
      <w:r w:rsidRPr="000E6C22">
        <w:rPr>
          <w:sz w:val="18"/>
          <w:szCs w:val="18"/>
        </w:rPr>
        <w:t xml:space="preserve">, </w:t>
      </w:r>
      <w:smartTag w:uri="urn:schemas-microsoft-com:office:smarttags" w:element="State">
        <w:r w:rsidRPr="000E6C22">
          <w:rPr>
            <w:sz w:val="18"/>
            <w:szCs w:val="18"/>
          </w:rPr>
          <w:t>LA</w:t>
        </w:r>
      </w:smartTag>
      <w:r w:rsidRPr="000E6C22">
        <w:rPr>
          <w:sz w:val="18"/>
          <w:szCs w:val="18"/>
        </w:rPr>
        <w:t xml:space="preserve"> </w:t>
      </w:r>
      <w:smartTag w:uri="urn:schemas-microsoft-com:office:smarttags" w:element="PostalCode">
        <w:r w:rsidRPr="000E6C22">
          <w:rPr>
            <w:sz w:val="18"/>
            <w:szCs w:val="18"/>
          </w:rPr>
          <w:t>70458</w:t>
        </w:r>
      </w:smartTag>
      <w:r w:rsidRPr="000E6C22">
        <w:rPr>
          <w:sz w:val="18"/>
          <w:szCs w:val="18"/>
        </w:rPr>
        <w:tab/>
      </w:r>
      <w:r w:rsidRPr="000E6C22">
        <w:rPr>
          <w:sz w:val="18"/>
          <w:szCs w:val="18"/>
        </w:rPr>
        <w:tab/>
      </w:r>
      <w:r w:rsidRPr="000E6C22">
        <w:rPr>
          <w:sz w:val="18"/>
          <w:szCs w:val="18"/>
        </w:rPr>
        <w:tab/>
      </w:r>
      <w:r w:rsidRPr="000E6C22">
        <w:rPr>
          <w:sz w:val="18"/>
          <w:szCs w:val="18"/>
        </w:rPr>
        <w:tab/>
      </w:r>
      <w:smartTag w:uri="urn:schemas-microsoft-com:office:smarttags" w:element="City">
        <w:smartTag w:uri="urn:schemas-microsoft-com:office:smarttags" w:element="place">
          <w:r w:rsidRPr="000E6C22">
            <w:rPr>
              <w:sz w:val="18"/>
              <w:szCs w:val="18"/>
            </w:rPr>
            <w:t>Slidell</w:t>
          </w:r>
        </w:smartTag>
      </w:smartTag>
      <w:r w:rsidRPr="000E6C22">
        <w:rPr>
          <w:sz w:val="18"/>
          <w:szCs w:val="18"/>
        </w:rPr>
        <w:t>,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A73D40" w:rsidRPr="00A73D40" w:rsidRDefault="00A73D40" w:rsidP="00A73D40">
      <w:pPr>
        <w:ind w:left="360"/>
        <w:rPr>
          <w:rFonts w:ascii="Times New Roman" w:hAnsi="Times New Roman" w:cs="Times New Roman"/>
          <w:sz w:val="16"/>
          <w:szCs w:val="16"/>
        </w:rPr>
      </w:pPr>
    </w:p>
    <w:p w:rsidR="00A73D40" w:rsidRDefault="00A73D40" w:rsidP="00A73D40">
      <w:pPr>
        <w:ind w:left="360"/>
        <w:rPr>
          <w:rFonts w:ascii="Times New Roman" w:hAnsi="Times New Roman" w:cs="Times New Roman"/>
          <w:sz w:val="24"/>
          <w:szCs w:val="24"/>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July 1, 2010</w:t>
      </w:r>
    </w:p>
    <w:p w:rsidR="0003323C" w:rsidRPr="00A73D40" w:rsidRDefault="0003323C" w:rsidP="00A73D40">
      <w:pPr>
        <w:ind w:left="360"/>
        <w:rPr>
          <w:rFonts w:ascii="Times New Roman" w:hAnsi="Times New Roman" w:cs="Times New Roman"/>
          <w:sz w:val="16"/>
          <w:szCs w:val="16"/>
        </w:rPr>
      </w:pPr>
    </w:p>
    <w:p w:rsidR="0003323C" w:rsidRDefault="00A73D40" w:rsidP="00A73D40">
      <w:pPr>
        <w:ind w:left="360"/>
        <w:rPr>
          <w:rFonts w:ascii="Times New Roman" w:hAnsi="Times New Roman" w:cs="Times New Roman"/>
          <w:sz w:val="24"/>
          <w:szCs w:val="24"/>
        </w:rPr>
      </w:pPr>
      <w:proofErr w:type="gramStart"/>
      <w:r>
        <w:rPr>
          <w:rFonts w:ascii="Times New Roman" w:hAnsi="Times New Roman" w:cs="Times New Roman"/>
          <w:sz w:val="24"/>
          <w:szCs w:val="24"/>
        </w:rPr>
        <w:t xml:space="preserve">City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Fire Dept.</w:t>
      </w:r>
      <w:proofErr w:type="gramEnd"/>
    </w:p>
    <w:p w:rsidR="00A73D40" w:rsidRDefault="00A73D40" w:rsidP="00A73D40">
      <w:pPr>
        <w:ind w:left="360"/>
        <w:rPr>
          <w:rFonts w:ascii="Times New Roman" w:hAnsi="Times New Roman" w:cs="Times New Roman"/>
          <w:sz w:val="24"/>
          <w:szCs w:val="24"/>
        </w:rPr>
      </w:pP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Fire Dept. Chief Inspector – Keith Berry</w:t>
      </w:r>
    </w:p>
    <w:p w:rsidR="00A73D40" w:rsidRDefault="00A73D40" w:rsidP="00A73D40">
      <w:pPr>
        <w:ind w:left="360"/>
        <w:rPr>
          <w:rFonts w:ascii="Times New Roman" w:hAnsi="Times New Roman" w:cs="Times New Roman"/>
          <w:sz w:val="24"/>
          <w:szCs w:val="24"/>
        </w:rPr>
      </w:pP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Fire Dept. Inspector – Robert </w:t>
      </w:r>
      <w:proofErr w:type="spellStart"/>
      <w:r>
        <w:rPr>
          <w:rFonts w:ascii="Times New Roman" w:hAnsi="Times New Roman" w:cs="Times New Roman"/>
          <w:sz w:val="24"/>
          <w:szCs w:val="24"/>
        </w:rPr>
        <w:t>Schexneider</w:t>
      </w:r>
      <w:proofErr w:type="spellEnd"/>
    </w:p>
    <w:p w:rsidR="00A73D40" w:rsidRDefault="00A73D40" w:rsidP="00A73D40">
      <w:pPr>
        <w:ind w:left="360"/>
        <w:rPr>
          <w:rFonts w:ascii="Times New Roman" w:hAnsi="Times New Roman" w:cs="Times New Roman"/>
          <w:sz w:val="24"/>
          <w:szCs w:val="24"/>
        </w:rPr>
      </w:pP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Electrical Inspector – Pat Bergeron</w:t>
      </w:r>
    </w:p>
    <w:p w:rsidR="0003323C" w:rsidRPr="00A73D40" w:rsidRDefault="0003323C" w:rsidP="00A73D40">
      <w:pPr>
        <w:ind w:left="360"/>
        <w:rPr>
          <w:rFonts w:ascii="Times New Roman" w:hAnsi="Times New Roman" w:cs="Times New Roman"/>
          <w:sz w:val="16"/>
          <w:szCs w:val="16"/>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Attn:</w:t>
      </w:r>
      <w:r>
        <w:rPr>
          <w:rFonts w:ascii="Times New Roman" w:hAnsi="Times New Roman" w:cs="Times New Roman"/>
          <w:sz w:val="24"/>
          <w:szCs w:val="24"/>
        </w:rPr>
        <w:tab/>
        <w:t>Director</w:t>
      </w:r>
    </w:p>
    <w:p w:rsidR="0003323C" w:rsidRPr="00A73D40" w:rsidRDefault="0003323C" w:rsidP="00A73D40">
      <w:pPr>
        <w:ind w:left="360"/>
        <w:rPr>
          <w:rFonts w:ascii="Times New Roman" w:hAnsi="Times New Roman" w:cs="Times New Roman"/>
          <w:sz w:val="16"/>
          <w:szCs w:val="16"/>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Swimming Pool Constructed at</w:t>
      </w:r>
    </w:p>
    <w:p w:rsidR="00A73D40" w:rsidRDefault="00A73D40" w:rsidP="00A73D40">
      <w:pPr>
        <w:ind w:left="360"/>
        <w:rPr>
          <w:rFonts w:ascii="Times New Roman" w:hAnsi="Times New Roman" w:cs="Times New Roman"/>
          <w:sz w:val="24"/>
          <w:szCs w:val="24"/>
        </w:rPr>
      </w:pPr>
      <w:r>
        <w:rPr>
          <w:rFonts w:ascii="Times New Roman" w:hAnsi="Times New Roman" w:cs="Times New Roman"/>
          <w:sz w:val="24"/>
          <w:szCs w:val="24"/>
        </w:rPr>
        <w:tab/>
        <w:t>Home of Ray Wardle</w:t>
      </w: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ab/>
      </w:r>
      <w:r w:rsidR="00A73D40">
        <w:rPr>
          <w:rFonts w:ascii="Times New Roman" w:hAnsi="Times New Roman" w:cs="Times New Roman"/>
          <w:sz w:val="24"/>
          <w:szCs w:val="24"/>
        </w:rPr>
        <w:t>3609 Collette</w:t>
      </w:r>
    </w:p>
    <w:p w:rsidR="00A73D40" w:rsidRDefault="00A73D40" w:rsidP="00A73D40">
      <w:pPr>
        <w:ind w:left="36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Louisiana 70663</w:t>
      </w: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ab/>
        <w:t xml:space="preserve">By </w:t>
      </w:r>
      <w:r w:rsidR="00A73D40">
        <w:rPr>
          <w:rFonts w:ascii="Times New Roman" w:hAnsi="Times New Roman" w:cs="Times New Roman"/>
          <w:sz w:val="24"/>
          <w:szCs w:val="24"/>
        </w:rPr>
        <w:t>Aquatic Pools &amp; Spas</w:t>
      </w:r>
    </w:p>
    <w:p w:rsidR="0003323C" w:rsidRPr="00A73D40" w:rsidRDefault="0003323C" w:rsidP="00A73D40">
      <w:pPr>
        <w:ind w:left="360"/>
        <w:rPr>
          <w:rFonts w:ascii="Times New Roman" w:hAnsi="Times New Roman" w:cs="Times New Roman"/>
          <w:sz w:val="16"/>
          <w:szCs w:val="16"/>
        </w:rPr>
      </w:pPr>
    </w:p>
    <w:p w:rsidR="0003323C" w:rsidRDefault="00A73D40" w:rsidP="00A73D40">
      <w:pPr>
        <w:ind w:left="360"/>
        <w:rPr>
          <w:rFonts w:ascii="Times New Roman" w:hAnsi="Times New Roman" w:cs="Times New Roman"/>
          <w:sz w:val="24"/>
          <w:szCs w:val="24"/>
        </w:rPr>
      </w:pPr>
      <w:r>
        <w:rPr>
          <w:rFonts w:ascii="Times New Roman" w:hAnsi="Times New Roman" w:cs="Times New Roman"/>
          <w:sz w:val="24"/>
          <w:szCs w:val="24"/>
        </w:rPr>
        <w:t>Gentlemen:</w:t>
      </w:r>
    </w:p>
    <w:p w:rsidR="0003323C" w:rsidRPr="00A73D40" w:rsidRDefault="0003323C" w:rsidP="00A73D40">
      <w:pPr>
        <w:ind w:left="360"/>
        <w:rPr>
          <w:rFonts w:ascii="Times New Roman" w:hAnsi="Times New Roman" w:cs="Times New Roman"/>
          <w:sz w:val="16"/>
          <w:szCs w:val="16"/>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 xml:space="preserve">The undersigned is a Professional Engineer, duly licensed by the State of Louisiana.  In the capacity as a licensed engineer, the undersigned hereby </w:t>
      </w:r>
      <w:proofErr w:type="gramStart"/>
      <w:r>
        <w:rPr>
          <w:rFonts w:ascii="Times New Roman" w:hAnsi="Times New Roman" w:cs="Times New Roman"/>
          <w:sz w:val="24"/>
          <w:szCs w:val="24"/>
        </w:rPr>
        <w:t>represents,</w:t>
      </w:r>
      <w:proofErr w:type="gramEnd"/>
      <w:r>
        <w:rPr>
          <w:rFonts w:ascii="Times New Roman" w:hAnsi="Times New Roman" w:cs="Times New Roman"/>
          <w:sz w:val="24"/>
          <w:szCs w:val="24"/>
        </w:rPr>
        <w:t xml:space="preserve"> warrants and certifies to </w:t>
      </w:r>
      <w:r w:rsidR="00A73D40">
        <w:rPr>
          <w:rFonts w:ascii="Times New Roman" w:hAnsi="Times New Roman" w:cs="Times New Roman"/>
          <w:sz w:val="24"/>
          <w:szCs w:val="24"/>
        </w:rPr>
        <w:t xml:space="preserve">the City of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and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Fire Department,</w:t>
      </w:r>
      <w:r>
        <w:rPr>
          <w:rFonts w:ascii="Times New Roman" w:hAnsi="Times New Roman" w:cs="Times New Roman"/>
          <w:sz w:val="24"/>
          <w:szCs w:val="24"/>
        </w:rPr>
        <w:t xml:space="preserve"> as follows:</w:t>
      </w:r>
    </w:p>
    <w:p w:rsidR="0003323C" w:rsidRDefault="0003323C" w:rsidP="00A73D40">
      <w:pPr>
        <w:ind w:left="360"/>
        <w:rPr>
          <w:rFonts w:ascii="Times New Roman" w:hAnsi="Times New Roman" w:cs="Times New Roman"/>
          <w:sz w:val="24"/>
          <w:szCs w:val="24"/>
        </w:rPr>
      </w:pPr>
    </w:p>
    <w:p w:rsidR="0003323C" w:rsidRPr="00A73D40" w:rsidRDefault="0003323C" w:rsidP="00A73D40">
      <w:pPr>
        <w:pStyle w:val="ListParagraph"/>
        <w:numPr>
          <w:ilvl w:val="0"/>
          <w:numId w:val="2"/>
        </w:numPr>
        <w:rPr>
          <w:rFonts w:ascii="Times New Roman" w:hAnsi="Times New Roman" w:cs="Times New Roman"/>
          <w:sz w:val="24"/>
          <w:szCs w:val="24"/>
        </w:rPr>
      </w:pPr>
      <w:r w:rsidRPr="00A73D40">
        <w:rPr>
          <w:rFonts w:ascii="Times New Roman" w:hAnsi="Times New Roman" w:cs="Times New Roman"/>
          <w:sz w:val="24"/>
          <w:szCs w:val="24"/>
        </w:rPr>
        <w:t xml:space="preserve">That I am familiar with and knowledgeable of the swimming pool constructed at </w:t>
      </w:r>
      <w:r w:rsidR="00A73D40" w:rsidRPr="00A73D40">
        <w:rPr>
          <w:rFonts w:ascii="Times New Roman" w:hAnsi="Times New Roman" w:cs="Times New Roman"/>
          <w:sz w:val="24"/>
          <w:szCs w:val="24"/>
        </w:rPr>
        <w:t>3609 Collette St.,</w:t>
      </w:r>
      <w:r w:rsidRPr="00A73D40">
        <w:rPr>
          <w:rFonts w:ascii="Times New Roman" w:hAnsi="Times New Roman" w:cs="Times New Roman"/>
          <w:sz w:val="24"/>
          <w:szCs w:val="24"/>
        </w:rPr>
        <w:t xml:space="preserve"> (the “Pool”); and</w:t>
      </w:r>
    </w:p>
    <w:p w:rsidR="0003323C" w:rsidRPr="00A73D40" w:rsidRDefault="0003323C" w:rsidP="00A73D40">
      <w:pPr>
        <w:pStyle w:val="ListParagraph"/>
        <w:numPr>
          <w:ilvl w:val="0"/>
          <w:numId w:val="2"/>
        </w:numPr>
        <w:rPr>
          <w:rFonts w:ascii="Times New Roman" w:hAnsi="Times New Roman" w:cs="Times New Roman"/>
          <w:sz w:val="24"/>
          <w:szCs w:val="24"/>
        </w:rPr>
      </w:pPr>
      <w:r w:rsidRPr="00A73D40">
        <w:rPr>
          <w:rFonts w:ascii="Times New Roman" w:hAnsi="Times New Roman" w:cs="Times New Roman"/>
          <w:sz w:val="24"/>
          <w:szCs w:val="24"/>
        </w:rPr>
        <w:t xml:space="preserve">That I have reviewed the construction plans and drawings for the Pool, including </w:t>
      </w:r>
      <w:proofErr w:type="spellStart"/>
      <w:r w:rsidRPr="00A73D40">
        <w:rPr>
          <w:rFonts w:ascii="Times New Roman" w:hAnsi="Times New Roman" w:cs="Times New Roman"/>
          <w:sz w:val="24"/>
          <w:szCs w:val="24"/>
        </w:rPr>
        <w:t>buy</w:t>
      </w:r>
      <w:proofErr w:type="spellEnd"/>
      <w:r w:rsidRPr="00A73D40">
        <w:rPr>
          <w:rFonts w:ascii="Times New Roman" w:hAnsi="Times New Roman" w:cs="Times New Roman"/>
          <w:sz w:val="24"/>
          <w:szCs w:val="24"/>
        </w:rPr>
        <w:t xml:space="preserve"> not limited to the metal bonding plan; and</w:t>
      </w:r>
    </w:p>
    <w:p w:rsidR="0003323C" w:rsidRPr="00A73D40" w:rsidRDefault="0003323C" w:rsidP="00A73D40">
      <w:pPr>
        <w:pStyle w:val="ListParagraph"/>
        <w:numPr>
          <w:ilvl w:val="0"/>
          <w:numId w:val="2"/>
        </w:numPr>
        <w:rPr>
          <w:rFonts w:ascii="Times New Roman" w:hAnsi="Times New Roman" w:cs="Times New Roman"/>
          <w:sz w:val="24"/>
          <w:szCs w:val="24"/>
        </w:rPr>
      </w:pPr>
      <w:r w:rsidRPr="00A73D40">
        <w:rPr>
          <w:rFonts w:ascii="Times New Roman" w:hAnsi="Times New Roman" w:cs="Times New Roman"/>
          <w:sz w:val="24"/>
          <w:szCs w:val="24"/>
        </w:rPr>
        <w:t xml:space="preserve">That I have </w:t>
      </w:r>
      <w:r w:rsidR="00A73D40" w:rsidRPr="00A73D40">
        <w:rPr>
          <w:rFonts w:ascii="Times New Roman" w:hAnsi="Times New Roman" w:cs="Times New Roman"/>
          <w:sz w:val="24"/>
          <w:szCs w:val="24"/>
        </w:rPr>
        <w:t>reviewed</w:t>
      </w:r>
      <w:r w:rsidRPr="00A73D40">
        <w:rPr>
          <w:rFonts w:ascii="Times New Roman" w:hAnsi="Times New Roman" w:cs="Times New Roman"/>
          <w:sz w:val="24"/>
          <w:szCs w:val="24"/>
        </w:rPr>
        <w:t xml:space="preserve"> the construction of the Pool or have conducted independent investigations with respect to the construction of the Pool necessary to formulate the opinions set forth herein; and</w:t>
      </w:r>
    </w:p>
    <w:p w:rsidR="0003323C" w:rsidRPr="00A73D40" w:rsidRDefault="0003323C" w:rsidP="00A73D40">
      <w:pPr>
        <w:pStyle w:val="ListParagraph"/>
        <w:numPr>
          <w:ilvl w:val="0"/>
          <w:numId w:val="2"/>
        </w:numPr>
        <w:rPr>
          <w:rFonts w:ascii="Times New Roman" w:hAnsi="Times New Roman" w:cs="Times New Roman"/>
          <w:sz w:val="24"/>
          <w:szCs w:val="24"/>
        </w:rPr>
      </w:pPr>
      <w:r w:rsidRPr="00A73D40">
        <w:rPr>
          <w:rFonts w:ascii="Times New Roman" w:hAnsi="Times New Roman" w:cs="Times New Roman"/>
          <w:sz w:val="24"/>
          <w:szCs w:val="24"/>
        </w:rPr>
        <w:t>That it is my professional opinion, as an engineer licensed by the State of Louisiana that construction o</w:t>
      </w:r>
      <w:r w:rsidR="00A73D40" w:rsidRPr="00A73D40">
        <w:rPr>
          <w:rFonts w:ascii="Times New Roman" w:hAnsi="Times New Roman" w:cs="Times New Roman"/>
          <w:sz w:val="24"/>
          <w:szCs w:val="24"/>
        </w:rPr>
        <w:t>f</w:t>
      </w:r>
      <w:r w:rsidRPr="00A73D40">
        <w:rPr>
          <w:rFonts w:ascii="Times New Roman" w:hAnsi="Times New Roman" w:cs="Times New Roman"/>
          <w:sz w:val="24"/>
          <w:szCs w:val="24"/>
        </w:rPr>
        <w:t xml:space="preserve"> the Pool, including but not limited to the bonding systems for the Pool have been constructed and installed in accordance with the requirements of the National Electrical Code (as of the date hereof) and fully comply with the requirements of the National Electrical Codes (as of the date hereof).</w:t>
      </w:r>
    </w:p>
    <w:p w:rsidR="0003323C" w:rsidRPr="00A73D40" w:rsidRDefault="0003323C" w:rsidP="00A73D40">
      <w:pPr>
        <w:ind w:left="360"/>
        <w:rPr>
          <w:rFonts w:ascii="Times New Roman" w:hAnsi="Times New Roman" w:cs="Times New Roman"/>
          <w:sz w:val="16"/>
          <w:szCs w:val="16"/>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 xml:space="preserve">In delivering the foregoing statements and opinions, the undersigned acknowledges and agrees that </w:t>
      </w:r>
      <w:r w:rsidR="00A73D40">
        <w:rPr>
          <w:rFonts w:ascii="Times New Roman" w:hAnsi="Times New Roman" w:cs="Times New Roman"/>
          <w:sz w:val="24"/>
          <w:szCs w:val="24"/>
        </w:rPr>
        <w:t xml:space="preserve">the City of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and the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Fire Department</w:t>
      </w:r>
      <w:r>
        <w:rPr>
          <w:rFonts w:ascii="Times New Roman" w:hAnsi="Times New Roman" w:cs="Times New Roman"/>
          <w:sz w:val="24"/>
          <w:szCs w:val="24"/>
        </w:rPr>
        <w:t xml:space="preserve"> shall rely upon such statements and opinions in connection with the issuance of a final inspection or approval with respect to the Pool and that </w:t>
      </w:r>
      <w:r w:rsidR="00A73D40">
        <w:rPr>
          <w:rFonts w:ascii="Times New Roman" w:hAnsi="Times New Roman" w:cs="Times New Roman"/>
          <w:sz w:val="24"/>
          <w:szCs w:val="24"/>
        </w:rPr>
        <w:t xml:space="preserve">the City of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and the </w:t>
      </w:r>
      <w:proofErr w:type="spellStart"/>
      <w:r w:rsidR="00A73D40">
        <w:rPr>
          <w:rFonts w:ascii="Times New Roman" w:hAnsi="Times New Roman" w:cs="Times New Roman"/>
          <w:sz w:val="24"/>
          <w:szCs w:val="24"/>
        </w:rPr>
        <w:t>Sulphur</w:t>
      </w:r>
      <w:proofErr w:type="spellEnd"/>
      <w:r w:rsidR="00A73D40">
        <w:rPr>
          <w:rFonts w:ascii="Times New Roman" w:hAnsi="Times New Roman" w:cs="Times New Roman"/>
          <w:sz w:val="24"/>
          <w:szCs w:val="24"/>
        </w:rPr>
        <w:t xml:space="preserve"> Fire Department </w:t>
      </w:r>
      <w:r>
        <w:rPr>
          <w:rFonts w:ascii="Times New Roman" w:hAnsi="Times New Roman" w:cs="Times New Roman"/>
          <w:sz w:val="24"/>
          <w:szCs w:val="24"/>
        </w:rPr>
        <w:t>would not have issued, such final inspection or approvals without the material inducement of the statements and opinions of the undersigned made herein.</w:t>
      </w:r>
    </w:p>
    <w:p w:rsidR="0003323C" w:rsidRPr="00A73D40" w:rsidRDefault="0003323C" w:rsidP="00A73D40">
      <w:pPr>
        <w:ind w:left="360"/>
        <w:rPr>
          <w:rFonts w:ascii="Times New Roman" w:hAnsi="Times New Roman" w:cs="Times New Roman"/>
          <w:sz w:val="16"/>
          <w:szCs w:val="16"/>
        </w:rPr>
      </w:pPr>
    </w:p>
    <w:p w:rsid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Sincerely,</w:t>
      </w:r>
    </w:p>
    <w:p w:rsidR="0003323C" w:rsidRDefault="0003323C" w:rsidP="00A73D40">
      <w:pPr>
        <w:ind w:left="360"/>
        <w:rPr>
          <w:rFonts w:ascii="Times New Roman" w:hAnsi="Times New Roman" w:cs="Times New Roman"/>
          <w:sz w:val="24"/>
          <w:szCs w:val="24"/>
        </w:rPr>
      </w:pPr>
    </w:p>
    <w:p w:rsidR="0003323C" w:rsidRDefault="0003323C" w:rsidP="00A73D40">
      <w:pPr>
        <w:ind w:left="360"/>
        <w:rPr>
          <w:rFonts w:ascii="Times New Roman" w:hAnsi="Times New Roman" w:cs="Times New Roman"/>
          <w:sz w:val="24"/>
          <w:szCs w:val="24"/>
        </w:rPr>
      </w:pPr>
    </w:p>
    <w:p w:rsidR="0003323C" w:rsidRDefault="00A73D40" w:rsidP="00A73D40">
      <w:pPr>
        <w:ind w:left="360"/>
        <w:rPr>
          <w:rFonts w:ascii="Times New Roman" w:hAnsi="Times New Roman" w:cs="Times New Roman"/>
          <w:sz w:val="24"/>
          <w:szCs w:val="24"/>
        </w:rPr>
      </w:pPr>
      <w:proofErr w:type="gramStart"/>
      <w:r>
        <w:rPr>
          <w:rFonts w:ascii="Times New Roman" w:hAnsi="Times New Roman" w:cs="Times New Roman"/>
          <w:sz w:val="24"/>
          <w:szCs w:val="24"/>
        </w:rPr>
        <w:t>Printed Name:</w:t>
      </w:r>
      <w:r>
        <w:rPr>
          <w:rFonts w:ascii="Times New Roman" w:hAnsi="Times New Roman" w:cs="Times New Roman"/>
          <w:sz w:val="24"/>
          <w:szCs w:val="24"/>
        </w:rPr>
        <w:tab/>
        <w:t>Emmett G. (Pete) Dammon, P.E.</w:t>
      </w:r>
      <w:proofErr w:type="gramEnd"/>
    </w:p>
    <w:p w:rsidR="0003323C" w:rsidRPr="0003323C" w:rsidRDefault="0003323C" w:rsidP="00A73D40">
      <w:pPr>
        <w:ind w:left="360"/>
        <w:rPr>
          <w:rFonts w:ascii="Times New Roman" w:hAnsi="Times New Roman" w:cs="Times New Roman"/>
          <w:sz w:val="24"/>
          <w:szCs w:val="24"/>
        </w:rPr>
      </w:pPr>
      <w:r>
        <w:rPr>
          <w:rFonts w:ascii="Times New Roman" w:hAnsi="Times New Roman" w:cs="Times New Roman"/>
          <w:sz w:val="24"/>
          <w:szCs w:val="24"/>
        </w:rPr>
        <w:t>State of Louisiana License No.:</w:t>
      </w:r>
      <w:r w:rsidR="00A73D40">
        <w:rPr>
          <w:rFonts w:ascii="Times New Roman" w:hAnsi="Times New Roman" w:cs="Times New Roman"/>
          <w:sz w:val="24"/>
          <w:szCs w:val="24"/>
        </w:rPr>
        <w:t>8790</w:t>
      </w:r>
    </w:p>
    <w:sectPr w:rsidR="0003323C" w:rsidRPr="0003323C" w:rsidSect="00A73D40">
      <w:pgSz w:w="12240" w:h="15840"/>
      <w:pgMar w:top="360" w:right="1440" w:bottom="90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07BCF"/>
    <w:multiLevelType w:val="hybridMultilevel"/>
    <w:tmpl w:val="27B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5F4227"/>
    <w:multiLevelType w:val="hybridMultilevel"/>
    <w:tmpl w:val="4150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23C"/>
    <w:rsid w:val="0003323C"/>
    <w:rsid w:val="001075F4"/>
    <w:rsid w:val="0023380A"/>
    <w:rsid w:val="00414BA5"/>
    <w:rsid w:val="00521F6D"/>
    <w:rsid w:val="007D0FF0"/>
    <w:rsid w:val="00847907"/>
    <w:rsid w:val="008D1A50"/>
    <w:rsid w:val="00A73D40"/>
    <w:rsid w:val="00C91112"/>
    <w:rsid w:val="00CC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EEB1-2AB6-45A0-87F5-DD8B002B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dcterms:created xsi:type="dcterms:W3CDTF">2010-07-01T16:41:00Z</dcterms:created>
  <dcterms:modified xsi:type="dcterms:W3CDTF">2010-07-01T16:41:00Z</dcterms:modified>
</cp:coreProperties>
</file>