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8C8" w:rsidRDefault="004058C8" w:rsidP="001D7D24">
      <w:pPr>
        <w:ind w:left="0"/>
        <w:jc w:val="center"/>
        <w:rPr>
          <w:rFonts w:asciiTheme="majorHAnsi" w:hAnsiTheme="majorHAnsi"/>
          <w:b/>
          <w:sz w:val="28"/>
        </w:rPr>
      </w:pPr>
    </w:p>
    <w:p w:rsidR="004058C8" w:rsidRPr="000D0A5C" w:rsidRDefault="004058C8" w:rsidP="004058C8">
      <w:pPr>
        <w:pStyle w:val="NoSpacing"/>
        <w:jc w:val="center"/>
        <w:rPr>
          <w:rFonts w:ascii="Arial Black" w:hAnsi="Arial Black"/>
          <w:sz w:val="28"/>
        </w:rPr>
      </w:pPr>
      <w:r>
        <w:rPr>
          <w:rFonts w:ascii="Arial Black" w:hAnsi="Arial Black"/>
          <w:sz w:val="28"/>
        </w:rPr>
        <w:t>FEDERAL FACILITY</w:t>
      </w:r>
      <w:r w:rsidRPr="000D0A5C">
        <w:rPr>
          <w:rFonts w:ascii="Arial Black" w:hAnsi="Arial Black"/>
          <w:sz w:val="28"/>
        </w:rPr>
        <w:t xml:space="preserve"> ASSESSMENT GUIDE</w:t>
      </w:r>
    </w:p>
    <w:p w:rsidR="00DD3504" w:rsidRPr="001D7D24" w:rsidRDefault="004058C8" w:rsidP="004058C8">
      <w:pPr>
        <w:ind w:left="0"/>
        <w:jc w:val="center"/>
        <w:rPr>
          <w:rFonts w:asciiTheme="majorHAnsi" w:hAnsiTheme="majorHAnsi"/>
          <w:b/>
          <w:sz w:val="28"/>
        </w:rPr>
      </w:pPr>
      <w:r>
        <w:rPr>
          <w:rFonts w:ascii="Arial Black" w:hAnsi="Arial Black"/>
          <w:sz w:val="28"/>
        </w:rPr>
        <w:t>Lighting Site Assessment Guidance</w:t>
      </w:r>
    </w:p>
    <w:p w:rsidR="001D7D24" w:rsidRDefault="001D7D24" w:rsidP="001D7D24">
      <w:pPr>
        <w:jc w:val="center"/>
        <w:rPr>
          <w:rFonts w:asciiTheme="majorHAnsi" w:hAnsiTheme="majorHAnsi"/>
          <w:b/>
        </w:rPr>
      </w:pPr>
    </w:p>
    <w:p w:rsidR="008C7660" w:rsidRDefault="008C7660" w:rsidP="001D7D24">
      <w:pPr>
        <w:jc w:val="center"/>
        <w:rPr>
          <w:rFonts w:asciiTheme="majorHAnsi" w:hAnsiTheme="majorHAnsi"/>
          <w:b/>
        </w:rPr>
        <w:sectPr w:rsidR="008C7660" w:rsidSect="004058C8">
          <w:footerReference w:type="default" r:id="rId8"/>
          <w:headerReference w:type="first" r:id="rId9"/>
          <w:pgSz w:w="12240" w:h="15840" w:code="1"/>
          <w:pgMar w:top="720" w:right="720" w:bottom="720" w:left="720" w:header="1397" w:footer="432" w:gutter="0"/>
          <w:cols w:space="720"/>
          <w:noEndnote/>
          <w:titlePg/>
          <w:docGrid w:linePitch="326"/>
        </w:sectPr>
      </w:pPr>
    </w:p>
    <w:p w:rsidR="001D7D24" w:rsidRPr="004058C8" w:rsidRDefault="001D7D24" w:rsidP="001D7D24">
      <w:pPr>
        <w:ind w:left="0"/>
        <w:rPr>
          <w:b/>
          <w:sz w:val="20"/>
          <w:szCs w:val="20"/>
        </w:rPr>
      </w:pPr>
      <w:r w:rsidRPr="004058C8">
        <w:rPr>
          <w:b/>
          <w:sz w:val="20"/>
          <w:szCs w:val="20"/>
        </w:rPr>
        <w:lastRenderedPageBreak/>
        <w:t xml:space="preserve">General Lighting Assessment </w:t>
      </w:r>
      <w:r w:rsidR="00081E5D" w:rsidRPr="004058C8">
        <w:rPr>
          <w:b/>
          <w:sz w:val="20"/>
          <w:szCs w:val="20"/>
        </w:rPr>
        <w:t>Procedure</w:t>
      </w:r>
      <w:r w:rsidRPr="004058C8">
        <w:rPr>
          <w:b/>
          <w:sz w:val="20"/>
          <w:szCs w:val="20"/>
        </w:rPr>
        <w:t>:</w:t>
      </w:r>
    </w:p>
    <w:p w:rsidR="00A030F2" w:rsidRPr="004058C8" w:rsidRDefault="0020704E" w:rsidP="008C7660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sz w:val="20"/>
          <w:szCs w:val="20"/>
        </w:rPr>
      </w:pPr>
      <w:r w:rsidRPr="004058C8">
        <w:rPr>
          <w:sz w:val="20"/>
          <w:szCs w:val="20"/>
        </w:rPr>
        <w:t xml:space="preserve">Record </w:t>
      </w:r>
      <w:r w:rsidR="0034726C" w:rsidRPr="004058C8">
        <w:rPr>
          <w:sz w:val="20"/>
          <w:szCs w:val="20"/>
        </w:rPr>
        <w:t>illuminance</w:t>
      </w:r>
      <w:r w:rsidRPr="004058C8">
        <w:rPr>
          <w:sz w:val="20"/>
          <w:szCs w:val="20"/>
        </w:rPr>
        <w:t xml:space="preserve"> levels (</w:t>
      </w:r>
      <w:r w:rsidR="00822BF6" w:rsidRPr="004058C8">
        <w:rPr>
          <w:sz w:val="20"/>
          <w:szCs w:val="20"/>
        </w:rPr>
        <w:t>foot-candles</w:t>
      </w:r>
      <w:r w:rsidR="0034726C" w:rsidRPr="004058C8">
        <w:rPr>
          <w:sz w:val="20"/>
          <w:szCs w:val="20"/>
        </w:rPr>
        <w:t xml:space="preserve"> or lux</w:t>
      </w:r>
      <w:r w:rsidRPr="004058C8">
        <w:rPr>
          <w:sz w:val="20"/>
          <w:szCs w:val="20"/>
        </w:rPr>
        <w:t xml:space="preserve">) in various spaces using </w:t>
      </w:r>
      <w:r w:rsidR="00A95D53" w:rsidRPr="004058C8">
        <w:rPr>
          <w:sz w:val="20"/>
          <w:szCs w:val="20"/>
        </w:rPr>
        <w:t>a hand held</w:t>
      </w:r>
      <w:r w:rsidRPr="004058C8">
        <w:rPr>
          <w:sz w:val="20"/>
          <w:szCs w:val="20"/>
        </w:rPr>
        <w:t xml:space="preserve"> light meter</w:t>
      </w:r>
    </w:p>
    <w:p w:rsidR="00A030F2" w:rsidRPr="004058C8" w:rsidRDefault="0020704E" w:rsidP="008C7660">
      <w:pPr>
        <w:numPr>
          <w:ilvl w:val="0"/>
          <w:numId w:val="5"/>
        </w:numPr>
        <w:rPr>
          <w:sz w:val="20"/>
          <w:szCs w:val="20"/>
        </w:rPr>
      </w:pPr>
      <w:r w:rsidRPr="004058C8">
        <w:rPr>
          <w:sz w:val="20"/>
          <w:szCs w:val="20"/>
        </w:rPr>
        <w:t>Office light level</w:t>
      </w:r>
      <w:r w:rsidR="001D7D24" w:rsidRPr="004058C8">
        <w:rPr>
          <w:sz w:val="20"/>
          <w:szCs w:val="20"/>
        </w:rPr>
        <w:t>s</w:t>
      </w:r>
      <w:r w:rsidRPr="004058C8">
        <w:rPr>
          <w:sz w:val="20"/>
          <w:szCs w:val="20"/>
        </w:rPr>
        <w:t xml:space="preserve"> </w:t>
      </w:r>
      <w:r w:rsidR="001D7D24" w:rsidRPr="004058C8">
        <w:rPr>
          <w:sz w:val="20"/>
          <w:szCs w:val="20"/>
        </w:rPr>
        <w:t xml:space="preserve">should be </w:t>
      </w:r>
      <w:r w:rsidRPr="004058C8">
        <w:rPr>
          <w:sz w:val="20"/>
          <w:szCs w:val="20"/>
        </w:rPr>
        <w:t>taken at desk level</w:t>
      </w:r>
      <w:r w:rsidR="0034726C" w:rsidRPr="004058C8">
        <w:rPr>
          <w:sz w:val="20"/>
          <w:szCs w:val="20"/>
        </w:rPr>
        <w:t xml:space="preserve"> (standard is 30” AFF)</w:t>
      </w:r>
    </w:p>
    <w:p w:rsidR="00A030F2" w:rsidRPr="004058C8" w:rsidRDefault="0020704E" w:rsidP="008C7660">
      <w:pPr>
        <w:numPr>
          <w:ilvl w:val="0"/>
          <w:numId w:val="5"/>
        </w:numPr>
        <w:rPr>
          <w:sz w:val="20"/>
          <w:szCs w:val="20"/>
        </w:rPr>
      </w:pPr>
      <w:r w:rsidRPr="004058C8">
        <w:rPr>
          <w:sz w:val="20"/>
          <w:szCs w:val="20"/>
        </w:rPr>
        <w:t>Hallway</w:t>
      </w:r>
      <w:r w:rsidR="00822BF6" w:rsidRPr="004058C8">
        <w:rPr>
          <w:sz w:val="20"/>
          <w:szCs w:val="20"/>
        </w:rPr>
        <w:t xml:space="preserve"> measurements should be taken at the floor level</w:t>
      </w:r>
      <w:r w:rsidRPr="004058C8">
        <w:rPr>
          <w:sz w:val="20"/>
          <w:szCs w:val="20"/>
        </w:rPr>
        <w:t xml:space="preserve"> and restroom measurements shoul</w:t>
      </w:r>
      <w:r w:rsidR="00210067" w:rsidRPr="004058C8">
        <w:rPr>
          <w:sz w:val="20"/>
          <w:szCs w:val="20"/>
        </w:rPr>
        <w:t xml:space="preserve">d be taken at </w:t>
      </w:r>
      <w:r w:rsidR="00822BF6" w:rsidRPr="004058C8">
        <w:rPr>
          <w:sz w:val="20"/>
          <w:szCs w:val="20"/>
        </w:rPr>
        <w:t>counter height</w:t>
      </w:r>
    </w:p>
    <w:p w:rsidR="001D7D24" w:rsidRPr="004058C8" w:rsidRDefault="00822BF6" w:rsidP="008C7660">
      <w:pPr>
        <w:numPr>
          <w:ilvl w:val="0"/>
          <w:numId w:val="5"/>
        </w:numPr>
        <w:rPr>
          <w:sz w:val="20"/>
          <w:szCs w:val="20"/>
        </w:rPr>
      </w:pPr>
      <w:r w:rsidRPr="004058C8">
        <w:rPr>
          <w:sz w:val="20"/>
          <w:szCs w:val="20"/>
        </w:rPr>
        <w:t>Develop a grid of points; 2’ on center for small offices and 10’ on center for large open spaces</w:t>
      </w:r>
      <w:r w:rsidR="00145E25" w:rsidRPr="004058C8">
        <w:rPr>
          <w:sz w:val="20"/>
          <w:szCs w:val="20"/>
        </w:rPr>
        <w:t xml:space="preserve"> and r</w:t>
      </w:r>
      <w:r w:rsidRPr="004058C8">
        <w:rPr>
          <w:sz w:val="20"/>
          <w:szCs w:val="20"/>
        </w:rPr>
        <w:t xml:space="preserve">ecord </w:t>
      </w:r>
      <w:r w:rsidR="002652DA" w:rsidRPr="004058C8">
        <w:rPr>
          <w:sz w:val="20"/>
          <w:szCs w:val="20"/>
        </w:rPr>
        <w:t xml:space="preserve">light levels at each point on the grid (note </w:t>
      </w:r>
      <w:r w:rsidRPr="004058C8">
        <w:rPr>
          <w:sz w:val="20"/>
          <w:szCs w:val="20"/>
        </w:rPr>
        <w:t>min, max and average light level for each space</w:t>
      </w:r>
      <w:r w:rsidR="002652DA" w:rsidRPr="004058C8">
        <w:rPr>
          <w:sz w:val="20"/>
          <w:szCs w:val="20"/>
        </w:rPr>
        <w:t>)</w:t>
      </w:r>
      <w:r w:rsidR="00565729">
        <w:rPr>
          <w:sz w:val="20"/>
          <w:szCs w:val="20"/>
        </w:rPr>
        <w:t xml:space="preserve"> </w:t>
      </w:r>
    </w:p>
    <w:p w:rsidR="006A77A3" w:rsidRPr="004058C8" w:rsidRDefault="001D7D24" w:rsidP="006A77A3">
      <w:pPr>
        <w:numPr>
          <w:ilvl w:val="0"/>
          <w:numId w:val="5"/>
        </w:numPr>
        <w:rPr>
          <w:sz w:val="20"/>
          <w:szCs w:val="20"/>
        </w:rPr>
      </w:pPr>
      <w:r w:rsidRPr="004058C8">
        <w:rPr>
          <w:sz w:val="20"/>
          <w:szCs w:val="20"/>
        </w:rPr>
        <w:t>Record nighttime an</w:t>
      </w:r>
      <w:r w:rsidR="00041B7D" w:rsidRPr="004058C8">
        <w:rPr>
          <w:sz w:val="20"/>
          <w:szCs w:val="20"/>
        </w:rPr>
        <w:t xml:space="preserve">d daytime light levels within </w:t>
      </w:r>
      <w:r w:rsidRPr="004058C8">
        <w:rPr>
          <w:sz w:val="20"/>
          <w:szCs w:val="20"/>
        </w:rPr>
        <w:t>e</w:t>
      </w:r>
      <w:r w:rsidR="00041B7D" w:rsidRPr="004058C8">
        <w:rPr>
          <w:sz w:val="20"/>
          <w:szCs w:val="20"/>
        </w:rPr>
        <w:t>ach</w:t>
      </w:r>
      <w:r w:rsidRPr="004058C8">
        <w:rPr>
          <w:sz w:val="20"/>
          <w:szCs w:val="20"/>
        </w:rPr>
        <w:t xml:space="preserve"> space</w:t>
      </w:r>
      <w:r w:rsidR="00822BF6" w:rsidRPr="004058C8">
        <w:rPr>
          <w:sz w:val="20"/>
          <w:szCs w:val="20"/>
        </w:rPr>
        <w:t>.</w:t>
      </w:r>
      <w:r w:rsidR="00565729">
        <w:rPr>
          <w:sz w:val="20"/>
          <w:szCs w:val="20"/>
        </w:rPr>
        <w:t xml:space="preserve"> </w:t>
      </w:r>
      <w:r w:rsidR="00822BF6" w:rsidRPr="004058C8">
        <w:rPr>
          <w:sz w:val="20"/>
          <w:szCs w:val="20"/>
        </w:rPr>
        <w:t xml:space="preserve">Take nighttime and daytime measurements at </w:t>
      </w:r>
      <w:r w:rsidR="002652DA" w:rsidRPr="004058C8">
        <w:rPr>
          <w:sz w:val="20"/>
          <w:szCs w:val="20"/>
        </w:rPr>
        <w:t xml:space="preserve">the </w:t>
      </w:r>
      <w:r w:rsidR="00822BF6" w:rsidRPr="004058C8">
        <w:rPr>
          <w:sz w:val="20"/>
          <w:szCs w:val="20"/>
        </w:rPr>
        <w:t xml:space="preserve">same location </w:t>
      </w:r>
      <w:r w:rsidR="002652DA" w:rsidRPr="004058C8">
        <w:rPr>
          <w:sz w:val="20"/>
          <w:szCs w:val="20"/>
        </w:rPr>
        <w:t>to</w:t>
      </w:r>
      <w:r w:rsidR="00822BF6" w:rsidRPr="004058C8">
        <w:rPr>
          <w:sz w:val="20"/>
          <w:szCs w:val="20"/>
        </w:rPr>
        <w:t xml:space="preserve"> determine daylight contribution</w:t>
      </w:r>
      <w:r w:rsidR="00145E25" w:rsidRPr="004058C8">
        <w:rPr>
          <w:sz w:val="20"/>
          <w:szCs w:val="20"/>
        </w:rPr>
        <w:t xml:space="preserve"> and note</w:t>
      </w:r>
      <w:r w:rsidR="00822BF6" w:rsidRPr="004058C8">
        <w:rPr>
          <w:sz w:val="20"/>
          <w:szCs w:val="20"/>
        </w:rPr>
        <w:t xml:space="preserve"> sky condition</w:t>
      </w:r>
      <w:r w:rsidR="002652DA" w:rsidRPr="004058C8">
        <w:rPr>
          <w:sz w:val="20"/>
          <w:szCs w:val="20"/>
        </w:rPr>
        <w:t xml:space="preserve"> (clear, partly cloudy, cloudy)</w:t>
      </w:r>
      <w:r w:rsidR="00822BF6" w:rsidRPr="004058C8">
        <w:rPr>
          <w:sz w:val="20"/>
          <w:szCs w:val="20"/>
        </w:rPr>
        <w:t>. This can give a rough sense for expected annual daylight to see if fixture rezoning or other daylight measures are appropriate.</w:t>
      </w:r>
      <w:r w:rsidR="006A77A3" w:rsidRPr="004058C8">
        <w:rPr>
          <w:sz w:val="20"/>
          <w:szCs w:val="20"/>
        </w:rPr>
        <w:t xml:space="preserve"> </w:t>
      </w:r>
      <w:r w:rsidR="006A77A3" w:rsidRPr="004058C8">
        <w:rPr>
          <w:i/>
          <w:color w:val="17365D" w:themeColor="text2" w:themeShade="BF"/>
          <w:sz w:val="20"/>
          <w:szCs w:val="20"/>
        </w:rPr>
        <w:t xml:space="preserve">(Note: Make sure the lighting </w:t>
      </w:r>
      <w:r w:rsidR="00041B7D" w:rsidRPr="004058C8">
        <w:rPr>
          <w:i/>
          <w:color w:val="17365D" w:themeColor="text2" w:themeShade="BF"/>
          <w:sz w:val="20"/>
          <w:szCs w:val="20"/>
        </w:rPr>
        <w:t>design</w:t>
      </w:r>
      <w:r w:rsidR="006A77A3" w:rsidRPr="004058C8">
        <w:rPr>
          <w:i/>
          <w:color w:val="17365D" w:themeColor="text2" w:themeShade="BF"/>
          <w:sz w:val="20"/>
          <w:szCs w:val="20"/>
        </w:rPr>
        <w:t xml:space="preserve"> can meet night time illuminance requirements when reducing LPD</w:t>
      </w:r>
      <w:r w:rsidR="0094192C" w:rsidRPr="004058C8">
        <w:rPr>
          <w:i/>
          <w:color w:val="17365D" w:themeColor="text2" w:themeShade="BF"/>
          <w:sz w:val="20"/>
          <w:szCs w:val="20"/>
        </w:rPr>
        <w:t xml:space="preserve"> and light levels</w:t>
      </w:r>
      <w:r w:rsidR="006A77A3" w:rsidRPr="004058C8">
        <w:rPr>
          <w:i/>
          <w:color w:val="17365D" w:themeColor="text2" w:themeShade="BF"/>
          <w:sz w:val="20"/>
          <w:szCs w:val="20"/>
        </w:rPr>
        <w:t>)</w:t>
      </w:r>
    </w:p>
    <w:p w:rsidR="001D7D24" w:rsidRPr="004058C8" w:rsidRDefault="001D7D24" w:rsidP="008C7660">
      <w:pPr>
        <w:ind w:left="360"/>
        <w:rPr>
          <w:sz w:val="20"/>
          <w:szCs w:val="20"/>
        </w:rPr>
      </w:pPr>
    </w:p>
    <w:p w:rsidR="00A030F2" w:rsidRPr="004058C8" w:rsidRDefault="0020704E" w:rsidP="008C7660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sz w:val="20"/>
          <w:szCs w:val="20"/>
        </w:rPr>
      </w:pPr>
      <w:r w:rsidRPr="004058C8">
        <w:rPr>
          <w:sz w:val="20"/>
          <w:szCs w:val="20"/>
        </w:rPr>
        <w:t>Count lamps/ballasts in each room</w:t>
      </w:r>
    </w:p>
    <w:p w:rsidR="00A030F2" w:rsidRPr="004058C8" w:rsidRDefault="00081E5D" w:rsidP="008C7660">
      <w:pPr>
        <w:numPr>
          <w:ilvl w:val="0"/>
          <w:numId w:val="5"/>
        </w:numPr>
        <w:rPr>
          <w:sz w:val="20"/>
          <w:szCs w:val="20"/>
        </w:rPr>
      </w:pPr>
      <w:r w:rsidRPr="004058C8">
        <w:rPr>
          <w:sz w:val="20"/>
          <w:szCs w:val="20"/>
        </w:rPr>
        <w:t xml:space="preserve">Count fixtures, lamps, and ballasts </w:t>
      </w:r>
      <w:r w:rsidRPr="004058C8">
        <w:rPr>
          <w:i/>
          <w:color w:val="17365D" w:themeColor="text2" w:themeShade="BF"/>
          <w:sz w:val="20"/>
          <w:szCs w:val="20"/>
        </w:rPr>
        <w:t>(</w:t>
      </w:r>
      <w:r w:rsidR="00730BA6" w:rsidRPr="004058C8">
        <w:rPr>
          <w:i/>
          <w:color w:val="17365D" w:themeColor="text2" w:themeShade="BF"/>
          <w:sz w:val="20"/>
          <w:szCs w:val="20"/>
        </w:rPr>
        <w:t>Fixture</w:t>
      </w:r>
      <w:r w:rsidR="0020704E" w:rsidRPr="004058C8">
        <w:rPr>
          <w:i/>
          <w:color w:val="17365D" w:themeColor="text2" w:themeShade="BF"/>
          <w:sz w:val="20"/>
          <w:szCs w:val="20"/>
        </w:rPr>
        <w:t xml:space="preserve"> counts can also be </w:t>
      </w:r>
      <w:r w:rsidR="00730BA6" w:rsidRPr="004058C8">
        <w:rPr>
          <w:i/>
          <w:color w:val="17365D" w:themeColor="text2" w:themeShade="BF"/>
          <w:sz w:val="20"/>
          <w:szCs w:val="20"/>
        </w:rPr>
        <w:t>approximated</w:t>
      </w:r>
      <w:r w:rsidR="0020704E" w:rsidRPr="004058C8">
        <w:rPr>
          <w:i/>
          <w:color w:val="17365D" w:themeColor="text2" w:themeShade="BF"/>
          <w:sz w:val="20"/>
          <w:szCs w:val="20"/>
        </w:rPr>
        <w:t xml:space="preserve"> from electrical drawings</w:t>
      </w:r>
      <w:r w:rsidRPr="004058C8">
        <w:rPr>
          <w:i/>
          <w:color w:val="17365D" w:themeColor="text2" w:themeShade="BF"/>
          <w:sz w:val="20"/>
          <w:szCs w:val="20"/>
        </w:rPr>
        <w:t>)</w:t>
      </w:r>
    </w:p>
    <w:p w:rsidR="00A030F2" w:rsidRPr="004058C8" w:rsidRDefault="0020704E" w:rsidP="008C7660">
      <w:pPr>
        <w:numPr>
          <w:ilvl w:val="0"/>
          <w:numId w:val="5"/>
        </w:numPr>
        <w:tabs>
          <w:tab w:val="num" w:pos="1080"/>
        </w:tabs>
        <w:rPr>
          <w:sz w:val="20"/>
          <w:szCs w:val="20"/>
        </w:rPr>
      </w:pPr>
      <w:r w:rsidRPr="004058C8">
        <w:rPr>
          <w:sz w:val="20"/>
          <w:szCs w:val="20"/>
        </w:rPr>
        <w:t xml:space="preserve">Calculate </w:t>
      </w:r>
      <w:r w:rsidR="00081E5D" w:rsidRPr="004058C8">
        <w:rPr>
          <w:sz w:val="20"/>
          <w:szCs w:val="20"/>
        </w:rPr>
        <w:t xml:space="preserve">space </w:t>
      </w:r>
      <w:r w:rsidRPr="004058C8">
        <w:rPr>
          <w:sz w:val="20"/>
          <w:szCs w:val="20"/>
        </w:rPr>
        <w:t xml:space="preserve">area </w:t>
      </w:r>
      <w:r w:rsidR="00081E5D" w:rsidRPr="004058C8">
        <w:rPr>
          <w:sz w:val="20"/>
          <w:szCs w:val="20"/>
        </w:rPr>
        <w:t>and calculate</w:t>
      </w:r>
      <w:r w:rsidRPr="004058C8">
        <w:rPr>
          <w:sz w:val="20"/>
          <w:szCs w:val="20"/>
        </w:rPr>
        <w:t xml:space="preserve"> </w:t>
      </w:r>
      <w:r w:rsidR="00041B7D" w:rsidRPr="004058C8">
        <w:rPr>
          <w:sz w:val="20"/>
          <w:szCs w:val="20"/>
        </w:rPr>
        <w:t>Lighting Power Density (LPD) (</w:t>
      </w:r>
      <w:r w:rsidRPr="004058C8">
        <w:rPr>
          <w:sz w:val="20"/>
          <w:szCs w:val="20"/>
        </w:rPr>
        <w:t>Watts/ft</w:t>
      </w:r>
      <w:r w:rsidRPr="004058C8">
        <w:rPr>
          <w:sz w:val="20"/>
          <w:szCs w:val="20"/>
          <w:vertAlign w:val="superscript"/>
        </w:rPr>
        <w:t>2</w:t>
      </w:r>
      <w:r w:rsidR="00041B7D" w:rsidRPr="004058C8">
        <w:rPr>
          <w:sz w:val="20"/>
          <w:szCs w:val="20"/>
        </w:rPr>
        <w:t>)</w:t>
      </w:r>
      <w:r w:rsidRPr="004058C8">
        <w:rPr>
          <w:sz w:val="20"/>
          <w:szCs w:val="20"/>
        </w:rPr>
        <w:t xml:space="preserve"> for each </w:t>
      </w:r>
      <w:r w:rsidR="00081E5D" w:rsidRPr="004058C8">
        <w:rPr>
          <w:sz w:val="20"/>
          <w:szCs w:val="20"/>
        </w:rPr>
        <w:t>space</w:t>
      </w:r>
      <w:r w:rsidRPr="004058C8">
        <w:rPr>
          <w:sz w:val="20"/>
          <w:szCs w:val="20"/>
        </w:rPr>
        <w:t xml:space="preserve"> type</w:t>
      </w:r>
      <w:r w:rsidR="00822BF6" w:rsidRPr="004058C8">
        <w:rPr>
          <w:sz w:val="20"/>
          <w:szCs w:val="20"/>
        </w:rPr>
        <w:t>.</w:t>
      </w:r>
      <w:r w:rsidR="00565729">
        <w:rPr>
          <w:sz w:val="20"/>
          <w:szCs w:val="20"/>
        </w:rPr>
        <w:t xml:space="preserve"> </w:t>
      </w:r>
      <w:r w:rsidR="00822BF6" w:rsidRPr="004058C8">
        <w:rPr>
          <w:sz w:val="20"/>
          <w:szCs w:val="20"/>
        </w:rPr>
        <w:t>(Fixture wattage = lamp wattage x # of Lamps x Ballast Factor (B.F.)</w:t>
      </w:r>
      <w:r w:rsidR="002652DA" w:rsidRPr="004058C8">
        <w:rPr>
          <w:sz w:val="20"/>
          <w:szCs w:val="20"/>
        </w:rPr>
        <w:t>)</w:t>
      </w:r>
      <w:r w:rsidRPr="004058C8">
        <w:rPr>
          <w:sz w:val="20"/>
          <w:szCs w:val="20"/>
        </w:rPr>
        <w:t xml:space="preserve"> </w:t>
      </w:r>
    </w:p>
    <w:p w:rsidR="0034726C" w:rsidRPr="004058C8" w:rsidRDefault="006A77A3" w:rsidP="008C7660">
      <w:pPr>
        <w:numPr>
          <w:ilvl w:val="0"/>
          <w:numId w:val="5"/>
        </w:numPr>
        <w:tabs>
          <w:tab w:val="num" w:pos="1080"/>
        </w:tabs>
        <w:rPr>
          <w:sz w:val="20"/>
          <w:szCs w:val="20"/>
        </w:rPr>
      </w:pPr>
      <w:r w:rsidRPr="004058C8">
        <w:rPr>
          <w:sz w:val="20"/>
          <w:szCs w:val="20"/>
        </w:rPr>
        <w:t xml:space="preserve">Record fixture type </w:t>
      </w:r>
      <w:r w:rsidRPr="004058C8">
        <w:rPr>
          <w:i/>
          <w:color w:val="17365D" w:themeColor="text2" w:themeShade="BF"/>
          <w:sz w:val="20"/>
          <w:szCs w:val="20"/>
        </w:rPr>
        <w:t xml:space="preserve">(i.e. recessed, </w:t>
      </w:r>
      <w:r w:rsidR="00730BA6" w:rsidRPr="004058C8">
        <w:rPr>
          <w:i/>
          <w:color w:val="17365D" w:themeColor="text2" w:themeShade="BF"/>
          <w:sz w:val="20"/>
          <w:szCs w:val="20"/>
        </w:rPr>
        <w:t>recessed vented</w:t>
      </w:r>
      <w:r w:rsidRPr="004058C8">
        <w:rPr>
          <w:i/>
          <w:color w:val="17365D" w:themeColor="text2" w:themeShade="BF"/>
          <w:sz w:val="20"/>
          <w:szCs w:val="20"/>
        </w:rPr>
        <w:t>, indirect/direct,</w:t>
      </w:r>
      <w:r w:rsidR="00730BA6" w:rsidRPr="004058C8">
        <w:rPr>
          <w:i/>
          <w:color w:val="17365D" w:themeColor="text2" w:themeShade="BF"/>
          <w:sz w:val="20"/>
          <w:szCs w:val="20"/>
        </w:rPr>
        <w:t xml:space="preserve"> </w:t>
      </w:r>
      <w:r w:rsidRPr="004058C8">
        <w:rPr>
          <w:i/>
          <w:color w:val="17365D" w:themeColor="text2" w:themeShade="BF"/>
          <w:sz w:val="20"/>
          <w:szCs w:val="20"/>
        </w:rPr>
        <w:t>etc</w:t>
      </w:r>
      <w:r w:rsidR="00C24843" w:rsidRPr="004058C8">
        <w:rPr>
          <w:i/>
          <w:color w:val="17365D" w:themeColor="text2" w:themeShade="BF"/>
          <w:sz w:val="20"/>
          <w:szCs w:val="20"/>
        </w:rPr>
        <w:t>.</w:t>
      </w:r>
      <w:r w:rsidRPr="004058C8">
        <w:rPr>
          <w:i/>
          <w:color w:val="17365D" w:themeColor="text2" w:themeShade="BF"/>
          <w:sz w:val="20"/>
          <w:szCs w:val="20"/>
        </w:rPr>
        <w:t>)</w:t>
      </w:r>
      <w:r w:rsidR="00822BF6" w:rsidRPr="004058C8">
        <w:rPr>
          <w:i/>
          <w:color w:val="17365D" w:themeColor="text2" w:themeShade="BF"/>
          <w:sz w:val="20"/>
          <w:szCs w:val="20"/>
        </w:rPr>
        <w:t xml:space="preserve"> </w:t>
      </w:r>
      <w:r w:rsidR="0034726C" w:rsidRPr="004058C8">
        <w:rPr>
          <w:i/>
          <w:color w:val="17365D" w:themeColor="text2" w:themeShade="BF"/>
          <w:sz w:val="20"/>
          <w:szCs w:val="20"/>
        </w:rPr>
        <w:t>If pendant mounted, note pendant length</w:t>
      </w:r>
    </w:p>
    <w:p w:rsidR="00A968C6" w:rsidRPr="004058C8" w:rsidRDefault="00822BF6" w:rsidP="008C7660">
      <w:pPr>
        <w:numPr>
          <w:ilvl w:val="0"/>
          <w:numId w:val="5"/>
        </w:numPr>
        <w:tabs>
          <w:tab w:val="num" w:pos="1080"/>
        </w:tabs>
        <w:rPr>
          <w:sz w:val="20"/>
          <w:szCs w:val="20"/>
        </w:rPr>
      </w:pPr>
      <w:r w:rsidRPr="004058C8">
        <w:rPr>
          <w:sz w:val="20"/>
          <w:szCs w:val="20"/>
        </w:rPr>
        <w:t xml:space="preserve">Record </w:t>
      </w:r>
      <w:r w:rsidR="00A968C6" w:rsidRPr="004058C8">
        <w:rPr>
          <w:sz w:val="20"/>
          <w:szCs w:val="20"/>
        </w:rPr>
        <w:t>ceiling height and type</w:t>
      </w:r>
    </w:p>
    <w:p w:rsidR="001D7D24" w:rsidRPr="004058C8" w:rsidRDefault="001D7D24" w:rsidP="008C7660">
      <w:pPr>
        <w:ind w:left="1080"/>
        <w:rPr>
          <w:sz w:val="20"/>
          <w:szCs w:val="20"/>
        </w:rPr>
      </w:pPr>
    </w:p>
    <w:p w:rsidR="00A030F2" w:rsidRPr="004058C8" w:rsidRDefault="0020704E" w:rsidP="008C7660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sz w:val="20"/>
          <w:szCs w:val="20"/>
        </w:rPr>
      </w:pPr>
      <w:r w:rsidRPr="004058C8">
        <w:rPr>
          <w:sz w:val="20"/>
          <w:szCs w:val="20"/>
        </w:rPr>
        <w:t>Write down lamp data and ballast data</w:t>
      </w:r>
    </w:p>
    <w:p w:rsidR="006A77A3" w:rsidRPr="004058C8" w:rsidRDefault="0020704E" w:rsidP="006A77A3">
      <w:pPr>
        <w:numPr>
          <w:ilvl w:val="0"/>
          <w:numId w:val="5"/>
        </w:numPr>
        <w:rPr>
          <w:sz w:val="20"/>
          <w:szCs w:val="20"/>
        </w:rPr>
      </w:pPr>
      <w:r w:rsidRPr="004058C8">
        <w:rPr>
          <w:sz w:val="20"/>
          <w:szCs w:val="20"/>
        </w:rPr>
        <w:t xml:space="preserve">Look up </w:t>
      </w:r>
      <w:r w:rsidR="001D7D24" w:rsidRPr="004058C8">
        <w:rPr>
          <w:sz w:val="20"/>
          <w:szCs w:val="20"/>
        </w:rPr>
        <w:t xml:space="preserve">ballast </w:t>
      </w:r>
      <w:r w:rsidRPr="004058C8">
        <w:rPr>
          <w:sz w:val="20"/>
          <w:szCs w:val="20"/>
        </w:rPr>
        <w:t>specifications on the internet</w:t>
      </w:r>
    </w:p>
    <w:p w:rsidR="006A77A3" w:rsidRPr="004058C8" w:rsidRDefault="006A77A3" w:rsidP="006A77A3">
      <w:pPr>
        <w:numPr>
          <w:ilvl w:val="0"/>
          <w:numId w:val="5"/>
        </w:numPr>
        <w:rPr>
          <w:i/>
          <w:color w:val="17365D" w:themeColor="text2" w:themeShade="BF"/>
          <w:sz w:val="20"/>
          <w:szCs w:val="20"/>
        </w:rPr>
      </w:pPr>
      <w:r w:rsidRPr="004058C8">
        <w:rPr>
          <w:i/>
          <w:color w:val="17365D" w:themeColor="text2" w:themeShade="BF"/>
          <w:sz w:val="20"/>
          <w:szCs w:val="20"/>
        </w:rPr>
        <w:t xml:space="preserve"> Record lamp type, lamp color temperature (Kelvin), lamp wattage</w:t>
      </w:r>
    </w:p>
    <w:p w:rsidR="00A030F2" w:rsidRPr="004058C8" w:rsidRDefault="006A77A3" w:rsidP="006A77A3">
      <w:pPr>
        <w:numPr>
          <w:ilvl w:val="0"/>
          <w:numId w:val="5"/>
        </w:numPr>
        <w:tabs>
          <w:tab w:val="num" w:pos="1080"/>
        </w:tabs>
        <w:rPr>
          <w:i/>
          <w:color w:val="17365D" w:themeColor="text2" w:themeShade="BF"/>
          <w:sz w:val="20"/>
          <w:szCs w:val="20"/>
        </w:rPr>
      </w:pPr>
      <w:r w:rsidRPr="004058C8">
        <w:rPr>
          <w:i/>
          <w:color w:val="17365D" w:themeColor="text2" w:themeShade="BF"/>
          <w:sz w:val="20"/>
          <w:szCs w:val="20"/>
        </w:rPr>
        <w:t>Record ballast type, ballast factor and program</w:t>
      </w:r>
      <w:r w:rsidR="00730BA6" w:rsidRPr="004058C8">
        <w:rPr>
          <w:i/>
          <w:color w:val="17365D" w:themeColor="text2" w:themeShade="BF"/>
          <w:sz w:val="20"/>
          <w:szCs w:val="20"/>
        </w:rPr>
        <w:t>, instant</w:t>
      </w:r>
      <w:r w:rsidR="00041B7D" w:rsidRPr="004058C8">
        <w:rPr>
          <w:i/>
          <w:color w:val="17365D" w:themeColor="text2" w:themeShade="BF"/>
          <w:sz w:val="20"/>
          <w:szCs w:val="20"/>
        </w:rPr>
        <w:t>,</w:t>
      </w:r>
      <w:r w:rsidRPr="004058C8">
        <w:rPr>
          <w:i/>
          <w:color w:val="17365D" w:themeColor="text2" w:themeShade="BF"/>
          <w:sz w:val="20"/>
          <w:szCs w:val="20"/>
        </w:rPr>
        <w:t xml:space="preserve"> or rapid start</w:t>
      </w:r>
    </w:p>
    <w:p w:rsidR="001D7D24" w:rsidRPr="004058C8" w:rsidRDefault="001D7D24" w:rsidP="008C7660">
      <w:pPr>
        <w:ind w:left="1080"/>
        <w:rPr>
          <w:sz w:val="20"/>
          <w:szCs w:val="20"/>
        </w:rPr>
      </w:pPr>
    </w:p>
    <w:p w:rsidR="00A030F2" w:rsidRPr="004058C8" w:rsidRDefault="0020704E" w:rsidP="008C7660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sz w:val="20"/>
          <w:szCs w:val="20"/>
        </w:rPr>
      </w:pPr>
      <w:r w:rsidRPr="004058C8">
        <w:rPr>
          <w:sz w:val="20"/>
          <w:szCs w:val="20"/>
        </w:rPr>
        <w:t>Write down operational hours per day</w:t>
      </w:r>
    </w:p>
    <w:p w:rsidR="00A030F2" w:rsidRPr="004058C8" w:rsidRDefault="0020704E" w:rsidP="008C7660">
      <w:pPr>
        <w:numPr>
          <w:ilvl w:val="0"/>
          <w:numId w:val="5"/>
        </w:numPr>
        <w:tabs>
          <w:tab w:val="num" w:pos="1080"/>
        </w:tabs>
        <w:rPr>
          <w:sz w:val="20"/>
          <w:szCs w:val="20"/>
        </w:rPr>
      </w:pPr>
      <w:r w:rsidRPr="004058C8">
        <w:rPr>
          <w:sz w:val="20"/>
          <w:szCs w:val="20"/>
        </w:rPr>
        <w:t>Calculate operational hours per year</w:t>
      </w:r>
    </w:p>
    <w:p w:rsidR="001D7D24" w:rsidRPr="004058C8" w:rsidRDefault="001D7D24" w:rsidP="008C7660">
      <w:pPr>
        <w:ind w:left="1080"/>
        <w:rPr>
          <w:sz w:val="20"/>
          <w:szCs w:val="20"/>
        </w:rPr>
      </w:pPr>
    </w:p>
    <w:p w:rsidR="008C7660" w:rsidRPr="004058C8" w:rsidRDefault="008C7660" w:rsidP="008C7660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sz w:val="20"/>
          <w:szCs w:val="20"/>
        </w:rPr>
      </w:pPr>
      <w:r w:rsidRPr="004058C8">
        <w:rPr>
          <w:sz w:val="20"/>
          <w:szCs w:val="20"/>
        </w:rPr>
        <w:t>Write down control system and wiring layout</w:t>
      </w:r>
    </w:p>
    <w:p w:rsidR="00A030F2" w:rsidRPr="004058C8" w:rsidRDefault="0020704E" w:rsidP="008C7660">
      <w:pPr>
        <w:numPr>
          <w:ilvl w:val="0"/>
          <w:numId w:val="5"/>
        </w:numPr>
        <w:tabs>
          <w:tab w:val="num" w:pos="1080"/>
        </w:tabs>
        <w:rPr>
          <w:sz w:val="20"/>
          <w:szCs w:val="20"/>
        </w:rPr>
      </w:pPr>
      <w:r w:rsidRPr="004058C8">
        <w:rPr>
          <w:sz w:val="20"/>
          <w:szCs w:val="20"/>
        </w:rPr>
        <w:t>Look for existing occupancy sensors, dimming ballasts, and lighting control system</w:t>
      </w:r>
    </w:p>
    <w:p w:rsidR="008C7660" w:rsidRPr="004058C8" w:rsidRDefault="008C7660" w:rsidP="008C7660">
      <w:pPr>
        <w:numPr>
          <w:ilvl w:val="0"/>
          <w:numId w:val="5"/>
        </w:numPr>
        <w:tabs>
          <w:tab w:val="num" w:pos="1080"/>
        </w:tabs>
        <w:rPr>
          <w:sz w:val="20"/>
          <w:szCs w:val="20"/>
        </w:rPr>
      </w:pPr>
      <w:r w:rsidRPr="004058C8">
        <w:rPr>
          <w:sz w:val="20"/>
          <w:szCs w:val="20"/>
        </w:rPr>
        <w:t>Sketch out the configuration of lighting zones within the space</w:t>
      </w:r>
    </w:p>
    <w:p w:rsidR="00822BF6" w:rsidRPr="004058C8" w:rsidRDefault="00822BF6" w:rsidP="008C7660">
      <w:pPr>
        <w:numPr>
          <w:ilvl w:val="0"/>
          <w:numId w:val="5"/>
        </w:numPr>
        <w:tabs>
          <w:tab w:val="num" w:pos="1080"/>
        </w:tabs>
        <w:rPr>
          <w:sz w:val="20"/>
          <w:szCs w:val="20"/>
        </w:rPr>
      </w:pPr>
      <w:r w:rsidRPr="004058C8">
        <w:rPr>
          <w:sz w:val="20"/>
          <w:szCs w:val="20"/>
        </w:rPr>
        <w:t>Use the following table to determine acceptable reduction in ballast factor if the space is over lit.</w:t>
      </w:r>
      <w:r w:rsidR="00565729">
        <w:rPr>
          <w:sz w:val="20"/>
          <w:szCs w:val="20"/>
        </w:rPr>
        <w:t xml:space="preserve"> </w:t>
      </w:r>
      <w:r w:rsidRPr="004058C8">
        <w:rPr>
          <w:sz w:val="20"/>
          <w:szCs w:val="20"/>
        </w:rPr>
        <w:lastRenderedPageBreak/>
        <w:t>Ballast factor is proportional to light output and percent of lamp wattage</w:t>
      </w:r>
      <w:r w:rsidR="00145E25" w:rsidRPr="004058C8">
        <w:rPr>
          <w:sz w:val="20"/>
          <w:szCs w:val="20"/>
        </w:rPr>
        <w:t>.</w:t>
      </w:r>
    </w:p>
    <w:p w:rsidR="00145E25" w:rsidRPr="00145E25" w:rsidRDefault="00145E25" w:rsidP="00145E25">
      <w:pPr>
        <w:tabs>
          <w:tab w:val="num" w:pos="1080"/>
        </w:tabs>
        <w:rPr>
          <w:rFonts w:asciiTheme="minorHAnsi" w:hAnsiTheme="minorHAnsi"/>
          <w:sz w:val="8"/>
        </w:rPr>
      </w:pPr>
    </w:p>
    <w:p w:rsidR="001D7D24" w:rsidRPr="00F958B5" w:rsidRDefault="001D7D24" w:rsidP="001D7D24">
      <w:pPr>
        <w:rPr>
          <w:rFonts w:asciiTheme="minorHAnsi" w:hAnsiTheme="minorHAnsi"/>
          <w:sz w:val="4"/>
        </w:rPr>
      </w:pPr>
    </w:p>
    <w:p w:rsidR="008D31C0" w:rsidRPr="00F958B5" w:rsidRDefault="008D31C0" w:rsidP="00622ED4">
      <w:pPr>
        <w:ind w:left="0"/>
        <w:jc w:val="center"/>
        <w:rPr>
          <w:rFonts w:asciiTheme="minorHAnsi" w:hAnsiTheme="minorHAnsi"/>
          <w:sz w:val="20"/>
        </w:rPr>
      </w:pPr>
      <w:r w:rsidRPr="00F958B5">
        <w:rPr>
          <w:noProof/>
          <w:sz w:val="20"/>
        </w:rPr>
        <w:drawing>
          <wp:inline distT="0" distB="0" distL="0" distR="0">
            <wp:extent cx="2368490" cy="1844040"/>
            <wp:effectExtent l="19050" t="0" r="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0375" cy="18455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0BA6" w:rsidRPr="00F958B5" w:rsidRDefault="00730BA6" w:rsidP="00A176C4">
      <w:pPr>
        <w:ind w:left="0"/>
        <w:rPr>
          <w:rFonts w:asciiTheme="majorHAnsi" w:hAnsiTheme="majorHAnsi"/>
          <w:b/>
          <w:sz w:val="20"/>
        </w:rPr>
      </w:pPr>
    </w:p>
    <w:p w:rsidR="00A176C4" w:rsidRPr="004058C8" w:rsidRDefault="00A176C4" w:rsidP="00A176C4">
      <w:pPr>
        <w:ind w:left="0"/>
        <w:rPr>
          <w:b/>
          <w:sz w:val="20"/>
          <w:szCs w:val="20"/>
        </w:rPr>
      </w:pPr>
      <w:r w:rsidRPr="004058C8">
        <w:rPr>
          <w:b/>
          <w:sz w:val="20"/>
          <w:szCs w:val="20"/>
        </w:rPr>
        <w:t xml:space="preserve">Retrofit </w:t>
      </w:r>
      <w:r w:rsidR="00081E5D" w:rsidRPr="004058C8">
        <w:rPr>
          <w:b/>
          <w:sz w:val="20"/>
          <w:szCs w:val="20"/>
        </w:rPr>
        <w:t xml:space="preserve">and </w:t>
      </w:r>
      <w:r w:rsidRPr="004058C8">
        <w:rPr>
          <w:b/>
          <w:sz w:val="20"/>
          <w:szCs w:val="20"/>
        </w:rPr>
        <w:t>Redesign Issues:</w:t>
      </w:r>
      <w:r w:rsidR="004C6F49" w:rsidRPr="004058C8">
        <w:rPr>
          <w:b/>
          <w:sz w:val="20"/>
          <w:szCs w:val="20"/>
        </w:rPr>
        <w:t xml:space="preserve"> </w:t>
      </w:r>
    </w:p>
    <w:p w:rsidR="00A176C4" w:rsidRPr="004058C8" w:rsidRDefault="00A176C4" w:rsidP="00A176C4">
      <w:pPr>
        <w:numPr>
          <w:ilvl w:val="0"/>
          <w:numId w:val="11"/>
        </w:numPr>
        <w:rPr>
          <w:sz w:val="20"/>
          <w:szCs w:val="20"/>
        </w:rPr>
      </w:pPr>
      <w:r w:rsidRPr="004058C8">
        <w:rPr>
          <w:sz w:val="20"/>
          <w:szCs w:val="20"/>
        </w:rPr>
        <w:t>Redesign should be considered when:</w:t>
      </w:r>
    </w:p>
    <w:p w:rsidR="00A176C4" w:rsidRPr="004058C8" w:rsidRDefault="00A176C4" w:rsidP="00A176C4">
      <w:pPr>
        <w:numPr>
          <w:ilvl w:val="0"/>
          <w:numId w:val="5"/>
        </w:numPr>
        <w:tabs>
          <w:tab w:val="num" w:pos="1080"/>
        </w:tabs>
        <w:rPr>
          <w:sz w:val="20"/>
          <w:szCs w:val="20"/>
        </w:rPr>
      </w:pPr>
      <w:r w:rsidRPr="004058C8">
        <w:rPr>
          <w:sz w:val="20"/>
          <w:szCs w:val="20"/>
        </w:rPr>
        <w:t>The space is undergoing a major renovation</w:t>
      </w:r>
      <w:r w:rsidR="001163BD" w:rsidRPr="004058C8">
        <w:rPr>
          <w:sz w:val="20"/>
          <w:szCs w:val="20"/>
        </w:rPr>
        <w:t xml:space="preserve"> and the </w:t>
      </w:r>
      <w:r w:rsidR="005B3A4F" w:rsidRPr="004058C8">
        <w:rPr>
          <w:sz w:val="20"/>
          <w:szCs w:val="20"/>
        </w:rPr>
        <w:t xml:space="preserve">current fixtures are recessed </w:t>
      </w:r>
      <w:r w:rsidR="001163BD" w:rsidRPr="004058C8">
        <w:rPr>
          <w:sz w:val="20"/>
          <w:szCs w:val="20"/>
        </w:rPr>
        <w:t xml:space="preserve">direct. </w:t>
      </w:r>
    </w:p>
    <w:p w:rsidR="00A176C4" w:rsidRPr="004058C8" w:rsidRDefault="00A176C4" w:rsidP="00A176C4">
      <w:pPr>
        <w:numPr>
          <w:ilvl w:val="0"/>
          <w:numId w:val="5"/>
        </w:numPr>
        <w:tabs>
          <w:tab w:val="num" w:pos="1080"/>
        </w:tabs>
        <w:rPr>
          <w:sz w:val="20"/>
          <w:szCs w:val="20"/>
        </w:rPr>
      </w:pPr>
      <w:r w:rsidRPr="004058C8">
        <w:rPr>
          <w:sz w:val="20"/>
          <w:szCs w:val="20"/>
        </w:rPr>
        <w:t xml:space="preserve">Existing luminaries </w:t>
      </w:r>
      <w:r w:rsidR="00081E5D" w:rsidRPr="004058C8">
        <w:rPr>
          <w:sz w:val="20"/>
          <w:szCs w:val="20"/>
        </w:rPr>
        <w:t>provide non-</w:t>
      </w:r>
      <w:r w:rsidRPr="004058C8">
        <w:rPr>
          <w:sz w:val="20"/>
          <w:szCs w:val="20"/>
        </w:rPr>
        <w:t>uniform light distribution,</w:t>
      </w:r>
      <w:r w:rsidR="001163BD" w:rsidRPr="004058C8">
        <w:rPr>
          <w:sz w:val="20"/>
          <w:szCs w:val="20"/>
        </w:rPr>
        <w:t xml:space="preserve"> and/or</w:t>
      </w:r>
      <w:r w:rsidRPr="004058C8">
        <w:rPr>
          <w:sz w:val="20"/>
          <w:szCs w:val="20"/>
        </w:rPr>
        <w:t xml:space="preserve"> can’t meet </w:t>
      </w:r>
      <w:r w:rsidR="00C24843" w:rsidRPr="004058C8">
        <w:rPr>
          <w:sz w:val="20"/>
          <w:szCs w:val="20"/>
        </w:rPr>
        <w:t>illumination</w:t>
      </w:r>
      <w:r w:rsidRPr="004058C8">
        <w:rPr>
          <w:sz w:val="20"/>
          <w:szCs w:val="20"/>
        </w:rPr>
        <w:t xml:space="preserve"> requirements</w:t>
      </w:r>
    </w:p>
    <w:p w:rsidR="00622ED4" w:rsidRPr="004058C8" w:rsidRDefault="00622ED4" w:rsidP="00A176C4">
      <w:pPr>
        <w:numPr>
          <w:ilvl w:val="0"/>
          <w:numId w:val="5"/>
        </w:numPr>
        <w:tabs>
          <w:tab w:val="num" w:pos="1080"/>
        </w:tabs>
        <w:rPr>
          <w:sz w:val="20"/>
          <w:szCs w:val="20"/>
        </w:rPr>
      </w:pPr>
      <w:r w:rsidRPr="004058C8">
        <w:rPr>
          <w:sz w:val="20"/>
          <w:szCs w:val="20"/>
        </w:rPr>
        <w:t>Look for opportunities to re-zone the space for occupancy and daylighting control</w:t>
      </w:r>
    </w:p>
    <w:p w:rsidR="00081E5D" w:rsidRPr="004058C8" w:rsidRDefault="00081E5D" w:rsidP="00081E5D">
      <w:pPr>
        <w:numPr>
          <w:ilvl w:val="0"/>
          <w:numId w:val="11"/>
        </w:numPr>
        <w:rPr>
          <w:sz w:val="20"/>
          <w:szCs w:val="20"/>
        </w:rPr>
      </w:pPr>
      <w:r w:rsidRPr="004058C8">
        <w:rPr>
          <w:sz w:val="20"/>
          <w:szCs w:val="20"/>
        </w:rPr>
        <w:t>For retrofit or redesign projects the</w:t>
      </w:r>
      <w:r w:rsidR="00A968C6" w:rsidRPr="004058C8">
        <w:rPr>
          <w:sz w:val="20"/>
          <w:szCs w:val="20"/>
        </w:rPr>
        <w:t xml:space="preserve"> new design</w:t>
      </w:r>
      <w:r w:rsidRPr="004058C8">
        <w:rPr>
          <w:sz w:val="20"/>
          <w:szCs w:val="20"/>
        </w:rPr>
        <w:t xml:space="preserve"> should produce acceptable light quality:</w:t>
      </w:r>
    </w:p>
    <w:p w:rsidR="00081E5D" w:rsidRPr="004058C8" w:rsidRDefault="00081E5D" w:rsidP="00081E5D">
      <w:pPr>
        <w:numPr>
          <w:ilvl w:val="0"/>
          <w:numId w:val="5"/>
        </w:numPr>
        <w:tabs>
          <w:tab w:val="num" w:pos="1080"/>
        </w:tabs>
        <w:rPr>
          <w:sz w:val="20"/>
          <w:szCs w:val="20"/>
        </w:rPr>
      </w:pPr>
      <w:r w:rsidRPr="004058C8">
        <w:rPr>
          <w:sz w:val="20"/>
          <w:szCs w:val="20"/>
        </w:rPr>
        <w:t>Maintain uniformity</w:t>
      </w:r>
    </w:p>
    <w:p w:rsidR="00081E5D" w:rsidRPr="004058C8" w:rsidRDefault="001163BD" w:rsidP="00081E5D">
      <w:pPr>
        <w:numPr>
          <w:ilvl w:val="0"/>
          <w:numId w:val="5"/>
        </w:numPr>
        <w:tabs>
          <w:tab w:val="num" w:pos="1080"/>
        </w:tabs>
        <w:rPr>
          <w:sz w:val="20"/>
          <w:szCs w:val="20"/>
        </w:rPr>
      </w:pPr>
      <w:r w:rsidRPr="004058C8">
        <w:rPr>
          <w:sz w:val="20"/>
          <w:szCs w:val="20"/>
        </w:rPr>
        <w:t>Provide for g</w:t>
      </w:r>
      <w:r w:rsidR="00081E5D" w:rsidRPr="004058C8">
        <w:rPr>
          <w:sz w:val="20"/>
          <w:szCs w:val="20"/>
        </w:rPr>
        <w:t>lare control</w:t>
      </w:r>
    </w:p>
    <w:p w:rsidR="00081E5D" w:rsidRPr="004058C8" w:rsidRDefault="001163BD" w:rsidP="00081E5D">
      <w:pPr>
        <w:numPr>
          <w:ilvl w:val="0"/>
          <w:numId w:val="5"/>
        </w:numPr>
        <w:tabs>
          <w:tab w:val="num" w:pos="1080"/>
        </w:tabs>
        <w:rPr>
          <w:sz w:val="20"/>
          <w:szCs w:val="20"/>
        </w:rPr>
      </w:pPr>
      <w:r w:rsidRPr="004058C8">
        <w:rPr>
          <w:sz w:val="20"/>
          <w:szCs w:val="20"/>
        </w:rPr>
        <w:t>Improve c</w:t>
      </w:r>
      <w:r w:rsidR="00081E5D" w:rsidRPr="004058C8">
        <w:rPr>
          <w:sz w:val="20"/>
          <w:szCs w:val="20"/>
        </w:rPr>
        <w:t>olor rendering</w:t>
      </w:r>
    </w:p>
    <w:p w:rsidR="00C24843" w:rsidRPr="004058C8" w:rsidRDefault="00C24843" w:rsidP="008C7660">
      <w:pPr>
        <w:ind w:left="0"/>
        <w:jc w:val="center"/>
        <w:rPr>
          <w:b/>
          <w:sz w:val="20"/>
          <w:szCs w:val="20"/>
        </w:rPr>
      </w:pPr>
    </w:p>
    <w:p w:rsidR="004058C8" w:rsidRDefault="004058C8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4058C8" w:rsidRDefault="004058C8" w:rsidP="004058C8">
      <w:pPr>
        <w:ind w:left="0"/>
        <w:jc w:val="center"/>
        <w:rPr>
          <w:rFonts w:asciiTheme="majorHAnsi" w:hAnsiTheme="majorHAnsi"/>
          <w:b/>
          <w:sz w:val="28"/>
        </w:rPr>
      </w:pPr>
    </w:p>
    <w:p w:rsidR="004058C8" w:rsidRDefault="004058C8" w:rsidP="004058C8">
      <w:pPr>
        <w:pStyle w:val="NoSpacing"/>
        <w:jc w:val="center"/>
        <w:rPr>
          <w:rFonts w:ascii="Arial Black" w:hAnsi="Arial Black"/>
          <w:sz w:val="28"/>
        </w:rPr>
        <w:sectPr w:rsidR="004058C8">
          <w:type w:val="continuous"/>
          <w:pgSz w:w="12240" w:h="15840" w:code="1"/>
          <w:pgMar w:top="720" w:right="720" w:bottom="720" w:left="720" w:header="1397" w:footer="432" w:gutter="0"/>
          <w:cols w:num="2" w:space="720"/>
          <w:noEndnote/>
          <w:docGrid w:linePitch="326"/>
        </w:sectPr>
      </w:pPr>
    </w:p>
    <w:p w:rsidR="004058C8" w:rsidRDefault="004058C8" w:rsidP="008C7660">
      <w:pPr>
        <w:ind w:left="0"/>
        <w:jc w:val="center"/>
        <w:rPr>
          <w:b/>
          <w:sz w:val="20"/>
          <w:szCs w:val="20"/>
        </w:rPr>
      </w:pPr>
    </w:p>
    <w:p w:rsidR="004058C8" w:rsidRDefault="004058C8" w:rsidP="008C7660">
      <w:pPr>
        <w:ind w:left="0"/>
        <w:jc w:val="center"/>
        <w:rPr>
          <w:b/>
          <w:sz w:val="20"/>
          <w:szCs w:val="20"/>
        </w:rPr>
      </w:pPr>
    </w:p>
    <w:p w:rsidR="004058C8" w:rsidRDefault="004058C8" w:rsidP="008C7660">
      <w:pPr>
        <w:ind w:left="0"/>
        <w:jc w:val="center"/>
        <w:rPr>
          <w:b/>
          <w:sz w:val="20"/>
          <w:szCs w:val="20"/>
        </w:rPr>
        <w:sectPr w:rsidR="004058C8" w:rsidSect="004058C8">
          <w:type w:val="continuous"/>
          <w:pgSz w:w="12240" w:h="15840" w:code="1"/>
          <w:pgMar w:top="720" w:right="720" w:bottom="720" w:left="720" w:header="1397" w:footer="432" w:gutter="0"/>
          <w:cols w:space="720"/>
          <w:noEndnote/>
          <w:docGrid w:linePitch="326"/>
        </w:sectPr>
      </w:pPr>
    </w:p>
    <w:p w:rsidR="008C7660" w:rsidRPr="004058C8" w:rsidRDefault="008C7660" w:rsidP="008C7660">
      <w:pPr>
        <w:ind w:left="0"/>
        <w:jc w:val="center"/>
        <w:rPr>
          <w:b/>
          <w:sz w:val="20"/>
          <w:szCs w:val="20"/>
        </w:rPr>
      </w:pPr>
      <w:r w:rsidRPr="004058C8">
        <w:rPr>
          <w:b/>
          <w:sz w:val="20"/>
          <w:szCs w:val="20"/>
        </w:rPr>
        <w:lastRenderedPageBreak/>
        <w:t>Recommended Illuminance</w:t>
      </w:r>
      <w:r w:rsidR="00041B7D" w:rsidRPr="004058C8">
        <w:rPr>
          <w:b/>
          <w:sz w:val="20"/>
          <w:szCs w:val="20"/>
        </w:rPr>
        <w:t xml:space="preserve"> (IES)</w:t>
      </w:r>
      <w:r w:rsidRPr="004058C8">
        <w:rPr>
          <w:b/>
          <w:sz w:val="20"/>
          <w:szCs w:val="20"/>
        </w:rPr>
        <w:t xml:space="preserve"> and Lighting Power Density</w:t>
      </w:r>
      <w:r w:rsidR="00041B7D" w:rsidRPr="004058C8">
        <w:rPr>
          <w:b/>
          <w:sz w:val="20"/>
          <w:szCs w:val="20"/>
        </w:rPr>
        <w:t xml:space="preserve"> (ASHRAE 90.1</w:t>
      </w:r>
      <w:r w:rsidR="00A936E2" w:rsidRPr="004058C8">
        <w:rPr>
          <w:b/>
          <w:sz w:val="20"/>
          <w:szCs w:val="20"/>
        </w:rPr>
        <w:t>version</w:t>
      </w:r>
      <w:r w:rsidR="00041B7D" w:rsidRPr="004058C8">
        <w:rPr>
          <w:b/>
          <w:sz w:val="20"/>
          <w:szCs w:val="20"/>
        </w:rPr>
        <w:t>)</w:t>
      </w:r>
      <w:r w:rsidRPr="004058C8">
        <w:rPr>
          <w:b/>
          <w:sz w:val="20"/>
          <w:szCs w:val="20"/>
        </w:rPr>
        <w:t xml:space="preserve"> by Space</w:t>
      </w:r>
      <w:r w:rsidR="00041B7D" w:rsidRPr="004058C8">
        <w:rPr>
          <w:b/>
          <w:sz w:val="20"/>
          <w:szCs w:val="20"/>
        </w:rPr>
        <w:t xml:space="preserve"> Type</w:t>
      </w:r>
    </w:p>
    <w:p w:rsidR="00D2756E" w:rsidRPr="004058C8" w:rsidRDefault="00D2756E" w:rsidP="008C7660">
      <w:pPr>
        <w:ind w:left="0"/>
        <w:jc w:val="center"/>
        <w:rPr>
          <w:b/>
          <w:sz w:val="20"/>
          <w:szCs w:val="20"/>
        </w:rPr>
      </w:pPr>
    </w:p>
    <w:p w:rsidR="001D7D24" w:rsidRDefault="008C7660" w:rsidP="00A176C4">
      <w:pPr>
        <w:ind w:left="0"/>
        <w:jc w:val="center"/>
        <w:rPr>
          <w:rFonts w:asciiTheme="majorHAnsi" w:hAnsiTheme="majorHAnsi"/>
          <w:b/>
        </w:rPr>
      </w:pPr>
      <w:r w:rsidRPr="008C7660">
        <w:rPr>
          <w:noProof/>
        </w:rPr>
        <w:drawing>
          <wp:inline distT="0" distB="0" distL="0" distR="0">
            <wp:extent cx="2914650" cy="5369973"/>
            <wp:effectExtent l="1905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5870" cy="5372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756E" w:rsidRDefault="00D2756E" w:rsidP="008C7660">
      <w:pPr>
        <w:ind w:left="0"/>
        <w:rPr>
          <w:rFonts w:asciiTheme="majorHAnsi" w:hAnsiTheme="majorHAnsi"/>
          <w:b/>
        </w:rPr>
      </w:pPr>
    </w:p>
    <w:p w:rsidR="00437DD9" w:rsidRPr="004058C8" w:rsidRDefault="00437DD9" w:rsidP="00437DD9">
      <w:pPr>
        <w:ind w:left="0"/>
        <w:rPr>
          <w:b/>
          <w:sz w:val="20"/>
          <w:szCs w:val="20"/>
        </w:rPr>
      </w:pPr>
      <w:r w:rsidRPr="004058C8">
        <w:rPr>
          <w:b/>
          <w:sz w:val="20"/>
          <w:szCs w:val="20"/>
        </w:rPr>
        <w:t>Occupancy Sensor Assessment Tasks:</w:t>
      </w:r>
    </w:p>
    <w:p w:rsidR="00437DD9" w:rsidRPr="004058C8" w:rsidRDefault="00041B7D" w:rsidP="00437DD9">
      <w:pPr>
        <w:numPr>
          <w:ilvl w:val="0"/>
          <w:numId w:val="7"/>
        </w:numPr>
        <w:rPr>
          <w:sz w:val="20"/>
          <w:szCs w:val="20"/>
        </w:rPr>
      </w:pPr>
      <w:r w:rsidRPr="004058C8">
        <w:rPr>
          <w:sz w:val="20"/>
          <w:szCs w:val="20"/>
        </w:rPr>
        <w:t>To start, f</w:t>
      </w:r>
      <w:r w:rsidR="00A95D53" w:rsidRPr="004058C8">
        <w:rPr>
          <w:sz w:val="20"/>
          <w:szCs w:val="20"/>
        </w:rPr>
        <w:t>ollow the general procedures listed above</w:t>
      </w:r>
      <w:r w:rsidRPr="004058C8">
        <w:rPr>
          <w:sz w:val="20"/>
          <w:szCs w:val="20"/>
        </w:rPr>
        <w:t>.</w:t>
      </w:r>
    </w:p>
    <w:p w:rsidR="00437DD9" w:rsidRPr="004058C8" w:rsidRDefault="00A95D53" w:rsidP="00437DD9">
      <w:pPr>
        <w:numPr>
          <w:ilvl w:val="0"/>
          <w:numId w:val="5"/>
        </w:numPr>
        <w:rPr>
          <w:sz w:val="20"/>
          <w:szCs w:val="20"/>
        </w:rPr>
      </w:pPr>
      <w:r w:rsidRPr="004058C8">
        <w:rPr>
          <w:sz w:val="20"/>
          <w:szCs w:val="20"/>
        </w:rPr>
        <w:t xml:space="preserve">Determine appropriate mounting configuration </w:t>
      </w:r>
      <w:r w:rsidRPr="004058C8">
        <w:rPr>
          <w:i/>
          <w:color w:val="17365D" w:themeColor="text2" w:themeShade="BF"/>
          <w:sz w:val="20"/>
          <w:szCs w:val="20"/>
        </w:rPr>
        <w:t>(wall or ceiling mounted)</w:t>
      </w:r>
    </w:p>
    <w:p w:rsidR="00A95D53" w:rsidRPr="004058C8" w:rsidRDefault="00A95D53" w:rsidP="00437DD9">
      <w:pPr>
        <w:numPr>
          <w:ilvl w:val="0"/>
          <w:numId w:val="5"/>
        </w:numPr>
        <w:rPr>
          <w:sz w:val="20"/>
          <w:szCs w:val="20"/>
        </w:rPr>
      </w:pPr>
      <w:r w:rsidRPr="004058C8">
        <w:rPr>
          <w:sz w:val="20"/>
          <w:szCs w:val="20"/>
        </w:rPr>
        <w:t xml:space="preserve">Determine appropriate sensor type </w:t>
      </w:r>
      <w:r w:rsidRPr="004058C8">
        <w:rPr>
          <w:i/>
          <w:color w:val="17365D" w:themeColor="text2" w:themeShade="BF"/>
          <w:sz w:val="20"/>
          <w:szCs w:val="20"/>
        </w:rPr>
        <w:t>(ultrasonic, infrared or combination)</w:t>
      </w:r>
    </w:p>
    <w:p w:rsidR="00A95D53" w:rsidRPr="004058C8" w:rsidRDefault="00A95D53" w:rsidP="00437DD9">
      <w:pPr>
        <w:numPr>
          <w:ilvl w:val="0"/>
          <w:numId w:val="5"/>
        </w:numPr>
        <w:rPr>
          <w:sz w:val="20"/>
          <w:szCs w:val="20"/>
        </w:rPr>
      </w:pPr>
      <w:r w:rsidRPr="004058C8">
        <w:rPr>
          <w:sz w:val="20"/>
          <w:szCs w:val="20"/>
        </w:rPr>
        <w:t>Determine the number of occupancy sensors per space</w:t>
      </w:r>
    </w:p>
    <w:p w:rsidR="00A95D53" w:rsidRPr="004058C8" w:rsidRDefault="00A95D53" w:rsidP="00A95D53">
      <w:pPr>
        <w:numPr>
          <w:ilvl w:val="1"/>
          <w:numId w:val="5"/>
        </w:numPr>
        <w:rPr>
          <w:i/>
          <w:color w:val="17365D" w:themeColor="text2" w:themeShade="BF"/>
          <w:sz w:val="20"/>
          <w:szCs w:val="20"/>
        </w:rPr>
      </w:pPr>
      <w:r w:rsidRPr="004058C8">
        <w:rPr>
          <w:i/>
          <w:color w:val="17365D" w:themeColor="text2" w:themeShade="BF"/>
          <w:sz w:val="20"/>
          <w:szCs w:val="20"/>
        </w:rPr>
        <w:t>Typical coverage range for wall mounted sensor is 300 – 400 ft</w:t>
      </w:r>
      <w:r w:rsidRPr="004058C8">
        <w:rPr>
          <w:i/>
          <w:color w:val="17365D" w:themeColor="text2" w:themeShade="BF"/>
          <w:sz w:val="20"/>
          <w:szCs w:val="20"/>
          <w:vertAlign w:val="superscript"/>
        </w:rPr>
        <w:t>2</w:t>
      </w:r>
      <w:r w:rsidRPr="004058C8">
        <w:rPr>
          <w:i/>
          <w:color w:val="17365D" w:themeColor="text2" w:themeShade="BF"/>
          <w:sz w:val="20"/>
          <w:szCs w:val="20"/>
        </w:rPr>
        <w:t xml:space="preserve"> </w:t>
      </w:r>
    </w:p>
    <w:p w:rsidR="00A95D53" w:rsidRPr="004058C8" w:rsidRDefault="00A95D53" w:rsidP="00A95D53">
      <w:pPr>
        <w:numPr>
          <w:ilvl w:val="1"/>
          <w:numId w:val="5"/>
        </w:numPr>
        <w:rPr>
          <w:i/>
          <w:color w:val="17365D" w:themeColor="text2" w:themeShade="BF"/>
          <w:sz w:val="20"/>
          <w:szCs w:val="20"/>
        </w:rPr>
      </w:pPr>
      <w:r w:rsidRPr="004058C8">
        <w:rPr>
          <w:i/>
          <w:color w:val="17365D" w:themeColor="text2" w:themeShade="BF"/>
          <w:sz w:val="20"/>
          <w:szCs w:val="20"/>
        </w:rPr>
        <w:t>Typical coverage range for ceiling mounted sensor is 1,000 – 2,000 ft</w:t>
      </w:r>
      <w:r w:rsidRPr="004058C8">
        <w:rPr>
          <w:i/>
          <w:color w:val="17365D" w:themeColor="text2" w:themeShade="BF"/>
          <w:sz w:val="20"/>
          <w:szCs w:val="20"/>
          <w:vertAlign w:val="superscript"/>
        </w:rPr>
        <w:t>2</w:t>
      </w:r>
    </w:p>
    <w:p w:rsidR="00A95D53" w:rsidRPr="004058C8" w:rsidRDefault="00A95D53" w:rsidP="00A95D53">
      <w:pPr>
        <w:numPr>
          <w:ilvl w:val="0"/>
          <w:numId w:val="5"/>
        </w:numPr>
        <w:rPr>
          <w:sz w:val="20"/>
          <w:szCs w:val="20"/>
        </w:rPr>
      </w:pPr>
      <w:r w:rsidRPr="004058C8">
        <w:rPr>
          <w:sz w:val="20"/>
          <w:szCs w:val="20"/>
        </w:rPr>
        <w:lastRenderedPageBreak/>
        <w:t>Determine installation time</w:t>
      </w:r>
    </w:p>
    <w:p w:rsidR="00A95D53" w:rsidRPr="004058C8" w:rsidRDefault="00A95D53" w:rsidP="00A95D53">
      <w:pPr>
        <w:numPr>
          <w:ilvl w:val="0"/>
          <w:numId w:val="5"/>
        </w:numPr>
        <w:rPr>
          <w:sz w:val="20"/>
          <w:szCs w:val="20"/>
        </w:rPr>
      </w:pPr>
      <w:r w:rsidRPr="004058C8">
        <w:rPr>
          <w:sz w:val="20"/>
          <w:szCs w:val="20"/>
        </w:rPr>
        <w:t>Look for opportunities to re-wire the space into multiple smaller zones w/occupancy sensor per zone</w:t>
      </w:r>
    </w:p>
    <w:p w:rsidR="00A176C4" w:rsidRPr="004058C8" w:rsidRDefault="00A95D53" w:rsidP="00081E5D">
      <w:pPr>
        <w:numPr>
          <w:ilvl w:val="0"/>
          <w:numId w:val="5"/>
        </w:numPr>
        <w:rPr>
          <w:b/>
          <w:sz w:val="20"/>
          <w:szCs w:val="20"/>
        </w:rPr>
      </w:pPr>
      <w:r w:rsidRPr="004058C8">
        <w:rPr>
          <w:sz w:val="20"/>
          <w:szCs w:val="20"/>
        </w:rPr>
        <w:t>Determine reduction in operational hours</w:t>
      </w:r>
    </w:p>
    <w:p w:rsidR="007A6ED8" w:rsidRPr="004058C8" w:rsidRDefault="007A6ED8" w:rsidP="00081E5D">
      <w:pPr>
        <w:numPr>
          <w:ilvl w:val="0"/>
          <w:numId w:val="5"/>
        </w:numPr>
        <w:rPr>
          <w:b/>
          <w:sz w:val="20"/>
          <w:szCs w:val="20"/>
        </w:rPr>
      </w:pPr>
      <w:r w:rsidRPr="004058C8">
        <w:rPr>
          <w:sz w:val="20"/>
          <w:szCs w:val="20"/>
        </w:rPr>
        <w:t>Note commissioning settings (e.g., manual on and auto off)</w:t>
      </w:r>
    </w:p>
    <w:p w:rsidR="001163BD" w:rsidRPr="001163BD" w:rsidRDefault="001163BD" w:rsidP="001163BD">
      <w:pPr>
        <w:rPr>
          <w:rFonts w:asciiTheme="majorHAnsi" w:hAnsiTheme="majorHAnsi"/>
          <w:b/>
          <w:sz w:val="12"/>
        </w:rPr>
      </w:pPr>
    </w:p>
    <w:p w:rsidR="008D31C0" w:rsidRDefault="005E0174" w:rsidP="005E0174">
      <w:pPr>
        <w:ind w:left="0"/>
        <w:jc w:val="center"/>
        <w:rPr>
          <w:rFonts w:asciiTheme="majorHAnsi" w:hAnsiTheme="majorHAnsi"/>
          <w:b/>
          <w:sz w:val="20"/>
        </w:rPr>
      </w:pPr>
      <w:r w:rsidRPr="005E0174">
        <w:rPr>
          <w:noProof/>
          <w:sz w:val="20"/>
        </w:rPr>
        <w:drawing>
          <wp:inline distT="0" distB="0" distL="0" distR="0">
            <wp:extent cx="3426627" cy="1638300"/>
            <wp:effectExtent l="0" t="0" r="0" b="0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5098" cy="16471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0174" w:rsidRPr="005E0174" w:rsidRDefault="005E0174" w:rsidP="00D2756E">
      <w:pPr>
        <w:ind w:left="0"/>
        <w:rPr>
          <w:rFonts w:asciiTheme="majorHAnsi" w:hAnsiTheme="majorHAnsi"/>
          <w:b/>
          <w:sz w:val="2"/>
        </w:rPr>
      </w:pPr>
    </w:p>
    <w:p w:rsidR="00D2756E" w:rsidRPr="004058C8" w:rsidRDefault="00D2756E" w:rsidP="00D2756E">
      <w:pPr>
        <w:ind w:left="0"/>
        <w:rPr>
          <w:b/>
          <w:sz w:val="20"/>
          <w:szCs w:val="20"/>
        </w:rPr>
      </w:pPr>
      <w:r w:rsidRPr="004058C8">
        <w:rPr>
          <w:b/>
          <w:sz w:val="20"/>
          <w:szCs w:val="20"/>
        </w:rPr>
        <w:t>Daylighting</w:t>
      </w:r>
      <w:r w:rsidR="00437DD9" w:rsidRPr="004058C8">
        <w:rPr>
          <w:b/>
          <w:sz w:val="20"/>
          <w:szCs w:val="20"/>
        </w:rPr>
        <w:t xml:space="preserve"> Side</w:t>
      </w:r>
      <w:r w:rsidR="00914B22" w:rsidRPr="004058C8">
        <w:rPr>
          <w:b/>
          <w:sz w:val="20"/>
          <w:szCs w:val="20"/>
        </w:rPr>
        <w:t>-</w:t>
      </w:r>
      <w:r w:rsidR="00437DD9" w:rsidRPr="004058C8">
        <w:rPr>
          <w:b/>
          <w:sz w:val="20"/>
          <w:szCs w:val="20"/>
        </w:rPr>
        <w:t>lighting</w:t>
      </w:r>
      <w:r w:rsidRPr="004058C8">
        <w:rPr>
          <w:b/>
          <w:sz w:val="20"/>
          <w:szCs w:val="20"/>
        </w:rPr>
        <w:t xml:space="preserve"> Analysis:</w:t>
      </w:r>
    </w:p>
    <w:p w:rsidR="009E2BEE" w:rsidRPr="004058C8" w:rsidRDefault="009E2BEE" w:rsidP="00D2756E">
      <w:pPr>
        <w:numPr>
          <w:ilvl w:val="0"/>
          <w:numId w:val="6"/>
        </w:numPr>
        <w:rPr>
          <w:sz w:val="20"/>
          <w:szCs w:val="20"/>
        </w:rPr>
      </w:pPr>
      <w:r w:rsidRPr="004058C8">
        <w:rPr>
          <w:sz w:val="20"/>
          <w:szCs w:val="20"/>
        </w:rPr>
        <w:t>Calculate floor to window height (ft)</w:t>
      </w:r>
    </w:p>
    <w:p w:rsidR="009E2BEE" w:rsidRPr="004058C8" w:rsidRDefault="009E2BEE" w:rsidP="009E2BEE">
      <w:pPr>
        <w:rPr>
          <w:sz w:val="20"/>
          <w:szCs w:val="20"/>
        </w:rPr>
      </w:pPr>
    </w:p>
    <w:p w:rsidR="009E2BEE" w:rsidRPr="004058C8" w:rsidRDefault="009E2BEE" w:rsidP="009E2BEE">
      <w:pPr>
        <w:numPr>
          <w:ilvl w:val="0"/>
          <w:numId w:val="5"/>
        </w:numPr>
        <w:rPr>
          <w:sz w:val="20"/>
          <w:szCs w:val="20"/>
        </w:rPr>
      </w:pPr>
      <w:r w:rsidRPr="004058C8">
        <w:rPr>
          <w:sz w:val="20"/>
          <w:szCs w:val="20"/>
        </w:rPr>
        <w:t>Assume daylight from side lighting can go 1.5 to 2 times height of window into space</w:t>
      </w:r>
    </w:p>
    <w:p w:rsidR="009E2BEE" w:rsidRPr="005E0174" w:rsidRDefault="009E2BEE" w:rsidP="009E2BEE">
      <w:pPr>
        <w:rPr>
          <w:rFonts w:asciiTheme="minorHAnsi" w:hAnsiTheme="minorHAnsi"/>
          <w:sz w:val="4"/>
        </w:rPr>
      </w:pPr>
    </w:p>
    <w:p w:rsidR="009E2BEE" w:rsidRPr="005E0174" w:rsidRDefault="00C90196" w:rsidP="001C357D">
      <w:pPr>
        <w:ind w:left="0"/>
        <w:jc w:val="center"/>
        <w:rPr>
          <w:rFonts w:asciiTheme="minorHAnsi" w:hAnsiTheme="minorHAnsi"/>
          <w:sz w:val="18"/>
        </w:rPr>
      </w:pPr>
      <w:r>
        <w:rPr>
          <w:rFonts w:asciiTheme="minorHAnsi" w:hAnsiTheme="minorHAnsi"/>
          <w:noProof/>
          <w:sz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2.4pt;margin-top:50.8pt;width:30.95pt;height:18.7pt;z-index:251662336;mso-height-percent:200;mso-height-percent:200;mso-width-relative:margin;mso-height-relative:margin" stroked="f">
            <v:fill opacity="0"/>
            <v:textbox style="mso-next-textbox:#_x0000_s1029;mso-fit-shape-to-text:t">
              <w:txbxContent>
                <w:p w:rsidR="0049778E" w:rsidRPr="00437DD9" w:rsidRDefault="0049778E" w:rsidP="00437DD9">
                  <w:pPr>
                    <w:ind w:left="0"/>
                    <w:rPr>
                      <w:b/>
                      <w:color w:val="FF0000"/>
                      <w:sz w:val="20"/>
                    </w:rPr>
                  </w:pPr>
                  <w:r>
                    <w:rPr>
                      <w:b/>
                      <w:color w:val="FF0000"/>
                      <w:sz w:val="20"/>
                    </w:rPr>
                    <w:t>h</w:t>
                  </w:r>
                </w:p>
              </w:txbxContent>
            </v:textbox>
          </v:shape>
        </w:pict>
      </w:r>
      <w:r>
        <w:rPr>
          <w:rFonts w:asciiTheme="minorHAnsi" w:hAnsiTheme="minorHAnsi"/>
          <w:noProof/>
          <w:sz w:val="1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5.75pt;margin-top:19.25pt;width:.05pt;height:89.3pt;z-index:251658240" o:connectortype="straight" strokecolor="red" strokeweight="1.25pt">
            <v:stroke startarrow="block" endarrow="block"/>
          </v:shape>
        </w:pict>
      </w:r>
      <w:r w:rsidR="009E2BEE" w:rsidRPr="005E0174">
        <w:rPr>
          <w:rFonts w:asciiTheme="minorHAnsi" w:hAnsiTheme="minorHAnsi"/>
          <w:noProof/>
          <w:sz w:val="18"/>
        </w:rPr>
        <w:drawing>
          <wp:inline distT="0" distB="0" distL="0" distR="0">
            <wp:extent cx="2466975" cy="1274801"/>
            <wp:effectExtent l="19050" t="0" r="9525" b="0"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57004" t="52632" r="10311" b="203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2748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2BEE" w:rsidRPr="005E0174" w:rsidRDefault="00C90196" w:rsidP="009E2BEE">
      <w:pPr>
        <w:ind w:left="0"/>
        <w:rPr>
          <w:rFonts w:asciiTheme="minorHAnsi" w:hAnsiTheme="minorHAnsi"/>
          <w:sz w:val="4"/>
        </w:rPr>
      </w:pPr>
      <w:r w:rsidRPr="00C90196">
        <w:rPr>
          <w:rFonts w:asciiTheme="minorHAnsi" w:hAnsiTheme="minorHAnsi"/>
          <w:noProof/>
          <w:sz w:val="18"/>
          <w:lang w:eastAsia="zh-TW"/>
        </w:rPr>
        <w:pict>
          <v:shape id="_x0000_s1028" type="#_x0000_t202" style="position:absolute;margin-left:74.1pt;margin-top:2.35pt;width:69.25pt;height:18.7pt;z-index:251661312;mso-height-percent:200;mso-height-percent:200;mso-width-relative:margin;mso-height-relative:margin" stroked="f">
            <v:fill opacity="0"/>
            <v:textbox style="mso-next-textbox:#_x0000_s1028;mso-fit-shape-to-text:t">
              <w:txbxContent>
                <w:p w:rsidR="0049778E" w:rsidRPr="00437DD9" w:rsidRDefault="0049778E" w:rsidP="00437DD9">
                  <w:pPr>
                    <w:ind w:left="0"/>
                    <w:rPr>
                      <w:b/>
                      <w:color w:val="FF0000"/>
                      <w:sz w:val="20"/>
                    </w:rPr>
                  </w:pPr>
                  <w:r>
                    <w:rPr>
                      <w:b/>
                      <w:color w:val="FF0000"/>
                      <w:sz w:val="20"/>
                    </w:rPr>
                    <w:t xml:space="preserve">d </w:t>
                  </w:r>
                  <w:r w:rsidRPr="00437DD9">
                    <w:rPr>
                      <w:b/>
                      <w:color w:val="FF0000"/>
                      <w:sz w:val="20"/>
                    </w:rPr>
                    <w:t>= 1.5 x h</w:t>
                  </w:r>
                </w:p>
              </w:txbxContent>
            </v:textbox>
          </v:shape>
        </w:pict>
      </w:r>
      <w:r w:rsidRPr="00C90196">
        <w:rPr>
          <w:rFonts w:asciiTheme="minorHAnsi" w:hAnsiTheme="minorHAnsi"/>
          <w:noProof/>
          <w:sz w:val="18"/>
        </w:rPr>
        <w:pict>
          <v:shape id="_x0000_s1027" type="#_x0000_t32" style="position:absolute;margin-left:22.55pt;margin-top:3.6pt;width:201.7pt;height:.05pt;flip:x;z-index:251659264" o:connectortype="straight" strokecolor="red" strokeweight="1.25pt">
            <v:stroke startarrow="block" endarrow="block"/>
          </v:shape>
        </w:pict>
      </w:r>
    </w:p>
    <w:p w:rsidR="001C357D" w:rsidRPr="005E0174" w:rsidRDefault="001C357D" w:rsidP="001C357D">
      <w:pPr>
        <w:rPr>
          <w:rFonts w:asciiTheme="minorHAnsi" w:hAnsiTheme="minorHAnsi"/>
          <w:sz w:val="6"/>
        </w:rPr>
      </w:pPr>
    </w:p>
    <w:p w:rsidR="005E0174" w:rsidRDefault="005E0174" w:rsidP="005E0174">
      <w:pPr>
        <w:rPr>
          <w:rFonts w:asciiTheme="minorHAnsi" w:hAnsiTheme="minorHAnsi"/>
          <w:sz w:val="18"/>
        </w:rPr>
      </w:pPr>
    </w:p>
    <w:p w:rsidR="00437DD9" w:rsidRPr="004058C8" w:rsidRDefault="00437DD9" w:rsidP="00437DD9">
      <w:pPr>
        <w:numPr>
          <w:ilvl w:val="0"/>
          <w:numId w:val="5"/>
        </w:numPr>
        <w:rPr>
          <w:sz w:val="20"/>
          <w:szCs w:val="20"/>
        </w:rPr>
      </w:pPr>
      <w:r w:rsidRPr="004058C8">
        <w:rPr>
          <w:sz w:val="20"/>
          <w:szCs w:val="20"/>
        </w:rPr>
        <w:t>Count the number of fixtures that are located within this area</w:t>
      </w:r>
    </w:p>
    <w:p w:rsidR="00437DD9" w:rsidRPr="004058C8" w:rsidRDefault="00437DD9" w:rsidP="00437DD9">
      <w:pPr>
        <w:numPr>
          <w:ilvl w:val="0"/>
          <w:numId w:val="5"/>
        </w:numPr>
        <w:rPr>
          <w:sz w:val="20"/>
          <w:szCs w:val="20"/>
        </w:rPr>
      </w:pPr>
      <w:r w:rsidRPr="004058C8">
        <w:rPr>
          <w:sz w:val="20"/>
          <w:szCs w:val="20"/>
        </w:rPr>
        <w:t>Record light levels next to window</w:t>
      </w:r>
      <w:r w:rsidR="00622ED4" w:rsidRPr="004058C8">
        <w:rPr>
          <w:sz w:val="20"/>
          <w:szCs w:val="20"/>
        </w:rPr>
        <w:t xml:space="preserve"> and make sure glare prevention (e.g., blinds) are blocking any direct sun.</w:t>
      </w:r>
    </w:p>
    <w:p w:rsidR="00437DD9" w:rsidRPr="004058C8" w:rsidRDefault="00437DD9" w:rsidP="00437DD9">
      <w:pPr>
        <w:numPr>
          <w:ilvl w:val="0"/>
          <w:numId w:val="5"/>
        </w:numPr>
        <w:rPr>
          <w:sz w:val="20"/>
          <w:szCs w:val="20"/>
        </w:rPr>
      </w:pPr>
      <w:r w:rsidRPr="004058C8">
        <w:rPr>
          <w:sz w:val="20"/>
          <w:szCs w:val="20"/>
        </w:rPr>
        <w:t>Determine rough zoning recommendations</w:t>
      </w:r>
      <w:r w:rsidR="00565729">
        <w:rPr>
          <w:sz w:val="20"/>
          <w:szCs w:val="20"/>
        </w:rPr>
        <w:t xml:space="preserve"> </w:t>
      </w:r>
      <w:r w:rsidRPr="004058C8">
        <w:rPr>
          <w:i/>
          <w:color w:val="17365D" w:themeColor="text2" w:themeShade="BF"/>
          <w:sz w:val="20"/>
          <w:szCs w:val="20"/>
        </w:rPr>
        <w:t>(Model energy savings in eQUEST)</w:t>
      </w:r>
    </w:p>
    <w:p w:rsidR="00437DD9" w:rsidRPr="004058C8" w:rsidRDefault="00437DD9" w:rsidP="00437DD9">
      <w:pPr>
        <w:rPr>
          <w:sz w:val="20"/>
          <w:szCs w:val="20"/>
        </w:rPr>
      </w:pPr>
    </w:p>
    <w:p w:rsidR="00437DD9" w:rsidRPr="004058C8" w:rsidRDefault="00437DD9" w:rsidP="00437DD9">
      <w:pPr>
        <w:ind w:left="0"/>
        <w:rPr>
          <w:b/>
          <w:sz w:val="20"/>
          <w:szCs w:val="20"/>
        </w:rPr>
      </w:pPr>
      <w:r w:rsidRPr="004058C8">
        <w:rPr>
          <w:b/>
          <w:sz w:val="20"/>
          <w:szCs w:val="20"/>
        </w:rPr>
        <w:t>Daylighting Top Lighting Analysis:</w:t>
      </w:r>
    </w:p>
    <w:p w:rsidR="00437DD9" w:rsidRPr="004058C8" w:rsidRDefault="00437DD9" w:rsidP="00C24843">
      <w:pPr>
        <w:numPr>
          <w:ilvl w:val="0"/>
          <w:numId w:val="12"/>
        </w:numPr>
        <w:rPr>
          <w:sz w:val="20"/>
          <w:szCs w:val="20"/>
        </w:rPr>
      </w:pPr>
      <w:r w:rsidRPr="004058C8">
        <w:rPr>
          <w:sz w:val="20"/>
          <w:szCs w:val="20"/>
        </w:rPr>
        <w:t xml:space="preserve">Calculate </w:t>
      </w:r>
      <w:r w:rsidR="00C24843" w:rsidRPr="004058C8">
        <w:rPr>
          <w:sz w:val="20"/>
          <w:szCs w:val="20"/>
        </w:rPr>
        <w:t>top floor area</w:t>
      </w:r>
    </w:p>
    <w:p w:rsidR="00C24843" w:rsidRPr="004058C8" w:rsidRDefault="00C24843" w:rsidP="00C24843">
      <w:pPr>
        <w:numPr>
          <w:ilvl w:val="0"/>
          <w:numId w:val="12"/>
        </w:numPr>
        <w:rPr>
          <w:sz w:val="20"/>
          <w:szCs w:val="20"/>
        </w:rPr>
      </w:pPr>
      <w:r w:rsidRPr="004058C8">
        <w:rPr>
          <w:sz w:val="20"/>
          <w:szCs w:val="20"/>
        </w:rPr>
        <w:t>Analyze the roof construction to determine applicability for top lighting</w:t>
      </w:r>
    </w:p>
    <w:p w:rsidR="001C357D" w:rsidRPr="004058C8" w:rsidRDefault="001C357D" w:rsidP="00C24843">
      <w:pPr>
        <w:numPr>
          <w:ilvl w:val="0"/>
          <w:numId w:val="12"/>
        </w:numPr>
        <w:rPr>
          <w:sz w:val="20"/>
          <w:szCs w:val="20"/>
        </w:rPr>
      </w:pPr>
      <w:r w:rsidRPr="004058C8">
        <w:rPr>
          <w:sz w:val="20"/>
          <w:szCs w:val="20"/>
        </w:rPr>
        <w:t>Skylig</w:t>
      </w:r>
      <w:r w:rsidR="00730BA6" w:rsidRPr="004058C8">
        <w:rPr>
          <w:sz w:val="20"/>
          <w:szCs w:val="20"/>
        </w:rPr>
        <w:t xml:space="preserve">ht to floor area should be </w:t>
      </w:r>
      <w:r w:rsidR="00622ED4" w:rsidRPr="004058C8">
        <w:rPr>
          <w:sz w:val="20"/>
          <w:szCs w:val="20"/>
        </w:rPr>
        <w:t>3</w:t>
      </w:r>
      <w:r w:rsidR="00730BA6" w:rsidRPr="004058C8">
        <w:rPr>
          <w:sz w:val="20"/>
          <w:szCs w:val="20"/>
        </w:rPr>
        <w:t>%-5</w:t>
      </w:r>
      <w:r w:rsidRPr="004058C8">
        <w:rPr>
          <w:sz w:val="20"/>
          <w:szCs w:val="20"/>
        </w:rPr>
        <w:t>%</w:t>
      </w:r>
    </w:p>
    <w:p w:rsidR="001C357D" w:rsidRPr="004058C8" w:rsidRDefault="001C357D" w:rsidP="001C357D">
      <w:pPr>
        <w:ind w:left="360"/>
        <w:rPr>
          <w:sz w:val="20"/>
          <w:szCs w:val="20"/>
        </w:rPr>
      </w:pPr>
      <w:r w:rsidRPr="004058C8">
        <w:rPr>
          <w:i/>
          <w:color w:val="17365D" w:themeColor="text2" w:themeShade="BF"/>
          <w:sz w:val="20"/>
          <w:szCs w:val="20"/>
        </w:rPr>
        <w:t>(Model energy savings in eQUEST)</w:t>
      </w:r>
    </w:p>
    <w:p w:rsidR="00437DD9" w:rsidRPr="004058C8" w:rsidRDefault="00437DD9" w:rsidP="00437DD9">
      <w:pPr>
        <w:rPr>
          <w:sz w:val="20"/>
          <w:szCs w:val="20"/>
        </w:rPr>
      </w:pPr>
    </w:p>
    <w:p w:rsidR="004058C8" w:rsidRDefault="004058C8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4058C8" w:rsidRDefault="004058C8" w:rsidP="004058C8">
      <w:pPr>
        <w:pStyle w:val="NoSpacing"/>
        <w:jc w:val="center"/>
        <w:rPr>
          <w:rFonts w:ascii="Arial Black" w:hAnsi="Arial Black"/>
          <w:sz w:val="28"/>
        </w:rPr>
        <w:sectPr w:rsidR="004058C8">
          <w:type w:val="continuous"/>
          <w:pgSz w:w="12240" w:h="15840" w:code="1"/>
          <w:pgMar w:top="720" w:right="720" w:bottom="720" w:left="720" w:header="1397" w:footer="432" w:gutter="0"/>
          <w:cols w:num="2" w:space="720"/>
          <w:noEndnote/>
          <w:docGrid w:linePitch="326"/>
        </w:sectPr>
      </w:pPr>
    </w:p>
    <w:p w:rsidR="004058C8" w:rsidRDefault="004058C8" w:rsidP="004058C8">
      <w:pPr>
        <w:pStyle w:val="NoSpacing"/>
        <w:jc w:val="center"/>
        <w:rPr>
          <w:rFonts w:ascii="Arial Black" w:hAnsi="Arial Black"/>
          <w:sz w:val="28"/>
        </w:rPr>
      </w:pPr>
    </w:p>
    <w:p w:rsidR="004058C8" w:rsidRDefault="004058C8" w:rsidP="00437DD9">
      <w:pPr>
        <w:ind w:left="0"/>
        <w:rPr>
          <w:b/>
          <w:sz w:val="20"/>
          <w:szCs w:val="20"/>
        </w:rPr>
        <w:sectPr w:rsidR="004058C8" w:rsidSect="004058C8">
          <w:type w:val="continuous"/>
          <w:pgSz w:w="12240" w:h="15840" w:code="1"/>
          <w:pgMar w:top="720" w:right="720" w:bottom="720" w:left="720" w:header="1397" w:footer="432" w:gutter="0"/>
          <w:cols w:space="720"/>
          <w:noEndnote/>
          <w:docGrid w:linePitch="326"/>
        </w:sectPr>
      </w:pPr>
    </w:p>
    <w:p w:rsidR="004058C8" w:rsidRDefault="004058C8" w:rsidP="00437DD9">
      <w:pPr>
        <w:ind w:left="0"/>
        <w:rPr>
          <w:b/>
          <w:sz w:val="20"/>
          <w:szCs w:val="20"/>
        </w:rPr>
      </w:pPr>
    </w:p>
    <w:p w:rsidR="004058C8" w:rsidRDefault="004058C8" w:rsidP="00437DD9">
      <w:pPr>
        <w:ind w:left="0"/>
        <w:rPr>
          <w:b/>
          <w:sz w:val="20"/>
          <w:szCs w:val="20"/>
        </w:rPr>
      </w:pPr>
    </w:p>
    <w:p w:rsidR="00437DD9" w:rsidRPr="004058C8" w:rsidRDefault="00437DD9" w:rsidP="00437DD9">
      <w:pPr>
        <w:ind w:left="0"/>
        <w:rPr>
          <w:b/>
          <w:sz w:val="20"/>
          <w:szCs w:val="20"/>
        </w:rPr>
      </w:pPr>
      <w:r w:rsidRPr="004058C8">
        <w:rPr>
          <w:b/>
          <w:sz w:val="20"/>
          <w:szCs w:val="20"/>
        </w:rPr>
        <w:t>Central Lighting Control System Assessment Tasks:</w:t>
      </w:r>
    </w:p>
    <w:p w:rsidR="00A176C4" w:rsidRPr="004058C8" w:rsidRDefault="00A176C4" w:rsidP="00A95D53">
      <w:pPr>
        <w:numPr>
          <w:ilvl w:val="0"/>
          <w:numId w:val="8"/>
        </w:numPr>
        <w:rPr>
          <w:sz w:val="20"/>
          <w:szCs w:val="20"/>
        </w:rPr>
      </w:pPr>
      <w:r w:rsidRPr="004058C8">
        <w:rPr>
          <w:sz w:val="20"/>
          <w:szCs w:val="20"/>
        </w:rPr>
        <w:t>Determine if central lighting control system is applicable (usually for larger commercial buildings)</w:t>
      </w:r>
    </w:p>
    <w:p w:rsidR="00437DD9" w:rsidRPr="004058C8" w:rsidRDefault="00A176C4" w:rsidP="00437DD9">
      <w:pPr>
        <w:numPr>
          <w:ilvl w:val="0"/>
          <w:numId w:val="5"/>
        </w:numPr>
        <w:rPr>
          <w:sz w:val="20"/>
          <w:szCs w:val="20"/>
        </w:rPr>
      </w:pPr>
      <w:r w:rsidRPr="004058C8">
        <w:rPr>
          <w:sz w:val="20"/>
          <w:szCs w:val="20"/>
        </w:rPr>
        <w:t>Count the number of lighting panels and lighting breakers per panel</w:t>
      </w:r>
    </w:p>
    <w:p w:rsidR="00C24843" w:rsidRPr="004058C8" w:rsidRDefault="00C24843" w:rsidP="00437DD9">
      <w:pPr>
        <w:numPr>
          <w:ilvl w:val="0"/>
          <w:numId w:val="5"/>
        </w:numPr>
        <w:rPr>
          <w:sz w:val="20"/>
          <w:szCs w:val="20"/>
        </w:rPr>
      </w:pPr>
      <w:r w:rsidRPr="004058C8">
        <w:rPr>
          <w:sz w:val="20"/>
          <w:szCs w:val="20"/>
        </w:rPr>
        <w:t>Determine the number of different lighting schedules that will be needed</w:t>
      </w:r>
    </w:p>
    <w:p w:rsidR="009E2BEE" w:rsidRPr="004058C8" w:rsidRDefault="009E2BEE" w:rsidP="009E2BEE">
      <w:pPr>
        <w:ind w:left="0"/>
        <w:rPr>
          <w:sz w:val="20"/>
          <w:szCs w:val="20"/>
        </w:rPr>
      </w:pPr>
    </w:p>
    <w:p w:rsidR="004058C8" w:rsidRDefault="004058C8" w:rsidP="00A176C4">
      <w:pPr>
        <w:ind w:left="0"/>
        <w:rPr>
          <w:b/>
          <w:sz w:val="20"/>
          <w:szCs w:val="20"/>
        </w:rPr>
      </w:pPr>
    </w:p>
    <w:p w:rsidR="00A176C4" w:rsidRPr="004058C8" w:rsidRDefault="00A176C4" w:rsidP="00A176C4">
      <w:pPr>
        <w:ind w:left="0"/>
        <w:rPr>
          <w:b/>
          <w:sz w:val="20"/>
          <w:szCs w:val="20"/>
        </w:rPr>
      </w:pPr>
      <w:r w:rsidRPr="004058C8">
        <w:rPr>
          <w:b/>
          <w:sz w:val="20"/>
          <w:szCs w:val="20"/>
        </w:rPr>
        <w:t>Site Assessment Tools:</w:t>
      </w:r>
    </w:p>
    <w:p w:rsidR="00A176C4" w:rsidRPr="004058C8" w:rsidRDefault="00A176C4" w:rsidP="00A176C4">
      <w:pPr>
        <w:numPr>
          <w:ilvl w:val="0"/>
          <w:numId w:val="10"/>
        </w:numPr>
        <w:rPr>
          <w:sz w:val="20"/>
          <w:szCs w:val="20"/>
        </w:rPr>
      </w:pPr>
      <w:r w:rsidRPr="004058C8">
        <w:rPr>
          <w:sz w:val="20"/>
          <w:szCs w:val="20"/>
        </w:rPr>
        <w:t xml:space="preserve">Use </w:t>
      </w:r>
      <w:r w:rsidR="00A968C6" w:rsidRPr="004058C8">
        <w:rPr>
          <w:sz w:val="20"/>
          <w:szCs w:val="20"/>
        </w:rPr>
        <w:t xml:space="preserve">an illuminance </w:t>
      </w:r>
      <w:r w:rsidRPr="004058C8">
        <w:rPr>
          <w:sz w:val="20"/>
          <w:szCs w:val="20"/>
        </w:rPr>
        <w:t xml:space="preserve">meter to record light levels, a roller wheel </w:t>
      </w:r>
      <w:r w:rsidR="00622ED4" w:rsidRPr="004058C8">
        <w:rPr>
          <w:sz w:val="20"/>
          <w:szCs w:val="20"/>
        </w:rPr>
        <w:t xml:space="preserve">or ultrasonic range finder </w:t>
      </w:r>
      <w:r w:rsidRPr="004058C8">
        <w:rPr>
          <w:sz w:val="20"/>
          <w:szCs w:val="20"/>
        </w:rPr>
        <w:t>to measure space dimensions, and a tape measure to measure floor to window height.</w:t>
      </w:r>
    </w:p>
    <w:p w:rsidR="00A176C4" w:rsidRPr="004058C8" w:rsidRDefault="00A176C4" w:rsidP="00A176C4">
      <w:pPr>
        <w:ind w:left="0"/>
        <w:rPr>
          <w:b/>
          <w:sz w:val="20"/>
          <w:szCs w:val="20"/>
        </w:rPr>
      </w:pPr>
    </w:p>
    <w:p w:rsidR="00D2756E" w:rsidRPr="004058C8" w:rsidRDefault="00D2756E" w:rsidP="00A176C4">
      <w:pPr>
        <w:ind w:left="360"/>
        <w:rPr>
          <w:b/>
          <w:sz w:val="20"/>
          <w:szCs w:val="20"/>
        </w:rPr>
        <w:sectPr w:rsidR="00D2756E" w:rsidRPr="004058C8">
          <w:type w:val="continuous"/>
          <w:pgSz w:w="12240" w:h="15840" w:code="1"/>
          <w:pgMar w:top="720" w:right="720" w:bottom="720" w:left="720" w:header="1397" w:footer="432" w:gutter="0"/>
          <w:cols w:num="2" w:space="720"/>
          <w:noEndnote/>
          <w:docGrid w:linePitch="326"/>
        </w:sectPr>
      </w:pPr>
    </w:p>
    <w:p w:rsidR="00D2756E" w:rsidRPr="004058C8" w:rsidRDefault="00D2756E" w:rsidP="008C7660">
      <w:pPr>
        <w:ind w:left="0"/>
        <w:rPr>
          <w:b/>
          <w:sz w:val="20"/>
          <w:szCs w:val="20"/>
        </w:rPr>
      </w:pPr>
    </w:p>
    <w:p w:rsidR="00D2756E" w:rsidRPr="004058C8" w:rsidRDefault="00D2756E" w:rsidP="00D2756E">
      <w:pPr>
        <w:ind w:left="0"/>
        <w:jc w:val="center"/>
        <w:rPr>
          <w:b/>
          <w:sz w:val="20"/>
          <w:szCs w:val="20"/>
        </w:rPr>
      </w:pPr>
      <w:r w:rsidRPr="004058C8">
        <w:rPr>
          <w:b/>
          <w:sz w:val="20"/>
          <w:szCs w:val="20"/>
        </w:rPr>
        <w:t>50% Energy Savings over ASHRAE 90.1- 2004</w:t>
      </w:r>
    </w:p>
    <w:p w:rsidR="000C0C70" w:rsidRDefault="00D2756E" w:rsidP="008C7660">
      <w:pPr>
        <w:ind w:left="0"/>
        <w:rPr>
          <w:rFonts w:asciiTheme="majorHAnsi" w:hAnsiTheme="majorHAnsi"/>
          <w:b/>
        </w:rPr>
      </w:pPr>
      <w:r w:rsidRPr="00D2756E">
        <w:rPr>
          <w:rFonts w:asciiTheme="majorHAnsi" w:hAnsiTheme="majorHAnsi"/>
          <w:b/>
          <w:noProof/>
        </w:rPr>
        <w:drawing>
          <wp:inline distT="0" distB="0" distL="0" distR="0">
            <wp:extent cx="5943600" cy="3002756"/>
            <wp:effectExtent l="19050" t="19050" r="19050" b="26194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l="19313" t="29323" r="20637" b="220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02756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2ED4" w:rsidRDefault="00622ED4" w:rsidP="000C0C70">
      <w:pPr>
        <w:pBdr>
          <w:bottom w:val="single" w:sz="12" w:space="1" w:color="auto"/>
        </w:pBdr>
        <w:ind w:left="0"/>
        <w:rPr>
          <w:rFonts w:ascii="Arial Narrow" w:hAnsi="Arial Narrow"/>
          <w:b/>
          <w:sz w:val="32"/>
          <w:szCs w:val="32"/>
        </w:rPr>
      </w:pPr>
    </w:p>
    <w:p w:rsidR="00F958B5" w:rsidRDefault="00F958B5">
      <w:pPr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br w:type="page"/>
      </w:r>
    </w:p>
    <w:p w:rsidR="004058C8" w:rsidRPr="000D0A5C" w:rsidRDefault="004058C8" w:rsidP="004058C8">
      <w:pPr>
        <w:pStyle w:val="NoSpacing"/>
        <w:jc w:val="center"/>
        <w:rPr>
          <w:rFonts w:ascii="Arial Black" w:hAnsi="Arial Black"/>
          <w:sz w:val="28"/>
        </w:rPr>
      </w:pPr>
      <w:r>
        <w:rPr>
          <w:rFonts w:ascii="Arial Black" w:hAnsi="Arial Black"/>
          <w:sz w:val="28"/>
        </w:rPr>
        <w:lastRenderedPageBreak/>
        <w:t>FEDERAL FACILITY</w:t>
      </w:r>
      <w:r w:rsidRPr="000D0A5C">
        <w:rPr>
          <w:rFonts w:ascii="Arial Black" w:hAnsi="Arial Black"/>
          <w:sz w:val="28"/>
        </w:rPr>
        <w:t xml:space="preserve"> ASSESSMENT GUIDE</w:t>
      </w:r>
    </w:p>
    <w:p w:rsidR="004058C8" w:rsidRPr="001D7D24" w:rsidRDefault="004058C8" w:rsidP="004058C8">
      <w:pPr>
        <w:ind w:left="0"/>
        <w:jc w:val="center"/>
        <w:rPr>
          <w:rFonts w:asciiTheme="majorHAnsi" w:hAnsiTheme="majorHAnsi"/>
          <w:b/>
          <w:sz w:val="28"/>
        </w:rPr>
      </w:pPr>
      <w:r>
        <w:rPr>
          <w:rFonts w:ascii="Arial Black" w:hAnsi="Arial Black"/>
          <w:sz w:val="28"/>
        </w:rPr>
        <w:t>Office Lighting Checklist</w:t>
      </w:r>
    </w:p>
    <w:p w:rsidR="000C0C70" w:rsidRDefault="00C90196" w:rsidP="000C0C70">
      <w:pPr>
        <w:ind w:left="0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noProof/>
          <w:sz w:val="32"/>
          <w:szCs w:val="32"/>
        </w:rPr>
        <w:pict>
          <v:line id="_x0000_s1034" style="position:absolute;z-index:251666432" from="-.75pt,12.05pt" to="468.75pt,12.05pt" wrapcoords="1 1 633 1 633 1 1 1 1 1">
            <w10:wrap type="tight"/>
          </v:line>
        </w:pict>
      </w:r>
    </w:p>
    <w:p w:rsidR="00210FEB" w:rsidRPr="004B4D9E" w:rsidRDefault="00210FEB" w:rsidP="000C0C70">
      <w:pPr>
        <w:ind w:left="0"/>
        <w:rPr>
          <w:rFonts w:ascii="Arial Narrow" w:hAnsi="Arial Narrow"/>
          <w:b/>
          <w:sz w:val="12"/>
        </w:rPr>
      </w:pPr>
    </w:p>
    <w:p w:rsidR="000C0C70" w:rsidRPr="005A6662" w:rsidRDefault="00C90196" w:rsidP="00F87D96">
      <w:pPr>
        <w:ind w:left="0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pict>
          <v:rect id="_x0000_s1035" style="position:absolute;margin-left:1.5pt;margin-top:4pt;width:22.85pt;height:22.85pt;z-index:251667456;mso-wrap-distance-bottom:36pt" strokecolor="#4f81bd" strokeweight="2.5pt">
            <v:shadow color="#868686"/>
            <w10:wrap type="square"/>
          </v:rect>
        </w:pict>
      </w:r>
      <w:r w:rsidR="000C0C70" w:rsidRPr="005A6662">
        <w:rPr>
          <w:b/>
          <w:sz w:val="20"/>
          <w:szCs w:val="20"/>
        </w:rPr>
        <w:t>Replace T-12 Lamps and Magnetic Ballasts with Low Wattage T-8 Lamps and Electronic Ballasts</w:t>
      </w:r>
    </w:p>
    <w:p w:rsidR="000C0C70" w:rsidRPr="005A6662" w:rsidRDefault="000C0C70" w:rsidP="00F87D96">
      <w:pPr>
        <w:ind w:left="0"/>
        <w:rPr>
          <w:sz w:val="20"/>
          <w:szCs w:val="20"/>
        </w:rPr>
      </w:pPr>
      <w:r w:rsidRPr="005A6662">
        <w:rPr>
          <w:sz w:val="20"/>
          <w:szCs w:val="20"/>
        </w:rPr>
        <w:t xml:space="preserve">All T-12 lamps and magnetic ballasts should be replaced with </w:t>
      </w:r>
      <w:r w:rsidR="00622ED4" w:rsidRPr="005A6662">
        <w:rPr>
          <w:sz w:val="20"/>
          <w:szCs w:val="20"/>
        </w:rPr>
        <w:t xml:space="preserve">tri-phosphor </w:t>
      </w:r>
      <w:r w:rsidRPr="005A6662">
        <w:rPr>
          <w:sz w:val="20"/>
          <w:szCs w:val="20"/>
        </w:rPr>
        <w:t>low wattage T-8 lamps and low ballast factor electronic ballasts.</w:t>
      </w:r>
      <w:r w:rsidR="00565729">
        <w:rPr>
          <w:sz w:val="20"/>
          <w:szCs w:val="20"/>
        </w:rPr>
        <w:t xml:space="preserve"> </w:t>
      </w:r>
      <w:r w:rsidR="00622ED4" w:rsidRPr="005A6662">
        <w:rPr>
          <w:sz w:val="20"/>
          <w:szCs w:val="20"/>
        </w:rPr>
        <w:t xml:space="preserve">Tri-phosphor </w:t>
      </w:r>
      <w:r w:rsidRPr="005A6662">
        <w:rPr>
          <w:sz w:val="20"/>
          <w:szCs w:val="20"/>
        </w:rPr>
        <w:t>low wattage T-8 lamps use less energy and produce better quality light than standard T-12 lighting systems.</w:t>
      </w:r>
      <w:r w:rsidR="00565729">
        <w:rPr>
          <w:sz w:val="20"/>
          <w:szCs w:val="20"/>
        </w:rPr>
        <w:t xml:space="preserve"> </w:t>
      </w:r>
      <w:r w:rsidRPr="005A6662">
        <w:rPr>
          <w:sz w:val="20"/>
          <w:szCs w:val="20"/>
        </w:rPr>
        <w:t>Electronic ballasts with low ballast factors (BF&lt;0.85</w:t>
      </w:r>
      <w:r w:rsidRPr="005A6662">
        <w:rPr>
          <w:sz w:val="20"/>
          <w:szCs w:val="20"/>
        </w:rPr>
        <w:softHyphen/>
      </w:r>
      <w:r w:rsidRPr="005A6662">
        <w:rPr>
          <w:sz w:val="20"/>
          <w:szCs w:val="20"/>
        </w:rPr>
        <w:softHyphen/>
      </w:r>
      <w:r w:rsidRPr="005A6662">
        <w:rPr>
          <w:sz w:val="20"/>
          <w:szCs w:val="20"/>
        </w:rPr>
        <w:softHyphen/>
      </w:r>
      <w:r w:rsidRPr="005A6662">
        <w:rPr>
          <w:sz w:val="20"/>
          <w:szCs w:val="20"/>
        </w:rPr>
        <w:softHyphen/>
      </w:r>
      <w:r w:rsidRPr="005A6662">
        <w:rPr>
          <w:sz w:val="20"/>
          <w:szCs w:val="20"/>
        </w:rPr>
        <w:softHyphen/>
      </w:r>
      <w:r w:rsidRPr="005A6662">
        <w:rPr>
          <w:sz w:val="20"/>
          <w:szCs w:val="20"/>
        </w:rPr>
        <w:softHyphen/>
      </w:r>
      <w:r w:rsidRPr="005A6662">
        <w:rPr>
          <w:sz w:val="20"/>
          <w:szCs w:val="20"/>
        </w:rPr>
        <w:softHyphen/>
      </w:r>
      <w:r w:rsidRPr="005A6662">
        <w:rPr>
          <w:sz w:val="20"/>
          <w:szCs w:val="20"/>
        </w:rPr>
        <w:softHyphen/>
        <w:t>) can reduce lighting system energy use by as much as 40%.</w:t>
      </w:r>
      <w:r w:rsidR="00565729">
        <w:rPr>
          <w:sz w:val="20"/>
          <w:szCs w:val="20"/>
        </w:rPr>
        <w:t xml:space="preserve"> </w:t>
      </w:r>
      <w:r w:rsidR="00622ED4" w:rsidRPr="005A6662">
        <w:rPr>
          <w:sz w:val="20"/>
          <w:szCs w:val="20"/>
        </w:rPr>
        <w:t xml:space="preserve">Specify tri-phosphor </w:t>
      </w:r>
      <w:r w:rsidRPr="005A6662">
        <w:rPr>
          <w:sz w:val="20"/>
          <w:szCs w:val="20"/>
        </w:rPr>
        <w:t>T-8 lamps with color temperature of 4</w:t>
      </w:r>
      <w:r w:rsidR="00622ED4" w:rsidRPr="005A6662">
        <w:rPr>
          <w:sz w:val="20"/>
          <w:szCs w:val="20"/>
        </w:rPr>
        <w:t>,1</w:t>
      </w:r>
      <w:r w:rsidRPr="005A6662">
        <w:rPr>
          <w:sz w:val="20"/>
          <w:szCs w:val="20"/>
        </w:rPr>
        <w:t>00 Kelvin</w:t>
      </w:r>
      <w:r w:rsidR="00622ED4" w:rsidRPr="005A6662">
        <w:rPr>
          <w:sz w:val="20"/>
          <w:szCs w:val="20"/>
        </w:rPr>
        <w:t>.</w:t>
      </w:r>
      <w:r w:rsidR="00565729">
        <w:rPr>
          <w:sz w:val="20"/>
          <w:szCs w:val="20"/>
        </w:rPr>
        <w:t xml:space="preserve"> </w:t>
      </w:r>
    </w:p>
    <w:p w:rsidR="000C0C70" w:rsidRPr="005A6662" w:rsidRDefault="000C0C70" w:rsidP="00F87D96">
      <w:pPr>
        <w:ind w:left="0"/>
        <w:rPr>
          <w:sz w:val="20"/>
          <w:szCs w:val="20"/>
        </w:rPr>
      </w:pPr>
    </w:p>
    <w:p w:rsidR="000C0C70" w:rsidRPr="005A6662" w:rsidRDefault="00C90196" w:rsidP="00F87D96">
      <w:pPr>
        <w:ind w:left="0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pict>
          <v:rect id="_x0000_s1036" style="position:absolute;margin-left:1.5pt;margin-top:3.8pt;width:22.85pt;height:22.85pt;z-index:251668480;mso-wrap-distance-bottom:36pt" strokecolor="#4f81bd" strokeweight="2.5pt">
            <v:shadow color="#868686"/>
            <w10:wrap type="square"/>
          </v:rect>
        </w:pict>
      </w:r>
      <w:r w:rsidR="000C0C70" w:rsidRPr="005A6662">
        <w:rPr>
          <w:b/>
          <w:sz w:val="20"/>
          <w:szCs w:val="20"/>
        </w:rPr>
        <w:t>Replace Standard T-8 Lamps with Low Wattage T-8 Lamps and Low Ballast Factor Ballasts</w:t>
      </w:r>
    </w:p>
    <w:p w:rsidR="000C0C70" w:rsidRPr="005A6662" w:rsidRDefault="00622ED4" w:rsidP="00F87D96">
      <w:pPr>
        <w:ind w:left="0"/>
        <w:rPr>
          <w:sz w:val="20"/>
          <w:szCs w:val="20"/>
        </w:rPr>
      </w:pPr>
      <w:r w:rsidRPr="005A6662">
        <w:rPr>
          <w:sz w:val="20"/>
          <w:szCs w:val="20"/>
        </w:rPr>
        <w:t>Tri-phosphor</w:t>
      </w:r>
      <w:r w:rsidR="000C0C70" w:rsidRPr="005A6662">
        <w:rPr>
          <w:sz w:val="20"/>
          <w:szCs w:val="20"/>
        </w:rPr>
        <w:t xml:space="preserve"> low wattage T-8 lamps use less energy than standard </w:t>
      </w:r>
      <w:r w:rsidRPr="005A6662">
        <w:rPr>
          <w:sz w:val="20"/>
          <w:szCs w:val="20"/>
        </w:rPr>
        <w:t xml:space="preserve">32 Watt </w:t>
      </w:r>
      <w:r w:rsidR="000C0C70" w:rsidRPr="005A6662">
        <w:rPr>
          <w:sz w:val="20"/>
          <w:szCs w:val="20"/>
        </w:rPr>
        <w:t>T-8 lamps.</w:t>
      </w:r>
      <w:r w:rsidR="00565729">
        <w:rPr>
          <w:sz w:val="20"/>
          <w:szCs w:val="20"/>
        </w:rPr>
        <w:t xml:space="preserve"> </w:t>
      </w:r>
      <w:r w:rsidR="000C0C70" w:rsidRPr="005A6662">
        <w:rPr>
          <w:sz w:val="20"/>
          <w:szCs w:val="20"/>
        </w:rPr>
        <w:t>Electronic ballasts with low ballast factors (BF&lt;0.85</w:t>
      </w:r>
      <w:r w:rsidR="000C0C70" w:rsidRPr="005A6662">
        <w:rPr>
          <w:sz w:val="20"/>
          <w:szCs w:val="20"/>
        </w:rPr>
        <w:softHyphen/>
      </w:r>
      <w:r w:rsidR="000C0C70" w:rsidRPr="005A6662">
        <w:rPr>
          <w:sz w:val="20"/>
          <w:szCs w:val="20"/>
        </w:rPr>
        <w:softHyphen/>
      </w:r>
      <w:r w:rsidR="000C0C70" w:rsidRPr="005A6662">
        <w:rPr>
          <w:sz w:val="20"/>
          <w:szCs w:val="20"/>
        </w:rPr>
        <w:softHyphen/>
      </w:r>
      <w:r w:rsidR="000C0C70" w:rsidRPr="005A6662">
        <w:rPr>
          <w:sz w:val="20"/>
          <w:szCs w:val="20"/>
        </w:rPr>
        <w:softHyphen/>
      </w:r>
      <w:r w:rsidR="000C0C70" w:rsidRPr="005A6662">
        <w:rPr>
          <w:sz w:val="20"/>
          <w:szCs w:val="20"/>
        </w:rPr>
        <w:softHyphen/>
      </w:r>
      <w:r w:rsidR="000C0C70" w:rsidRPr="005A6662">
        <w:rPr>
          <w:sz w:val="20"/>
          <w:szCs w:val="20"/>
        </w:rPr>
        <w:softHyphen/>
      </w:r>
      <w:r w:rsidR="000C0C70" w:rsidRPr="005A6662">
        <w:rPr>
          <w:sz w:val="20"/>
          <w:szCs w:val="20"/>
        </w:rPr>
        <w:softHyphen/>
      </w:r>
      <w:r w:rsidR="000C0C70" w:rsidRPr="005A6662">
        <w:rPr>
          <w:sz w:val="20"/>
          <w:szCs w:val="20"/>
        </w:rPr>
        <w:softHyphen/>
        <w:t>) can reduce lighting system energy use by as much as 30%.</w:t>
      </w:r>
      <w:r w:rsidR="00565729">
        <w:rPr>
          <w:sz w:val="20"/>
          <w:szCs w:val="20"/>
        </w:rPr>
        <w:t xml:space="preserve"> </w:t>
      </w:r>
      <w:r w:rsidR="000C0C70" w:rsidRPr="005A6662">
        <w:rPr>
          <w:sz w:val="20"/>
          <w:szCs w:val="20"/>
        </w:rPr>
        <w:t>If the lighting levels of the current T-8 lighting system are higher than the recom</w:t>
      </w:r>
      <w:r w:rsidR="002652DA" w:rsidRPr="005A6662">
        <w:rPr>
          <w:sz w:val="20"/>
          <w:szCs w:val="20"/>
        </w:rPr>
        <w:t xml:space="preserve">mendations provided above, </w:t>
      </w:r>
      <w:r w:rsidR="000C0C70" w:rsidRPr="005A6662">
        <w:rPr>
          <w:sz w:val="20"/>
          <w:szCs w:val="20"/>
        </w:rPr>
        <w:t xml:space="preserve">standard T-8 lamps should be considered for replacement with </w:t>
      </w:r>
      <w:r w:rsidRPr="005A6662">
        <w:rPr>
          <w:sz w:val="20"/>
          <w:szCs w:val="20"/>
        </w:rPr>
        <w:t>tri-phosphor low</w:t>
      </w:r>
      <w:r w:rsidR="000C0C70" w:rsidRPr="005A6662">
        <w:rPr>
          <w:sz w:val="20"/>
          <w:szCs w:val="20"/>
        </w:rPr>
        <w:t xml:space="preserve"> wattage T-8 lamps and low ballast factor electronic ballasts should be installed.</w:t>
      </w:r>
    </w:p>
    <w:p w:rsidR="000C0C70" w:rsidRPr="005A6662" w:rsidRDefault="000C0C70" w:rsidP="00F87D96">
      <w:pPr>
        <w:ind w:left="0"/>
        <w:rPr>
          <w:sz w:val="20"/>
          <w:szCs w:val="20"/>
        </w:rPr>
      </w:pPr>
    </w:p>
    <w:p w:rsidR="000C0C70" w:rsidRPr="005A6662" w:rsidRDefault="00C90196" w:rsidP="00F87D96">
      <w:pPr>
        <w:ind w:left="0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pict>
          <v:rect id="_x0000_s1037" style="position:absolute;margin-left:1.5pt;margin-top:3.55pt;width:22.85pt;height:22.85pt;z-index:251669504;mso-wrap-distance-bottom:50.4pt" strokecolor="#4f81bd" strokeweight="2.5pt">
            <v:shadow color="#868686"/>
            <w10:wrap type="square"/>
          </v:rect>
        </w:pict>
      </w:r>
      <w:r w:rsidR="000C0C70" w:rsidRPr="005A6662">
        <w:rPr>
          <w:b/>
          <w:sz w:val="20"/>
          <w:szCs w:val="20"/>
        </w:rPr>
        <w:t>Install Perimeter Dimming Ballasts</w:t>
      </w:r>
    </w:p>
    <w:p w:rsidR="000C0C70" w:rsidRPr="005A6662" w:rsidRDefault="000C0C70" w:rsidP="00F87D96">
      <w:pPr>
        <w:ind w:left="0"/>
        <w:rPr>
          <w:sz w:val="20"/>
          <w:szCs w:val="20"/>
        </w:rPr>
      </w:pPr>
      <w:r w:rsidRPr="005A6662">
        <w:rPr>
          <w:sz w:val="20"/>
          <w:szCs w:val="20"/>
        </w:rPr>
        <w:t>Dimming electric lights in locations where daylight is sufficient for working purposes can significantly reduce energy use.</w:t>
      </w:r>
      <w:r w:rsidR="00565729">
        <w:rPr>
          <w:sz w:val="20"/>
          <w:szCs w:val="20"/>
        </w:rPr>
        <w:t xml:space="preserve"> </w:t>
      </w:r>
      <w:r w:rsidRPr="005A6662">
        <w:rPr>
          <w:sz w:val="20"/>
          <w:szCs w:val="20"/>
        </w:rPr>
        <w:t>All lamps and ballast within 10-20ft of the perimeter envelope should be capable of dimming and conne</w:t>
      </w:r>
      <w:r w:rsidR="004B4D9E" w:rsidRPr="005A6662">
        <w:rPr>
          <w:sz w:val="20"/>
          <w:szCs w:val="20"/>
        </w:rPr>
        <w:t xml:space="preserve">cted to a daylight sensor. </w:t>
      </w:r>
      <w:r w:rsidR="00622ED4" w:rsidRPr="005A6662">
        <w:rPr>
          <w:sz w:val="20"/>
          <w:szCs w:val="20"/>
        </w:rPr>
        <w:t xml:space="preserve">Typical </w:t>
      </w:r>
      <w:r w:rsidR="00145E25" w:rsidRPr="005A6662">
        <w:rPr>
          <w:sz w:val="20"/>
          <w:szCs w:val="20"/>
        </w:rPr>
        <w:t>fluorescent</w:t>
      </w:r>
      <w:r w:rsidR="00622ED4" w:rsidRPr="005A6662">
        <w:rPr>
          <w:sz w:val="20"/>
          <w:szCs w:val="20"/>
        </w:rPr>
        <w:t xml:space="preserve"> dimming system</w:t>
      </w:r>
      <w:r w:rsidR="00145E25" w:rsidRPr="005A6662">
        <w:rPr>
          <w:sz w:val="20"/>
          <w:szCs w:val="20"/>
        </w:rPr>
        <w:t>s</w:t>
      </w:r>
      <w:r w:rsidR="00622ED4" w:rsidRPr="005A6662">
        <w:rPr>
          <w:sz w:val="20"/>
          <w:szCs w:val="20"/>
        </w:rPr>
        <w:t xml:space="preserve"> provide continuous dimming from 100% to 1% -10% of light output.</w:t>
      </w:r>
      <w:r w:rsidR="00565729">
        <w:rPr>
          <w:sz w:val="20"/>
          <w:szCs w:val="20"/>
        </w:rPr>
        <w:t xml:space="preserve"> </w:t>
      </w:r>
      <w:r w:rsidR="004B4D9E" w:rsidRPr="005A6662">
        <w:rPr>
          <w:sz w:val="20"/>
          <w:szCs w:val="20"/>
        </w:rPr>
        <w:t>In addition, it is important to look for opportunities to install light louvers (</w:t>
      </w:r>
      <w:hyperlink r:id="rId15" w:history="1">
        <w:r w:rsidR="004B4D9E" w:rsidRPr="005A6662">
          <w:rPr>
            <w:rStyle w:val="Hyperlink"/>
            <w:sz w:val="20"/>
            <w:szCs w:val="20"/>
          </w:rPr>
          <w:t>http://www.lightlouver.com/</w:t>
        </w:r>
      </w:hyperlink>
      <w:r w:rsidR="004B4D9E" w:rsidRPr="005A6662">
        <w:rPr>
          <w:sz w:val="20"/>
          <w:szCs w:val="20"/>
        </w:rPr>
        <w:t>) on south facing windows and lower blinds to i</w:t>
      </w:r>
      <w:r w:rsidR="005B3A4F" w:rsidRPr="005A6662">
        <w:rPr>
          <w:sz w:val="20"/>
          <w:szCs w:val="20"/>
        </w:rPr>
        <w:t>ncrease daylight contribution</w:t>
      </w:r>
      <w:r w:rsidR="004B4D9E" w:rsidRPr="005A6662">
        <w:rPr>
          <w:sz w:val="20"/>
          <w:szCs w:val="20"/>
        </w:rPr>
        <w:t>s.</w:t>
      </w:r>
      <w:r w:rsidRPr="005A6662">
        <w:rPr>
          <w:sz w:val="20"/>
          <w:szCs w:val="20"/>
        </w:rPr>
        <w:t xml:space="preserve"> </w:t>
      </w:r>
    </w:p>
    <w:p w:rsidR="000C0C70" w:rsidRPr="005A6662" w:rsidRDefault="000C0C70" w:rsidP="00F87D96">
      <w:pPr>
        <w:ind w:left="0"/>
        <w:rPr>
          <w:sz w:val="20"/>
          <w:szCs w:val="20"/>
        </w:rPr>
      </w:pPr>
    </w:p>
    <w:p w:rsidR="000C0C70" w:rsidRPr="005A6662" w:rsidRDefault="00C90196" w:rsidP="00F87D96">
      <w:pPr>
        <w:ind w:left="0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pict>
          <v:rect id="_x0000_s1038" style="position:absolute;margin-left:1.5pt;margin-top:3.8pt;width:22.85pt;height:22.85pt;z-index:251670528;mso-wrap-distance-bottom:36pt" strokecolor="#4f81bd" strokeweight="2.5pt">
            <v:shadow color="#868686"/>
            <w10:wrap type="square"/>
          </v:rect>
        </w:pict>
      </w:r>
      <w:r w:rsidR="000C0C70" w:rsidRPr="005A6662">
        <w:rPr>
          <w:b/>
          <w:sz w:val="20"/>
          <w:szCs w:val="20"/>
        </w:rPr>
        <w:t>Install Low Wattage Screw-in Lamps</w:t>
      </w:r>
    </w:p>
    <w:p w:rsidR="000C0C70" w:rsidRPr="005A6662" w:rsidRDefault="000C0C70" w:rsidP="00F87D96">
      <w:pPr>
        <w:ind w:left="0"/>
        <w:rPr>
          <w:sz w:val="20"/>
          <w:szCs w:val="20"/>
        </w:rPr>
      </w:pPr>
      <w:r w:rsidRPr="005A6662">
        <w:rPr>
          <w:sz w:val="20"/>
          <w:szCs w:val="20"/>
        </w:rPr>
        <w:t>Compact fluorescent lamps (CFL) and low wattage halogen lamps use significantly less energy for similar light outputs compared to standard incandescent lamps.</w:t>
      </w:r>
      <w:r w:rsidR="00565729">
        <w:rPr>
          <w:sz w:val="20"/>
          <w:szCs w:val="20"/>
        </w:rPr>
        <w:t xml:space="preserve"> </w:t>
      </w:r>
      <w:r w:rsidRPr="005A6662">
        <w:rPr>
          <w:sz w:val="20"/>
          <w:szCs w:val="20"/>
        </w:rPr>
        <w:t xml:space="preserve">All incandescent and standard halogen lamps should be replaced with CFL’s </w:t>
      </w:r>
      <w:r w:rsidR="00041B7D" w:rsidRPr="005A6662">
        <w:rPr>
          <w:sz w:val="20"/>
          <w:szCs w:val="20"/>
        </w:rPr>
        <w:t>or</w:t>
      </w:r>
      <w:r w:rsidRPr="005A6662">
        <w:rPr>
          <w:sz w:val="20"/>
          <w:szCs w:val="20"/>
        </w:rPr>
        <w:t xml:space="preserve"> low wattage halogen lamps.</w:t>
      </w:r>
    </w:p>
    <w:p w:rsidR="000C0C70" w:rsidRPr="005A6662" w:rsidRDefault="000C0C70" w:rsidP="00F87D96">
      <w:pPr>
        <w:ind w:left="0"/>
        <w:rPr>
          <w:sz w:val="20"/>
          <w:szCs w:val="20"/>
        </w:rPr>
      </w:pPr>
    </w:p>
    <w:p w:rsidR="000C0C70" w:rsidRPr="005A6662" w:rsidRDefault="00C90196" w:rsidP="00F87D96">
      <w:pPr>
        <w:ind w:left="0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pict>
          <v:rect id="_x0000_s1039" style="position:absolute;margin-left:-33.1pt;margin-top:4.05pt;width:22.85pt;height:22.85pt;z-index:251671552;mso-wrap-distance-bottom:36pt" strokecolor="#4f81bd" strokeweight="2.5pt">
            <v:shadow color="#868686"/>
            <w10:wrap type="square"/>
          </v:rect>
        </w:pict>
      </w:r>
      <w:r w:rsidR="000C0C70" w:rsidRPr="005A6662">
        <w:rPr>
          <w:b/>
          <w:sz w:val="20"/>
          <w:szCs w:val="20"/>
        </w:rPr>
        <w:t>Optimized Interior Security Lighting</w:t>
      </w:r>
    </w:p>
    <w:p w:rsidR="000C0C70" w:rsidRPr="005A6662" w:rsidRDefault="000C0C70" w:rsidP="00F87D96">
      <w:pPr>
        <w:ind w:left="0"/>
        <w:rPr>
          <w:sz w:val="20"/>
          <w:szCs w:val="20"/>
        </w:rPr>
      </w:pPr>
      <w:r w:rsidRPr="005A6662">
        <w:rPr>
          <w:sz w:val="20"/>
          <w:szCs w:val="20"/>
        </w:rPr>
        <w:t xml:space="preserve">Interior security lighting should be maintained at a minimum of </w:t>
      </w:r>
      <w:r w:rsidR="00622ED4" w:rsidRPr="005A6662">
        <w:rPr>
          <w:sz w:val="20"/>
          <w:szCs w:val="20"/>
        </w:rPr>
        <w:t>1-</w:t>
      </w:r>
      <w:r w:rsidRPr="005A6662">
        <w:rPr>
          <w:sz w:val="20"/>
          <w:szCs w:val="20"/>
        </w:rPr>
        <w:t>5 fc during unoccupied times in hallways, and turned off in traditional office space during normal business hours.</w:t>
      </w:r>
      <w:r w:rsidR="00565729">
        <w:rPr>
          <w:sz w:val="20"/>
          <w:szCs w:val="20"/>
        </w:rPr>
        <w:t xml:space="preserve"> </w:t>
      </w:r>
      <w:r w:rsidRPr="005A6662">
        <w:rPr>
          <w:sz w:val="20"/>
          <w:szCs w:val="20"/>
        </w:rPr>
        <w:t>Non-security fixtures should be controlled by occupancy sensors.</w:t>
      </w:r>
      <w:r w:rsidR="00565729">
        <w:rPr>
          <w:sz w:val="20"/>
          <w:szCs w:val="20"/>
        </w:rPr>
        <w:t xml:space="preserve"> </w:t>
      </w:r>
    </w:p>
    <w:p w:rsidR="000C0C70" w:rsidRPr="005A6662" w:rsidRDefault="000C0C70" w:rsidP="00F87D96">
      <w:pPr>
        <w:ind w:left="0"/>
        <w:rPr>
          <w:sz w:val="20"/>
          <w:szCs w:val="20"/>
        </w:rPr>
      </w:pPr>
    </w:p>
    <w:p w:rsidR="000C0C70" w:rsidRPr="005A6662" w:rsidRDefault="00C90196" w:rsidP="00F87D96">
      <w:pPr>
        <w:ind w:left="0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pict>
          <v:rect id="_x0000_s1040" style="position:absolute;margin-left:-33.1pt;margin-top:3.55pt;width:22.85pt;height:22.85pt;z-index:251672576;mso-wrap-distance-bottom:36pt" strokecolor="#4f81bd" strokeweight="2.5pt">
            <v:shadow color="#868686"/>
            <w10:wrap type="square"/>
          </v:rect>
        </w:pict>
      </w:r>
      <w:r w:rsidR="000C0C70" w:rsidRPr="005A6662">
        <w:rPr>
          <w:b/>
          <w:sz w:val="20"/>
          <w:szCs w:val="20"/>
        </w:rPr>
        <w:t>Replace Exit Signs with LED Exit Signs</w:t>
      </w:r>
    </w:p>
    <w:p w:rsidR="000C0C70" w:rsidRPr="005A6662" w:rsidRDefault="000C0C70" w:rsidP="00F87D96">
      <w:pPr>
        <w:ind w:left="0"/>
        <w:rPr>
          <w:sz w:val="20"/>
          <w:szCs w:val="20"/>
        </w:rPr>
      </w:pPr>
      <w:r w:rsidRPr="005A6662">
        <w:rPr>
          <w:sz w:val="20"/>
          <w:szCs w:val="20"/>
        </w:rPr>
        <w:t>LED exit signs typically use 5 Watts or less, and can save significant amounts of energy when compared to standard incandescent exit signs.</w:t>
      </w:r>
      <w:r w:rsidR="00565729">
        <w:rPr>
          <w:sz w:val="20"/>
          <w:szCs w:val="20"/>
        </w:rPr>
        <w:t xml:space="preserve"> </w:t>
      </w:r>
      <w:r w:rsidRPr="005A6662">
        <w:rPr>
          <w:sz w:val="20"/>
          <w:szCs w:val="20"/>
        </w:rPr>
        <w:t>All incandescent and compact fluorescent exit signs should be replaced with LED exit signs which meet building and fire code requirements.</w:t>
      </w:r>
    </w:p>
    <w:p w:rsidR="000C0C70" w:rsidRPr="005A6662" w:rsidRDefault="000C0C70" w:rsidP="00F87D96">
      <w:pPr>
        <w:ind w:left="0"/>
        <w:rPr>
          <w:sz w:val="20"/>
          <w:szCs w:val="20"/>
        </w:rPr>
      </w:pPr>
    </w:p>
    <w:p w:rsidR="000C0C70" w:rsidRPr="005A6662" w:rsidRDefault="00C90196" w:rsidP="00F87D96">
      <w:pPr>
        <w:ind w:left="0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pict>
          <v:rect id="_x0000_s1041" style="position:absolute;margin-left:-33.1pt;margin-top:3.8pt;width:22.85pt;height:22.85pt;z-index:251673600;mso-wrap-distance-bottom:36pt" strokecolor="#4f81bd" strokeweight="2.5pt">
            <v:shadow color="#868686"/>
            <w10:wrap type="square"/>
          </v:rect>
        </w:pict>
      </w:r>
      <w:r w:rsidR="000C0C70" w:rsidRPr="005A6662">
        <w:rPr>
          <w:b/>
          <w:sz w:val="20"/>
          <w:szCs w:val="20"/>
        </w:rPr>
        <w:t>Replace HPS/HID Garage Lighting with LED lighting</w:t>
      </w:r>
    </w:p>
    <w:p w:rsidR="000C0C70" w:rsidRPr="005A6662" w:rsidRDefault="000C0C70" w:rsidP="00F87D96">
      <w:pPr>
        <w:ind w:left="0"/>
        <w:rPr>
          <w:sz w:val="20"/>
          <w:szCs w:val="20"/>
        </w:rPr>
      </w:pPr>
      <w:r w:rsidRPr="005A6662">
        <w:rPr>
          <w:sz w:val="20"/>
          <w:szCs w:val="20"/>
        </w:rPr>
        <w:t>LED garage lighting can reduce the energy usage of standard garage lighting up to 50%.</w:t>
      </w:r>
      <w:r w:rsidR="00565729">
        <w:rPr>
          <w:sz w:val="20"/>
          <w:szCs w:val="20"/>
        </w:rPr>
        <w:t xml:space="preserve"> </w:t>
      </w:r>
      <w:r w:rsidRPr="005A6662">
        <w:rPr>
          <w:sz w:val="20"/>
          <w:szCs w:val="20"/>
        </w:rPr>
        <w:t xml:space="preserve">All HPS/HID garage lighting should be replaced with low wattage LED lighting. </w:t>
      </w:r>
    </w:p>
    <w:p w:rsidR="000C0C70" w:rsidRPr="005A6662" w:rsidRDefault="000C0C70" w:rsidP="00F87D96">
      <w:pPr>
        <w:ind w:left="0"/>
        <w:rPr>
          <w:sz w:val="20"/>
          <w:szCs w:val="20"/>
        </w:rPr>
      </w:pPr>
    </w:p>
    <w:p w:rsidR="000C0C70" w:rsidRPr="005A6662" w:rsidRDefault="00C90196" w:rsidP="00F87D96">
      <w:pPr>
        <w:ind w:left="0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pict>
          <v:rect id="_x0000_s1042" style="position:absolute;margin-left:-33.1pt;margin-top:3.55pt;width:22.85pt;height:22.85pt;z-index:251674624;mso-wrap-distance-bottom:36pt" strokecolor="#4f81bd" strokeweight="2.5pt">
            <v:shadow color="#868686"/>
            <w10:wrap type="square"/>
          </v:rect>
        </w:pict>
      </w:r>
      <w:r w:rsidR="000C0C70" w:rsidRPr="005A6662">
        <w:rPr>
          <w:b/>
          <w:sz w:val="20"/>
          <w:szCs w:val="20"/>
        </w:rPr>
        <w:t xml:space="preserve">Replace Incandescent Recessed Can Fixtures with LED </w:t>
      </w:r>
      <w:r w:rsidR="00622ED4" w:rsidRPr="005A6662">
        <w:rPr>
          <w:b/>
          <w:sz w:val="20"/>
          <w:szCs w:val="20"/>
        </w:rPr>
        <w:t xml:space="preserve">or CFL </w:t>
      </w:r>
      <w:r w:rsidR="000C0C70" w:rsidRPr="005A6662">
        <w:rPr>
          <w:b/>
          <w:sz w:val="20"/>
          <w:szCs w:val="20"/>
        </w:rPr>
        <w:t>Lighting</w:t>
      </w:r>
    </w:p>
    <w:p w:rsidR="000C0C70" w:rsidRPr="005A6662" w:rsidRDefault="000C0C70" w:rsidP="00F87D96">
      <w:pPr>
        <w:ind w:left="0"/>
        <w:rPr>
          <w:sz w:val="20"/>
          <w:szCs w:val="20"/>
        </w:rPr>
      </w:pPr>
      <w:r w:rsidRPr="005A6662">
        <w:rPr>
          <w:sz w:val="20"/>
          <w:szCs w:val="20"/>
        </w:rPr>
        <w:t xml:space="preserve">LED </w:t>
      </w:r>
      <w:r w:rsidR="00622ED4" w:rsidRPr="005A6662">
        <w:rPr>
          <w:sz w:val="20"/>
          <w:szCs w:val="20"/>
        </w:rPr>
        <w:t xml:space="preserve">and CFL </w:t>
      </w:r>
      <w:r w:rsidRPr="005A6662">
        <w:rPr>
          <w:sz w:val="20"/>
          <w:szCs w:val="20"/>
        </w:rPr>
        <w:t>lighting uses less energy and has dimmable capability and are good retrofit options for recessed can fixtures.</w:t>
      </w:r>
      <w:r w:rsidR="00565729">
        <w:rPr>
          <w:sz w:val="20"/>
          <w:szCs w:val="20"/>
        </w:rPr>
        <w:t xml:space="preserve"> </w:t>
      </w:r>
      <w:r w:rsidRPr="005A6662">
        <w:rPr>
          <w:sz w:val="20"/>
          <w:szCs w:val="20"/>
        </w:rPr>
        <w:t xml:space="preserve">All incandescent recessed can fixtures should be replaced with LED </w:t>
      </w:r>
      <w:r w:rsidR="00622ED4" w:rsidRPr="005A6662">
        <w:rPr>
          <w:sz w:val="20"/>
          <w:szCs w:val="20"/>
        </w:rPr>
        <w:t xml:space="preserve">or CFL </w:t>
      </w:r>
      <w:r w:rsidRPr="005A6662">
        <w:rPr>
          <w:sz w:val="20"/>
          <w:szCs w:val="20"/>
        </w:rPr>
        <w:t xml:space="preserve">lighting. </w:t>
      </w:r>
    </w:p>
    <w:p w:rsidR="000C0C70" w:rsidRPr="005A6662" w:rsidRDefault="000C0C70" w:rsidP="00F87D96">
      <w:pPr>
        <w:ind w:left="0"/>
        <w:rPr>
          <w:sz w:val="20"/>
          <w:szCs w:val="20"/>
        </w:rPr>
      </w:pPr>
    </w:p>
    <w:p w:rsidR="000C0C70" w:rsidRPr="005A6662" w:rsidRDefault="00C90196" w:rsidP="00F87D96">
      <w:pPr>
        <w:ind w:left="0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pict>
          <v:rect id="_x0000_s1043" style="position:absolute;margin-left:-33.1pt;margin-top:4.05pt;width:22.85pt;height:22.85pt;z-index:251675648;mso-wrap-distance-bottom:36pt" strokecolor="#4f81bd" strokeweight="2.5pt">
            <v:shadow color="#868686"/>
            <w10:wrap type="square"/>
          </v:rect>
        </w:pict>
      </w:r>
      <w:r w:rsidR="000C0C70" w:rsidRPr="005A6662">
        <w:rPr>
          <w:b/>
          <w:sz w:val="20"/>
          <w:szCs w:val="20"/>
        </w:rPr>
        <w:t>Replace Incandescent Cooler/Freezer Lights with LED Lighting</w:t>
      </w:r>
    </w:p>
    <w:p w:rsidR="000C0C70" w:rsidRPr="005A6662" w:rsidRDefault="000C0C70" w:rsidP="00F87D96">
      <w:pPr>
        <w:ind w:left="0"/>
        <w:rPr>
          <w:sz w:val="20"/>
          <w:szCs w:val="20"/>
        </w:rPr>
      </w:pPr>
      <w:r w:rsidRPr="005A6662">
        <w:rPr>
          <w:sz w:val="20"/>
          <w:szCs w:val="20"/>
        </w:rPr>
        <w:t>LE</w:t>
      </w:r>
      <w:r w:rsidR="00041B7D" w:rsidRPr="005A6662">
        <w:rPr>
          <w:sz w:val="20"/>
          <w:szCs w:val="20"/>
        </w:rPr>
        <w:t>D lighting uses less energy, can be dimmed, and produces more light when in cold environments.</w:t>
      </w:r>
      <w:r w:rsidR="00565729">
        <w:rPr>
          <w:sz w:val="20"/>
          <w:szCs w:val="20"/>
        </w:rPr>
        <w:t xml:space="preserve"> </w:t>
      </w:r>
      <w:r w:rsidRPr="005A6662">
        <w:rPr>
          <w:sz w:val="20"/>
          <w:szCs w:val="20"/>
        </w:rPr>
        <w:t>All incandescent lamps in coolers/freezers should be replaced with LED</w:t>
      </w:r>
      <w:r w:rsidR="00F958B5" w:rsidRPr="005A6662">
        <w:rPr>
          <w:sz w:val="20"/>
          <w:szCs w:val="20"/>
        </w:rPr>
        <w:t xml:space="preserve"> or CFL</w:t>
      </w:r>
      <w:r w:rsidRPr="005A6662">
        <w:rPr>
          <w:sz w:val="20"/>
          <w:szCs w:val="20"/>
        </w:rPr>
        <w:t xml:space="preserve"> lighting. </w:t>
      </w:r>
    </w:p>
    <w:p w:rsidR="000C0C70" w:rsidRPr="005A6662" w:rsidRDefault="000C0C70" w:rsidP="00F87D96">
      <w:pPr>
        <w:ind w:left="0"/>
        <w:rPr>
          <w:sz w:val="20"/>
          <w:szCs w:val="20"/>
        </w:rPr>
      </w:pPr>
    </w:p>
    <w:p w:rsidR="00145E25" w:rsidRPr="005A6662" w:rsidRDefault="00145E25" w:rsidP="00F87D96">
      <w:pPr>
        <w:ind w:left="0"/>
        <w:rPr>
          <w:b/>
          <w:sz w:val="20"/>
          <w:szCs w:val="20"/>
        </w:rPr>
      </w:pPr>
    </w:p>
    <w:p w:rsidR="000C0C70" w:rsidRPr="005A6662" w:rsidRDefault="00C90196" w:rsidP="00F87D96">
      <w:pPr>
        <w:ind w:left="0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lastRenderedPageBreak/>
        <w:pict>
          <v:rect id="_x0000_s1044" style="position:absolute;margin-left:1.5pt;margin-top:2.9pt;width:22.85pt;height:22.85pt;z-index:251676672;mso-wrap-distance-bottom:36pt" strokecolor="#4f81bd" strokeweight="2.5pt">
            <v:shadow color="#868686"/>
            <w10:wrap type="square"/>
          </v:rect>
        </w:pict>
      </w:r>
      <w:r w:rsidR="000C0C70" w:rsidRPr="005A6662">
        <w:rPr>
          <w:b/>
          <w:sz w:val="20"/>
          <w:szCs w:val="20"/>
        </w:rPr>
        <w:t>Replace/Install under Cabinet and Task Lighting</w:t>
      </w:r>
    </w:p>
    <w:p w:rsidR="000C0C70" w:rsidRPr="005A6662" w:rsidRDefault="000C0C70" w:rsidP="00F87D96">
      <w:pPr>
        <w:ind w:left="0"/>
        <w:rPr>
          <w:sz w:val="20"/>
          <w:szCs w:val="20"/>
        </w:rPr>
      </w:pPr>
      <w:r w:rsidRPr="005A6662">
        <w:rPr>
          <w:sz w:val="20"/>
          <w:szCs w:val="20"/>
        </w:rPr>
        <w:t>Task lighting can reduce the general area lighting requirements and significantly reduce energy consumption.</w:t>
      </w:r>
      <w:r w:rsidR="00565729">
        <w:rPr>
          <w:sz w:val="20"/>
          <w:szCs w:val="20"/>
        </w:rPr>
        <w:t xml:space="preserve"> </w:t>
      </w:r>
      <w:r w:rsidRPr="005A6662">
        <w:rPr>
          <w:sz w:val="20"/>
          <w:szCs w:val="20"/>
        </w:rPr>
        <w:t>Under cabinet and task lighting should be installed in conjunction with an appropriate reduction in general area lighting.</w:t>
      </w:r>
    </w:p>
    <w:p w:rsidR="000C0C70" w:rsidRPr="005A6662" w:rsidRDefault="000C0C70" w:rsidP="00F87D96">
      <w:pPr>
        <w:ind w:left="0"/>
        <w:rPr>
          <w:sz w:val="20"/>
          <w:szCs w:val="20"/>
        </w:rPr>
      </w:pPr>
    </w:p>
    <w:p w:rsidR="000C0C70" w:rsidRPr="005A6662" w:rsidRDefault="00C90196" w:rsidP="00F87D96">
      <w:pPr>
        <w:ind w:left="0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pict>
          <v:rect id="_x0000_s1045" style="position:absolute;margin-left:-33.1pt;margin-top:3.9pt;width:22.85pt;height:22.85pt;z-index:251677696;mso-wrap-distance-bottom:36pt" strokecolor="#4f81bd" strokeweight="2.5pt">
            <v:shadow color="#868686"/>
            <w10:wrap type="square"/>
          </v:rect>
        </w:pict>
      </w:r>
      <w:r w:rsidR="000C0C70" w:rsidRPr="005A6662">
        <w:rPr>
          <w:b/>
          <w:sz w:val="20"/>
          <w:szCs w:val="20"/>
        </w:rPr>
        <w:t>Replace Outdoor Parking and Street Lights</w:t>
      </w:r>
    </w:p>
    <w:p w:rsidR="000C0C70" w:rsidRPr="005A6662" w:rsidRDefault="000C0C70" w:rsidP="00F87D96">
      <w:pPr>
        <w:ind w:left="0"/>
        <w:rPr>
          <w:sz w:val="20"/>
          <w:szCs w:val="20"/>
        </w:rPr>
      </w:pPr>
      <w:r w:rsidRPr="005A6662">
        <w:rPr>
          <w:sz w:val="20"/>
          <w:szCs w:val="20"/>
        </w:rPr>
        <w:t>Current LED technologies can reduce outdoor parking/street lights energy consumption by up to 60%.</w:t>
      </w:r>
      <w:r w:rsidR="00565729">
        <w:rPr>
          <w:sz w:val="20"/>
          <w:szCs w:val="20"/>
        </w:rPr>
        <w:t xml:space="preserve"> </w:t>
      </w:r>
      <w:r w:rsidRPr="005A6662">
        <w:rPr>
          <w:sz w:val="20"/>
          <w:szCs w:val="20"/>
        </w:rPr>
        <w:t>All HPS or HID lamps with magnetic ballasts should be replaced with a low wattage LED lighting system.</w:t>
      </w:r>
    </w:p>
    <w:p w:rsidR="000C0C70" w:rsidRPr="005A6662" w:rsidRDefault="000C0C70" w:rsidP="00F87D96">
      <w:pPr>
        <w:ind w:left="0"/>
        <w:rPr>
          <w:sz w:val="20"/>
          <w:szCs w:val="20"/>
        </w:rPr>
      </w:pPr>
    </w:p>
    <w:p w:rsidR="000C0C70" w:rsidRPr="005A6662" w:rsidRDefault="00C90196" w:rsidP="00F87D96">
      <w:pPr>
        <w:ind w:left="0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pict>
          <v:rect id="_x0000_s1046" style="position:absolute;margin-left:-33.1pt;margin-top:2.9pt;width:22.85pt;height:22.85pt;z-index:251678720;mso-wrap-distance-bottom:36pt" strokecolor="#4f81bd" strokeweight="2.5pt">
            <v:shadow color="#868686"/>
            <w10:wrap type="square"/>
          </v:rect>
        </w:pict>
      </w:r>
      <w:r w:rsidR="000C0C70" w:rsidRPr="005A6662">
        <w:rPr>
          <w:b/>
          <w:sz w:val="20"/>
          <w:szCs w:val="20"/>
        </w:rPr>
        <w:t>Install Occupancy Sensors in Bathrooms, Conference Rooms, and Private Offices</w:t>
      </w:r>
    </w:p>
    <w:p w:rsidR="000C0C70" w:rsidRPr="005A6662" w:rsidRDefault="000C0C70" w:rsidP="00F87D96">
      <w:pPr>
        <w:ind w:left="0"/>
        <w:rPr>
          <w:sz w:val="20"/>
          <w:szCs w:val="20"/>
        </w:rPr>
      </w:pPr>
      <w:r w:rsidRPr="005A6662">
        <w:rPr>
          <w:sz w:val="20"/>
          <w:szCs w:val="20"/>
        </w:rPr>
        <w:t>Occupancy sensors can significantly reduce light usage during unoccupied times.</w:t>
      </w:r>
      <w:r w:rsidR="00565729">
        <w:rPr>
          <w:sz w:val="20"/>
          <w:szCs w:val="20"/>
        </w:rPr>
        <w:t xml:space="preserve"> </w:t>
      </w:r>
      <w:r w:rsidRPr="005A6662">
        <w:rPr>
          <w:sz w:val="20"/>
          <w:szCs w:val="20"/>
        </w:rPr>
        <w:t xml:space="preserve">Occupancy sensors should be installed in all bathrooms, conference rooms, private offices, </w:t>
      </w:r>
      <w:r w:rsidR="00F958B5" w:rsidRPr="005A6662">
        <w:rPr>
          <w:sz w:val="20"/>
          <w:szCs w:val="20"/>
        </w:rPr>
        <w:t xml:space="preserve">exterior environments with intermittent occupancy </w:t>
      </w:r>
      <w:r w:rsidRPr="005A6662">
        <w:rPr>
          <w:sz w:val="20"/>
          <w:szCs w:val="20"/>
        </w:rPr>
        <w:t>and other appropriate spaces.</w:t>
      </w:r>
      <w:r w:rsidR="00565729">
        <w:rPr>
          <w:sz w:val="20"/>
          <w:szCs w:val="20"/>
        </w:rPr>
        <w:t xml:space="preserve"> </w:t>
      </w:r>
    </w:p>
    <w:p w:rsidR="000C0C70" w:rsidRPr="005A6662" w:rsidRDefault="000C0C70" w:rsidP="00F87D96">
      <w:pPr>
        <w:ind w:left="0"/>
        <w:rPr>
          <w:sz w:val="20"/>
          <w:szCs w:val="20"/>
        </w:rPr>
      </w:pPr>
    </w:p>
    <w:p w:rsidR="000C0C70" w:rsidRPr="005A6662" w:rsidRDefault="00C90196" w:rsidP="00F87D96">
      <w:pPr>
        <w:ind w:left="0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pict>
          <v:rect id="_x0000_s1047" style="position:absolute;margin-left:-33.1pt;margin-top:3.9pt;width:22.85pt;height:22.85pt;z-index:251679744;mso-wrap-distance-bottom:36pt" strokecolor="#4f81bd" strokeweight="2.5pt">
            <v:shadow color="#868686"/>
            <w10:wrap type="square"/>
          </v:rect>
        </w:pict>
      </w:r>
      <w:r w:rsidR="000C0C70" w:rsidRPr="005A6662">
        <w:rPr>
          <w:b/>
          <w:sz w:val="20"/>
          <w:szCs w:val="20"/>
        </w:rPr>
        <w:t>Install Central Lighting Controls</w:t>
      </w:r>
    </w:p>
    <w:p w:rsidR="000C0C70" w:rsidRPr="005A6662" w:rsidRDefault="000C0C70" w:rsidP="00F87D96">
      <w:pPr>
        <w:ind w:left="0"/>
        <w:rPr>
          <w:sz w:val="20"/>
          <w:szCs w:val="20"/>
        </w:rPr>
      </w:pPr>
      <w:r w:rsidRPr="005A6662">
        <w:rPr>
          <w:sz w:val="20"/>
          <w:szCs w:val="20"/>
        </w:rPr>
        <w:t>Central lighting controls can significantly reduce the operating time of current lighting circuits.</w:t>
      </w:r>
      <w:r w:rsidR="00565729">
        <w:rPr>
          <w:sz w:val="20"/>
          <w:szCs w:val="20"/>
        </w:rPr>
        <w:t xml:space="preserve"> </w:t>
      </w:r>
      <w:r w:rsidRPr="005A6662">
        <w:rPr>
          <w:sz w:val="20"/>
          <w:szCs w:val="20"/>
        </w:rPr>
        <w:t>Central lighting controls should be installed and commissioned according to the various occupancy schedules.</w:t>
      </w:r>
    </w:p>
    <w:p w:rsidR="000C0C70" w:rsidRPr="005A6662" w:rsidRDefault="000C0C70" w:rsidP="00F87D96">
      <w:pPr>
        <w:ind w:left="0"/>
        <w:rPr>
          <w:sz w:val="20"/>
          <w:szCs w:val="20"/>
        </w:rPr>
      </w:pPr>
    </w:p>
    <w:p w:rsidR="000C0C70" w:rsidRPr="005A6662" w:rsidRDefault="00C90196" w:rsidP="00F87D96">
      <w:pPr>
        <w:ind w:left="0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pict>
          <v:rect id="_x0000_s1048" style="position:absolute;margin-left:-33.1pt;margin-top:2.9pt;width:22.85pt;height:22.85pt;z-index:251680768;mso-wrap-distance-bottom:36pt" strokecolor="#4f81bd" strokeweight="2.5pt">
            <v:shadow color="#868686"/>
            <w10:wrap type="square"/>
          </v:rect>
        </w:pict>
      </w:r>
      <w:r w:rsidR="000C0C70" w:rsidRPr="005A6662">
        <w:rPr>
          <w:b/>
          <w:sz w:val="20"/>
          <w:szCs w:val="20"/>
        </w:rPr>
        <w:t>Replace HID Magnetic Ballasts with Electronic Ballasts</w:t>
      </w:r>
    </w:p>
    <w:p w:rsidR="000C0C70" w:rsidRPr="005A6662" w:rsidRDefault="000C0C70" w:rsidP="00F87D96">
      <w:pPr>
        <w:ind w:left="0"/>
        <w:rPr>
          <w:sz w:val="20"/>
          <w:szCs w:val="20"/>
        </w:rPr>
      </w:pPr>
      <w:r w:rsidRPr="005A6662">
        <w:rPr>
          <w:sz w:val="20"/>
          <w:szCs w:val="20"/>
        </w:rPr>
        <w:t>Electronic ballasts provide better lumen and color maintenance than magnetic ballasts, and have dimmable capabilities for energy savings.</w:t>
      </w:r>
      <w:r w:rsidR="00565729">
        <w:rPr>
          <w:sz w:val="20"/>
          <w:szCs w:val="20"/>
        </w:rPr>
        <w:t xml:space="preserve"> </w:t>
      </w:r>
      <w:r w:rsidRPr="005A6662">
        <w:rPr>
          <w:sz w:val="20"/>
          <w:szCs w:val="20"/>
        </w:rPr>
        <w:t>All HID fixtures that currently use magnetic ballasts should be retrofit with lower wattage lamps and electronic ballasts</w:t>
      </w:r>
      <w:r w:rsidR="00F958B5" w:rsidRPr="005A6662">
        <w:rPr>
          <w:sz w:val="20"/>
          <w:szCs w:val="20"/>
        </w:rPr>
        <w:t xml:space="preserve"> if the light levels can be slightly lowered</w:t>
      </w:r>
      <w:r w:rsidRPr="005A6662">
        <w:rPr>
          <w:sz w:val="20"/>
          <w:szCs w:val="20"/>
        </w:rPr>
        <w:t>.</w:t>
      </w:r>
    </w:p>
    <w:p w:rsidR="000C0C70" w:rsidRPr="005A6662" w:rsidRDefault="000C0C70" w:rsidP="00F87D96">
      <w:pPr>
        <w:ind w:left="0"/>
        <w:rPr>
          <w:sz w:val="20"/>
          <w:szCs w:val="20"/>
        </w:rPr>
      </w:pPr>
    </w:p>
    <w:p w:rsidR="000C0C70" w:rsidRPr="005A6662" w:rsidRDefault="00C90196" w:rsidP="00F87D96">
      <w:pPr>
        <w:ind w:left="0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pict>
          <v:rect id="_x0000_s1049" style="position:absolute;margin-left:-33.1pt;margin-top:3.9pt;width:22.85pt;height:22.85pt;z-index:251681792;mso-wrap-distance-bottom:36pt" strokecolor="#4f81bd" strokeweight="2.5pt">
            <v:shadow color="#868686"/>
            <w10:wrap type="square"/>
          </v:rect>
        </w:pict>
      </w:r>
      <w:r w:rsidR="000C0C70" w:rsidRPr="005A6662">
        <w:rPr>
          <w:b/>
          <w:sz w:val="20"/>
          <w:szCs w:val="20"/>
        </w:rPr>
        <w:t>Reduce Lighting Levels on Over-lit Spaces</w:t>
      </w:r>
    </w:p>
    <w:p w:rsidR="000C0C70" w:rsidRPr="005A6662" w:rsidRDefault="000C0C70" w:rsidP="00F87D96">
      <w:pPr>
        <w:ind w:left="0"/>
        <w:rPr>
          <w:sz w:val="20"/>
          <w:szCs w:val="20"/>
        </w:rPr>
      </w:pPr>
      <w:r w:rsidRPr="005A6662">
        <w:rPr>
          <w:sz w:val="20"/>
          <w:szCs w:val="20"/>
        </w:rPr>
        <w:t>Maintain code recommended lighting levels in all spaces.</w:t>
      </w:r>
      <w:r w:rsidR="00565729">
        <w:rPr>
          <w:sz w:val="20"/>
          <w:szCs w:val="20"/>
        </w:rPr>
        <w:t xml:space="preserve"> </w:t>
      </w:r>
      <w:r w:rsidRPr="005A6662">
        <w:rPr>
          <w:sz w:val="20"/>
          <w:szCs w:val="20"/>
        </w:rPr>
        <w:t>If some areas are over-lit, de-lamp fixtures to reduce the lighting levels and conserve energy.</w:t>
      </w:r>
      <w:r w:rsidR="00565729">
        <w:rPr>
          <w:sz w:val="20"/>
          <w:szCs w:val="20"/>
        </w:rPr>
        <w:t xml:space="preserve"> </w:t>
      </w:r>
    </w:p>
    <w:p w:rsidR="000C0C70" w:rsidRPr="005A6662" w:rsidRDefault="000C0C70" w:rsidP="00F87D96">
      <w:pPr>
        <w:ind w:left="0"/>
        <w:rPr>
          <w:sz w:val="20"/>
          <w:szCs w:val="20"/>
        </w:rPr>
      </w:pPr>
    </w:p>
    <w:p w:rsidR="000C0C70" w:rsidRPr="005A6662" w:rsidRDefault="00C90196" w:rsidP="00F87D96">
      <w:pPr>
        <w:ind w:left="0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pict>
          <v:rect id="_x0000_s1050" style="position:absolute;margin-left:-33.1pt;margin-top:3.7pt;width:22.85pt;height:22.85pt;z-index:251682816;mso-wrap-distance-bottom:36pt" strokecolor="#4f81bd" strokeweight="2.5pt">
            <v:shadow color="#868686"/>
            <w10:wrap type="square"/>
          </v:rect>
        </w:pict>
      </w:r>
      <w:r w:rsidR="000C0C70" w:rsidRPr="005A6662">
        <w:rPr>
          <w:b/>
          <w:sz w:val="20"/>
          <w:szCs w:val="20"/>
        </w:rPr>
        <w:t>Replace Linear Fluorescent ‘Milky White’ lens with Clear Acrylic Prismatic Lens</w:t>
      </w:r>
    </w:p>
    <w:p w:rsidR="001F4D65" w:rsidRPr="005A6662" w:rsidRDefault="000C0C70" w:rsidP="00F87D96">
      <w:pPr>
        <w:ind w:left="0"/>
        <w:rPr>
          <w:sz w:val="20"/>
          <w:szCs w:val="20"/>
        </w:rPr>
      </w:pPr>
      <w:r w:rsidRPr="005A6662">
        <w:rPr>
          <w:sz w:val="20"/>
          <w:szCs w:val="20"/>
        </w:rPr>
        <w:t>Clear acrylic prismatic lens allows</w:t>
      </w:r>
      <w:r w:rsidR="001F4D65" w:rsidRPr="005A6662">
        <w:rPr>
          <w:sz w:val="20"/>
          <w:szCs w:val="20"/>
        </w:rPr>
        <w:t xml:space="preserve"> approximately 90% of the </w:t>
      </w:r>
      <w:r w:rsidRPr="005A6662">
        <w:rPr>
          <w:sz w:val="20"/>
          <w:szCs w:val="20"/>
        </w:rPr>
        <w:t>light to pass through with a more even distribution of light.</w:t>
      </w:r>
      <w:r w:rsidR="00565729">
        <w:rPr>
          <w:sz w:val="20"/>
          <w:szCs w:val="20"/>
        </w:rPr>
        <w:t xml:space="preserve"> </w:t>
      </w:r>
      <w:r w:rsidRPr="005A6662">
        <w:rPr>
          <w:sz w:val="20"/>
          <w:szCs w:val="20"/>
        </w:rPr>
        <w:t xml:space="preserve">Replace all ‘milky white’ </w:t>
      </w:r>
      <w:r w:rsidR="001F4D65" w:rsidRPr="005A6662">
        <w:rPr>
          <w:sz w:val="20"/>
          <w:szCs w:val="20"/>
        </w:rPr>
        <w:t xml:space="preserve">or yellowed </w:t>
      </w:r>
      <w:r w:rsidR="005B3A4F" w:rsidRPr="005A6662">
        <w:rPr>
          <w:sz w:val="20"/>
          <w:szCs w:val="20"/>
        </w:rPr>
        <w:t>lenses</w:t>
      </w:r>
      <w:r w:rsidR="001F4D65" w:rsidRPr="005A6662">
        <w:rPr>
          <w:sz w:val="20"/>
          <w:szCs w:val="20"/>
        </w:rPr>
        <w:t xml:space="preserve"> with a</w:t>
      </w:r>
      <w:r w:rsidRPr="005A6662">
        <w:rPr>
          <w:sz w:val="20"/>
          <w:szCs w:val="20"/>
        </w:rPr>
        <w:t xml:space="preserve"> clear acrylic prismatic lens.</w:t>
      </w:r>
      <w:r w:rsidR="00565729">
        <w:rPr>
          <w:sz w:val="20"/>
          <w:szCs w:val="20"/>
        </w:rPr>
        <w:t xml:space="preserve"> </w:t>
      </w:r>
      <w:r w:rsidR="001F4D65" w:rsidRPr="005A6662">
        <w:rPr>
          <w:sz w:val="20"/>
          <w:szCs w:val="20"/>
        </w:rPr>
        <w:t>These older lenses can block 20%-40% of the light output.</w:t>
      </w:r>
    </w:p>
    <w:p w:rsidR="001F4D65" w:rsidRPr="005A6662" w:rsidRDefault="001F4D65" w:rsidP="00F87D96">
      <w:pPr>
        <w:ind w:left="0"/>
        <w:rPr>
          <w:sz w:val="20"/>
          <w:szCs w:val="20"/>
        </w:rPr>
      </w:pPr>
    </w:p>
    <w:p w:rsidR="001F4D65" w:rsidRPr="005A6662" w:rsidRDefault="00C90196" w:rsidP="00F87D96">
      <w:pPr>
        <w:ind w:left="0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pict>
          <v:rect id="_x0000_s1051" style="position:absolute;margin-left:-33.1pt;margin-top:3.95pt;width:22.85pt;height:22.85pt;z-index:251683840;mso-wrap-distance-bottom:36pt" strokecolor="#4f81bd" strokeweight="2.5pt">
            <v:shadow color="#868686"/>
            <w10:wrap type="square"/>
          </v:rect>
        </w:pict>
      </w:r>
      <w:r w:rsidR="001F4D65" w:rsidRPr="005A6662">
        <w:rPr>
          <w:b/>
          <w:sz w:val="20"/>
          <w:szCs w:val="20"/>
        </w:rPr>
        <w:t xml:space="preserve">Install </w:t>
      </w:r>
      <w:r w:rsidR="004B4D9E" w:rsidRPr="005A6662">
        <w:rPr>
          <w:b/>
          <w:sz w:val="20"/>
          <w:szCs w:val="20"/>
        </w:rPr>
        <w:t>Metallic</w:t>
      </w:r>
      <w:r w:rsidR="001F4D65" w:rsidRPr="005A6662">
        <w:rPr>
          <w:b/>
          <w:sz w:val="20"/>
          <w:szCs w:val="20"/>
        </w:rPr>
        <w:t xml:space="preserve"> Reflectors</w:t>
      </w:r>
    </w:p>
    <w:p w:rsidR="004B4D9E" w:rsidRPr="005A6662" w:rsidRDefault="004B4D9E" w:rsidP="00F87D96">
      <w:pPr>
        <w:ind w:left="0"/>
        <w:rPr>
          <w:sz w:val="20"/>
          <w:szCs w:val="20"/>
        </w:rPr>
      </w:pPr>
      <w:r w:rsidRPr="005A6662">
        <w:rPr>
          <w:sz w:val="20"/>
          <w:szCs w:val="20"/>
        </w:rPr>
        <w:t>In older fixtures, if the existing metal reflector is severely degraded or missing, installing new metallic reflectors can significantly increase light output.</w:t>
      </w:r>
      <w:r w:rsidR="00565729">
        <w:rPr>
          <w:sz w:val="20"/>
          <w:szCs w:val="20"/>
        </w:rPr>
        <w:t xml:space="preserve"> </w:t>
      </w:r>
      <w:r w:rsidRPr="005A6662">
        <w:rPr>
          <w:sz w:val="20"/>
          <w:szCs w:val="20"/>
        </w:rPr>
        <w:t>If this is the case a lamp can typically be removed or a ballast with a lower ballast factor can be installed.</w:t>
      </w:r>
      <w:r w:rsidR="00565729">
        <w:rPr>
          <w:sz w:val="20"/>
          <w:szCs w:val="20"/>
        </w:rPr>
        <w:t xml:space="preserve"> </w:t>
      </w:r>
      <w:r w:rsidR="002652DA" w:rsidRPr="005A6662">
        <w:rPr>
          <w:sz w:val="20"/>
          <w:szCs w:val="20"/>
        </w:rPr>
        <w:t>When installing metallic reflectors it is important to ensure the reflector isn’t causing glare or decreasing uniformity</w:t>
      </w:r>
    </w:p>
    <w:p w:rsidR="000C0C70" w:rsidRPr="005A6662" w:rsidRDefault="000C0C70" w:rsidP="00F87D96">
      <w:pPr>
        <w:ind w:left="0"/>
        <w:rPr>
          <w:sz w:val="20"/>
          <w:szCs w:val="20"/>
        </w:rPr>
      </w:pPr>
    </w:p>
    <w:p w:rsidR="001F4D65" w:rsidRPr="005A6662" w:rsidRDefault="00C90196" w:rsidP="00F87D96">
      <w:pPr>
        <w:ind w:left="0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pict>
          <v:rect id="_x0000_s1052" style="position:absolute;margin-left:1.5pt;margin-top:3.95pt;width:22.85pt;height:22.85pt;z-index:251684864;mso-wrap-distance-bottom:36pt" strokecolor="#4f81bd" strokeweight="2.5pt">
            <v:shadow color="#868686"/>
            <w10:wrap type="square"/>
          </v:rect>
        </w:pict>
      </w:r>
      <w:r w:rsidR="004B4D9E" w:rsidRPr="005A6662">
        <w:rPr>
          <w:b/>
          <w:sz w:val="20"/>
          <w:szCs w:val="20"/>
        </w:rPr>
        <w:t>Install Bi-Level Switching</w:t>
      </w:r>
    </w:p>
    <w:p w:rsidR="004B4D9E" w:rsidRPr="005A6662" w:rsidRDefault="004B4D9E" w:rsidP="00F87D96">
      <w:pPr>
        <w:ind w:left="0"/>
        <w:rPr>
          <w:sz w:val="20"/>
          <w:szCs w:val="20"/>
        </w:rPr>
      </w:pPr>
      <w:r w:rsidRPr="005A6662">
        <w:rPr>
          <w:sz w:val="20"/>
          <w:szCs w:val="20"/>
        </w:rPr>
        <w:t>When retrofitting the lighting system within a space, look for opportunities to install bi-level switching.</w:t>
      </w:r>
      <w:r w:rsidR="00565729">
        <w:rPr>
          <w:sz w:val="20"/>
          <w:szCs w:val="20"/>
        </w:rPr>
        <w:t xml:space="preserve"> </w:t>
      </w:r>
      <w:r w:rsidRPr="005A6662">
        <w:rPr>
          <w:sz w:val="20"/>
          <w:szCs w:val="20"/>
        </w:rPr>
        <w:t>This gives the user the ability to reduce the number of lamps or fixtures turned on to illuminate the space.</w:t>
      </w:r>
    </w:p>
    <w:p w:rsidR="001F4D65" w:rsidRPr="005A6662" w:rsidRDefault="001F4D65" w:rsidP="00F87D96">
      <w:pPr>
        <w:ind w:left="0"/>
        <w:rPr>
          <w:sz w:val="20"/>
          <w:szCs w:val="20"/>
        </w:rPr>
      </w:pPr>
    </w:p>
    <w:p w:rsidR="004B4D9E" w:rsidRPr="005A6662" w:rsidRDefault="00C90196" w:rsidP="00F87D96">
      <w:pPr>
        <w:ind w:left="0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pict>
          <v:rect id="_x0000_s1053" style="position:absolute;margin-left:-33.1pt;margin-top:2.95pt;width:22.85pt;height:22.85pt;z-index:251685888;mso-wrap-distance-bottom:57.6pt" strokecolor="#4f81bd" strokeweight="2.5pt">
            <v:shadow color="#868686"/>
            <w10:wrap type="square"/>
          </v:rect>
        </w:pict>
      </w:r>
      <w:r w:rsidR="004B4D9E" w:rsidRPr="005A6662">
        <w:rPr>
          <w:b/>
          <w:sz w:val="20"/>
          <w:szCs w:val="20"/>
        </w:rPr>
        <w:t>Redesign of a Space</w:t>
      </w:r>
    </w:p>
    <w:p w:rsidR="004B4D9E" w:rsidRPr="005A6662" w:rsidRDefault="004B4D9E" w:rsidP="00F87D96">
      <w:pPr>
        <w:ind w:left="0"/>
        <w:rPr>
          <w:sz w:val="20"/>
          <w:szCs w:val="20"/>
        </w:rPr>
      </w:pPr>
      <w:r w:rsidRPr="005A6662">
        <w:rPr>
          <w:sz w:val="20"/>
          <w:szCs w:val="20"/>
        </w:rPr>
        <w:t>When a building is going to through a major modernization, look for opportunities to redesign the entire lighting system.</w:t>
      </w:r>
      <w:r w:rsidR="00565729">
        <w:rPr>
          <w:sz w:val="20"/>
          <w:szCs w:val="20"/>
        </w:rPr>
        <w:t xml:space="preserve"> </w:t>
      </w:r>
      <w:r w:rsidR="00D17F0B" w:rsidRPr="005A6662">
        <w:rPr>
          <w:sz w:val="20"/>
          <w:szCs w:val="20"/>
        </w:rPr>
        <w:t>T</w:t>
      </w:r>
      <w:r w:rsidRPr="005A6662">
        <w:rPr>
          <w:sz w:val="20"/>
          <w:szCs w:val="20"/>
        </w:rPr>
        <w:t>ry to use an indirect/direct o</w:t>
      </w:r>
      <w:r w:rsidR="00D17F0B" w:rsidRPr="005A6662">
        <w:rPr>
          <w:sz w:val="20"/>
          <w:szCs w:val="20"/>
        </w:rPr>
        <w:t>r</w:t>
      </w:r>
      <w:r w:rsidRPr="005A6662">
        <w:rPr>
          <w:sz w:val="20"/>
          <w:szCs w:val="20"/>
        </w:rPr>
        <w:t xml:space="preserve"> fully indirect fixture with revised fixture spacing to reduc</w:t>
      </w:r>
      <w:r w:rsidR="00426F31" w:rsidRPr="005A6662">
        <w:rPr>
          <w:sz w:val="20"/>
          <w:szCs w:val="20"/>
        </w:rPr>
        <w:t>e</w:t>
      </w:r>
      <w:r w:rsidRPr="005A6662">
        <w:rPr>
          <w:sz w:val="20"/>
          <w:szCs w:val="20"/>
        </w:rPr>
        <w:t xml:space="preserve"> lighting </w:t>
      </w:r>
      <w:r w:rsidR="00426F31" w:rsidRPr="005A6662">
        <w:rPr>
          <w:sz w:val="20"/>
          <w:szCs w:val="20"/>
        </w:rPr>
        <w:t>power densities</w:t>
      </w:r>
      <w:r w:rsidRPr="005A6662">
        <w:rPr>
          <w:sz w:val="20"/>
          <w:szCs w:val="20"/>
        </w:rPr>
        <w:t xml:space="preserve"> and provide for more uniform light distribution.</w:t>
      </w:r>
      <w:r w:rsidR="00F958B5" w:rsidRPr="005A6662">
        <w:rPr>
          <w:sz w:val="20"/>
          <w:szCs w:val="20"/>
        </w:rPr>
        <w:t xml:space="preserve"> </w:t>
      </w:r>
      <w:r w:rsidR="009756FE" w:rsidRPr="005A6662">
        <w:rPr>
          <w:sz w:val="20"/>
          <w:szCs w:val="20"/>
        </w:rPr>
        <w:t xml:space="preserve">Although </w:t>
      </w:r>
      <w:r w:rsidR="00F958B5" w:rsidRPr="005A6662">
        <w:rPr>
          <w:sz w:val="20"/>
          <w:szCs w:val="20"/>
        </w:rPr>
        <w:t xml:space="preserve">indirect </w:t>
      </w:r>
      <w:r w:rsidR="009756FE" w:rsidRPr="005A6662">
        <w:rPr>
          <w:sz w:val="20"/>
          <w:szCs w:val="20"/>
        </w:rPr>
        <w:t xml:space="preserve">fixtures can provide for more uniform light distribution, they can also </w:t>
      </w:r>
      <w:r w:rsidR="00F958B5" w:rsidRPr="005A6662">
        <w:rPr>
          <w:sz w:val="20"/>
          <w:szCs w:val="20"/>
        </w:rPr>
        <w:t>require more fixtures f</w:t>
      </w:r>
      <w:r w:rsidR="009756FE" w:rsidRPr="005A6662">
        <w:rPr>
          <w:sz w:val="20"/>
          <w:szCs w:val="20"/>
        </w:rPr>
        <w:t xml:space="preserve">or the </w:t>
      </w:r>
      <w:r w:rsidR="00F958B5" w:rsidRPr="005A6662">
        <w:rPr>
          <w:sz w:val="20"/>
          <w:szCs w:val="20"/>
        </w:rPr>
        <w:t>same work</w:t>
      </w:r>
      <w:r w:rsidR="00145E25" w:rsidRPr="005A6662">
        <w:rPr>
          <w:sz w:val="20"/>
          <w:szCs w:val="20"/>
        </w:rPr>
        <w:t>-</w:t>
      </w:r>
      <w:r w:rsidR="00F958B5" w:rsidRPr="005A6662">
        <w:rPr>
          <w:sz w:val="20"/>
          <w:szCs w:val="20"/>
        </w:rPr>
        <w:t>plane illuminance</w:t>
      </w:r>
      <w:r w:rsidR="009756FE" w:rsidRPr="005A6662">
        <w:rPr>
          <w:sz w:val="20"/>
          <w:szCs w:val="20"/>
        </w:rPr>
        <w:t>.</w:t>
      </w:r>
      <w:r w:rsidR="00565729">
        <w:rPr>
          <w:sz w:val="20"/>
          <w:szCs w:val="20"/>
        </w:rPr>
        <w:t xml:space="preserve"> </w:t>
      </w:r>
      <w:r w:rsidR="009756FE" w:rsidRPr="005A6662">
        <w:rPr>
          <w:sz w:val="20"/>
          <w:szCs w:val="20"/>
        </w:rPr>
        <w:t>It is important to provide as many small zones that can be individually controlled through occupancy sensors as possible.</w:t>
      </w:r>
    </w:p>
    <w:p w:rsidR="00622ED4" w:rsidRPr="005A6662" w:rsidRDefault="00622ED4" w:rsidP="00F87D96">
      <w:pPr>
        <w:rPr>
          <w:b/>
          <w:sz w:val="20"/>
          <w:szCs w:val="20"/>
        </w:rPr>
      </w:pPr>
      <w:r w:rsidRPr="005A6662">
        <w:rPr>
          <w:b/>
          <w:sz w:val="20"/>
          <w:szCs w:val="20"/>
        </w:rPr>
        <w:br w:type="page"/>
      </w:r>
    </w:p>
    <w:p w:rsidR="00565729" w:rsidRPr="000D0A5C" w:rsidRDefault="00565729" w:rsidP="00565729">
      <w:pPr>
        <w:pStyle w:val="NoSpacing"/>
        <w:jc w:val="center"/>
        <w:rPr>
          <w:rFonts w:ascii="Arial Black" w:hAnsi="Arial Black"/>
          <w:sz w:val="28"/>
        </w:rPr>
      </w:pPr>
      <w:r>
        <w:rPr>
          <w:rFonts w:ascii="Arial Black" w:hAnsi="Arial Black"/>
          <w:sz w:val="28"/>
        </w:rPr>
        <w:lastRenderedPageBreak/>
        <w:t>FEDERAL FACILITY</w:t>
      </w:r>
      <w:r w:rsidRPr="000D0A5C">
        <w:rPr>
          <w:rFonts w:ascii="Arial Black" w:hAnsi="Arial Black"/>
          <w:sz w:val="28"/>
        </w:rPr>
        <w:t xml:space="preserve"> ASSESSMENT GUIDE</w:t>
      </w:r>
    </w:p>
    <w:p w:rsidR="00565729" w:rsidRPr="001D7D24" w:rsidRDefault="00565729" w:rsidP="00565729">
      <w:pPr>
        <w:ind w:left="0"/>
        <w:jc w:val="center"/>
        <w:rPr>
          <w:rFonts w:asciiTheme="majorHAnsi" w:hAnsiTheme="majorHAnsi"/>
          <w:b/>
          <w:sz w:val="28"/>
        </w:rPr>
      </w:pPr>
      <w:r>
        <w:rPr>
          <w:rFonts w:ascii="Arial Black" w:hAnsi="Arial Black"/>
          <w:sz w:val="28"/>
        </w:rPr>
        <w:t>High Bay Lighting Checklist</w:t>
      </w:r>
    </w:p>
    <w:p w:rsidR="00565729" w:rsidRDefault="00C90196" w:rsidP="00565729">
      <w:pPr>
        <w:ind w:left="0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noProof/>
          <w:sz w:val="32"/>
          <w:szCs w:val="32"/>
        </w:rPr>
        <w:pict>
          <v:line id="_x0000_s1055" style="position:absolute;z-index:251687936" from="-.75pt,12.05pt" to="468.75pt,12.05pt" wrapcoords="1 1 633 1 633 1 1 1 1 1">
            <w10:wrap type="tight"/>
          </v:line>
        </w:pict>
      </w:r>
    </w:p>
    <w:p w:rsidR="00565729" w:rsidRPr="004B4D9E" w:rsidRDefault="00565729" w:rsidP="00565729">
      <w:pPr>
        <w:ind w:left="0"/>
        <w:rPr>
          <w:rFonts w:ascii="Arial Narrow" w:hAnsi="Arial Narrow"/>
          <w:b/>
          <w:sz w:val="12"/>
        </w:rPr>
      </w:pPr>
    </w:p>
    <w:p w:rsidR="001F4D65" w:rsidRPr="00565729" w:rsidRDefault="00C90196" w:rsidP="00F87D96">
      <w:pPr>
        <w:ind w:left="0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pict>
          <v:rect id="_x0000_s1056" style="position:absolute;margin-left:0;margin-top:3.5pt;width:22.85pt;height:22.85pt;z-index:251688960;mso-wrap-distance-bottom:36pt" strokecolor="#4f81bd" strokeweight="2.5pt">
            <v:shadow color="#868686"/>
            <w10:wrap type="square"/>
          </v:rect>
        </w:pict>
      </w:r>
      <w:r w:rsidR="001F4D65" w:rsidRPr="00565729">
        <w:rPr>
          <w:b/>
          <w:sz w:val="20"/>
          <w:szCs w:val="20"/>
        </w:rPr>
        <w:t>Replace High Pressure Sodium Lamps</w:t>
      </w:r>
      <w:r w:rsidR="00F958B5" w:rsidRPr="00565729">
        <w:rPr>
          <w:b/>
          <w:sz w:val="20"/>
          <w:szCs w:val="20"/>
        </w:rPr>
        <w:t xml:space="preserve"> with Pulse Start Metal Halide</w:t>
      </w:r>
    </w:p>
    <w:p w:rsidR="001F4D65" w:rsidRPr="00565729" w:rsidRDefault="001F4D65" w:rsidP="00F87D96">
      <w:pPr>
        <w:ind w:left="0"/>
        <w:rPr>
          <w:sz w:val="20"/>
          <w:szCs w:val="20"/>
        </w:rPr>
      </w:pPr>
      <w:r w:rsidRPr="00565729">
        <w:rPr>
          <w:sz w:val="20"/>
          <w:szCs w:val="20"/>
        </w:rPr>
        <w:t xml:space="preserve">Replacing standard High Pressure Sodium (HPS) lamps </w:t>
      </w:r>
      <w:r w:rsidR="00F958B5" w:rsidRPr="00565729">
        <w:rPr>
          <w:sz w:val="20"/>
          <w:szCs w:val="20"/>
        </w:rPr>
        <w:t xml:space="preserve">with pulse start metal halide lamps can </w:t>
      </w:r>
      <w:r w:rsidRPr="00565729">
        <w:rPr>
          <w:sz w:val="20"/>
          <w:szCs w:val="20"/>
        </w:rPr>
        <w:t xml:space="preserve">reduce energy </w:t>
      </w:r>
      <w:r w:rsidR="00F958B5" w:rsidRPr="00565729">
        <w:rPr>
          <w:sz w:val="20"/>
          <w:szCs w:val="20"/>
        </w:rPr>
        <w:t xml:space="preserve">use </w:t>
      </w:r>
      <w:r w:rsidRPr="00565729">
        <w:rPr>
          <w:sz w:val="20"/>
          <w:szCs w:val="20"/>
        </w:rPr>
        <w:t xml:space="preserve">while </w:t>
      </w:r>
      <w:r w:rsidR="00F958B5" w:rsidRPr="00565729">
        <w:rPr>
          <w:sz w:val="20"/>
          <w:szCs w:val="20"/>
        </w:rPr>
        <w:t>improving color rendition</w:t>
      </w:r>
      <w:r w:rsidRPr="00565729">
        <w:rPr>
          <w:sz w:val="20"/>
          <w:szCs w:val="20"/>
        </w:rPr>
        <w:t>.</w:t>
      </w:r>
      <w:r w:rsidR="00565729">
        <w:rPr>
          <w:sz w:val="20"/>
          <w:szCs w:val="20"/>
        </w:rPr>
        <w:t xml:space="preserve"> </w:t>
      </w:r>
      <w:r w:rsidR="00145E25" w:rsidRPr="00565729">
        <w:rPr>
          <w:sz w:val="20"/>
          <w:szCs w:val="20"/>
        </w:rPr>
        <w:t>Pulse start metal halide</w:t>
      </w:r>
      <w:r w:rsidRPr="00565729">
        <w:rPr>
          <w:sz w:val="20"/>
          <w:szCs w:val="20"/>
        </w:rPr>
        <w:t xml:space="preserve"> lamps can use existing HID fixtures making the replacement less costly than putting in fluorescent lamps. Specify replacement </w:t>
      </w:r>
      <w:r w:rsidR="00145E25" w:rsidRPr="00565729">
        <w:rPr>
          <w:sz w:val="20"/>
          <w:szCs w:val="20"/>
        </w:rPr>
        <w:t xml:space="preserve">metal halide </w:t>
      </w:r>
      <w:r w:rsidRPr="00565729">
        <w:rPr>
          <w:sz w:val="20"/>
          <w:szCs w:val="20"/>
        </w:rPr>
        <w:t>lamps that are compatible with existing ballasts and fixtures.</w:t>
      </w:r>
      <w:r w:rsidR="00565729">
        <w:rPr>
          <w:sz w:val="20"/>
          <w:szCs w:val="20"/>
        </w:rPr>
        <w:t xml:space="preserve"> </w:t>
      </w:r>
    </w:p>
    <w:p w:rsidR="001F4D65" w:rsidRPr="00565729" w:rsidRDefault="001F4D65" w:rsidP="00F87D96">
      <w:pPr>
        <w:ind w:left="0"/>
        <w:rPr>
          <w:sz w:val="20"/>
          <w:szCs w:val="20"/>
        </w:rPr>
      </w:pPr>
    </w:p>
    <w:p w:rsidR="001F4D65" w:rsidRPr="00565729" w:rsidRDefault="00C90196" w:rsidP="00F87D96">
      <w:pPr>
        <w:ind w:left="0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pict>
          <v:rect id="_x0000_s1057" style="position:absolute;margin-left:0;margin-top:3.55pt;width:22.85pt;height:22.85pt;z-index:251689984;mso-wrap-distance-bottom:36pt" strokecolor="#4f81bd" strokeweight="2.5pt">
            <v:shadow color="#868686"/>
            <w10:wrap type="square"/>
          </v:rect>
        </w:pict>
      </w:r>
      <w:r w:rsidR="001F4D65" w:rsidRPr="00565729">
        <w:rPr>
          <w:b/>
          <w:sz w:val="20"/>
          <w:szCs w:val="20"/>
        </w:rPr>
        <w:t>Replace HID Magnetic Ballasts with Electronic Ballasts</w:t>
      </w:r>
    </w:p>
    <w:p w:rsidR="001F4D65" w:rsidRPr="00565729" w:rsidRDefault="001F4D65" w:rsidP="00F87D96">
      <w:pPr>
        <w:ind w:left="0"/>
        <w:rPr>
          <w:sz w:val="20"/>
          <w:szCs w:val="20"/>
        </w:rPr>
      </w:pPr>
      <w:r w:rsidRPr="00565729">
        <w:rPr>
          <w:sz w:val="20"/>
          <w:szCs w:val="20"/>
        </w:rPr>
        <w:t>Electronic HID ballasts offer better lumen and color maintenance than magnetic HID ballasts.</w:t>
      </w:r>
      <w:r w:rsidR="00565729">
        <w:rPr>
          <w:sz w:val="20"/>
          <w:szCs w:val="20"/>
        </w:rPr>
        <w:t xml:space="preserve"> </w:t>
      </w:r>
      <w:r w:rsidRPr="00565729">
        <w:rPr>
          <w:sz w:val="20"/>
          <w:szCs w:val="20"/>
        </w:rPr>
        <w:t>Electronic HID ballasts are also dimmable to 50 percent of max output, allowing for occupancy or daylight controls.</w:t>
      </w:r>
      <w:r w:rsidR="00565729">
        <w:rPr>
          <w:sz w:val="20"/>
          <w:szCs w:val="20"/>
        </w:rPr>
        <w:t xml:space="preserve"> </w:t>
      </w:r>
    </w:p>
    <w:p w:rsidR="001F4D65" w:rsidRPr="00565729" w:rsidRDefault="001F4D65" w:rsidP="00F87D96">
      <w:pPr>
        <w:ind w:left="0"/>
        <w:rPr>
          <w:sz w:val="20"/>
          <w:szCs w:val="20"/>
        </w:rPr>
      </w:pPr>
    </w:p>
    <w:p w:rsidR="001F4D65" w:rsidRPr="00565729" w:rsidRDefault="00C90196" w:rsidP="00F87D96">
      <w:pPr>
        <w:ind w:left="0"/>
        <w:rPr>
          <w:sz w:val="20"/>
          <w:szCs w:val="20"/>
        </w:rPr>
      </w:pPr>
      <w:r w:rsidRPr="00C90196">
        <w:rPr>
          <w:b/>
          <w:noProof/>
          <w:sz w:val="20"/>
          <w:szCs w:val="20"/>
        </w:rPr>
        <w:pict>
          <v:rect id="_x0000_s1058" style="position:absolute;margin-left:-33.1pt;margin-top:3.3pt;width:22.85pt;height:22.85pt;z-index:251691008;mso-wrap-distance-bottom:36pt" strokecolor="#4f81bd" strokeweight="2.5pt">
            <v:shadow color="#868686"/>
            <w10:wrap type="square"/>
          </v:rect>
        </w:pict>
      </w:r>
      <w:r w:rsidR="001F4D65" w:rsidRPr="00565729">
        <w:rPr>
          <w:b/>
          <w:sz w:val="20"/>
          <w:szCs w:val="20"/>
        </w:rPr>
        <w:t>Replace HID Lamps and Fixtures with T-5HO Fluorescent Lamps</w:t>
      </w:r>
    </w:p>
    <w:p w:rsidR="001F4D65" w:rsidRPr="00565729" w:rsidRDefault="001F4D65" w:rsidP="00F87D96">
      <w:pPr>
        <w:ind w:left="0"/>
        <w:rPr>
          <w:sz w:val="20"/>
          <w:szCs w:val="20"/>
        </w:rPr>
      </w:pPr>
      <w:r w:rsidRPr="00565729">
        <w:rPr>
          <w:sz w:val="20"/>
          <w:szCs w:val="20"/>
        </w:rPr>
        <w:t>By replacing HID lamps and fixtures with more efficient T-5HO fluorescent lamps reduces energy use by 25%-60% while maintaining light levels.</w:t>
      </w:r>
      <w:r w:rsidR="00565729">
        <w:rPr>
          <w:sz w:val="20"/>
          <w:szCs w:val="20"/>
        </w:rPr>
        <w:t xml:space="preserve"> </w:t>
      </w:r>
      <w:r w:rsidRPr="00565729">
        <w:rPr>
          <w:sz w:val="20"/>
          <w:szCs w:val="20"/>
        </w:rPr>
        <w:t xml:space="preserve">This solution is preferred to replacing HID lamps with </w:t>
      </w:r>
      <w:r w:rsidR="00F958B5" w:rsidRPr="00565729">
        <w:rPr>
          <w:sz w:val="20"/>
          <w:szCs w:val="20"/>
        </w:rPr>
        <w:t>pulse start Metal Halide</w:t>
      </w:r>
      <w:r w:rsidRPr="00565729">
        <w:rPr>
          <w:sz w:val="20"/>
          <w:szCs w:val="20"/>
        </w:rPr>
        <w:t xml:space="preserve"> lamps, but is more costly because the fixtures must be replaced in addition to the lamps.</w:t>
      </w:r>
      <w:r w:rsidR="00565729">
        <w:rPr>
          <w:sz w:val="20"/>
          <w:szCs w:val="20"/>
        </w:rPr>
        <w:t xml:space="preserve"> </w:t>
      </w:r>
      <w:r w:rsidRPr="00565729">
        <w:rPr>
          <w:sz w:val="20"/>
          <w:szCs w:val="20"/>
        </w:rPr>
        <w:t>Specify 54 W T-5HO linear fluorescent lamps.</w:t>
      </w:r>
      <w:r w:rsidR="00565729">
        <w:rPr>
          <w:sz w:val="20"/>
          <w:szCs w:val="20"/>
        </w:rPr>
        <w:t xml:space="preserve"> </w:t>
      </w:r>
      <w:r w:rsidR="00F958B5" w:rsidRPr="00565729">
        <w:rPr>
          <w:sz w:val="20"/>
          <w:szCs w:val="20"/>
        </w:rPr>
        <w:t>In addition high bay fluorescents allow for occupancy sensor based control that isn’t possible with HID fixtures.</w:t>
      </w:r>
      <w:r w:rsidR="00565729">
        <w:rPr>
          <w:sz w:val="20"/>
          <w:szCs w:val="20"/>
        </w:rPr>
        <w:t xml:space="preserve"> </w:t>
      </w:r>
    </w:p>
    <w:p w:rsidR="001F4D65" w:rsidRPr="00565729" w:rsidRDefault="001F4D65" w:rsidP="00F87D96">
      <w:pPr>
        <w:ind w:left="0"/>
        <w:rPr>
          <w:b/>
          <w:sz w:val="20"/>
          <w:szCs w:val="20"/>
        </w:rPr>
      </w:pPr>
    </w:p>
    <w:p w:rsidR="001F4D65" w:rsidRPr="00565729" w:rsidRDefault="00C90196" w:rsidP="00F87D96">
      <w:pPr>
        <w:ind w:left="0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pict>
          <v:rect id="_x0000_s1059" style="position:absolute;margin-left:0;margin-top:3.05pt;width:22.85pt;height:22.85pt;z-index:251692032;mso-wrap-distance-bottom:36pt" strokecolor="#4f81bd" strokeweight="2.5pt">
            <v:shadow color="#868686"/>
            <w10:wrap type="square"/>
          </v:rect>
        </w:pict>
      </w:r>
      <w:r w:rsidR="001F4D65" w:rsidRPr="00565729">
        <w:rPr>
          <w:b/>
          <w:sz w:val="20"/>
          <w:szCs w:val="20"/>
        </w:rPr>
        <w:t>Replace HID Lamps and Fixtures with High Performance T-8 Fluorescent Lamps</w:t>
      </w:r>
    </w:p>
    <w:p w:rsidR="001F4D65" w:rsidRPr="00565729" w:rsidRDefault="001F4D65" w:rsidP="00F87D96">
      <w:pPr>
        <w:ind w:left="0"/>
        <w:rPr>
          <w:sz w:val="20"/>
          <w:szCs w:val="20"/>
        </w:rPr>
      </w:pPr>
      <w:r w:rsidRPr="00565729">
        <w:rPr>
          <w:sz w:val="20"/>
          <w:szCs w:val="20"/>
        </w:rPr>
        <w:t>By replacing HID lamps and fixtures with more efficient T-8 fluorescent lamps reduces energy use by 25%-60% while maintaining light levels.</w:t>
      </w:r>
      <w:r w:rsidR="00565729">
        <w:rPr>
          <w:sz w:val="20"/>
          <w:szCs w:val="20"/>
        </w:rPr>
        <w:t xml:space="preserve"> </w:t>
      </w:r>
      <w:r w:rsidRPr="00565729">
        <w:rPr>
          <w:sz w:val="20"/>
          <w:szCs w:val="20"/>
        </w:rPr>
        <w:t>This solution can be preferred to replacing HID lamps with T-5HO lamps, especially for long cycle times (3+ hours) and low temperature environments.</w:t>
      </w:r>
      <w:r w:rsidR="00565729">
        <w:rPr>
          <w:sz w:val="20"/>
          <w:szCs w:val="20"/>
        </w:rPr>
        <w:t xml:space="preserve"> </w:t>
      </w:r>
      <w:r w:rsidRPr="00565729">
        <w:rPr>
          <w:sz w:val="20"/>
          <w:szCs w:val="20"/>
        </w:rPr>
        <w:t>Specify 32 W T-8 high performance linear fluorescent lamps with a lamp efficacy of 90+ nominal lumens/watt and electronic ballasts.</w:t>
      </w:r>
      <w:r w:rsidR="00565729">
        <w:rPr>
          <w:sz w:val="20"/>
          <w:szCs w:val="20"/>
        </w:rPr>
        <w:t xml:space="preserve"> </w:t>
      </w:r>
    </w:p>
    <w:p w:rsidR="001F4D65" w:rsidRPr="00565729" w:rsidRDefault="001F4D65" w:rsidP="00F87D96">
      <w:pPr>
        <w:ind w:left="0"/>
        <w:rPr>
          <w:sz w:val="20"/>
          <w:szCs w:val="20"/>
        </w:rPr>
      </w:pPr>
    </w:p>
    <w:p w:rsidR="001F4D65" w:rsidRPr="00565729" w:rsidRDefault="00C90196" w:rsidP="00F87D96">
      <w:pPr>
        <w:ind w:left="0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pict>
          <v:rect id="_x0000_s1060" style="position:absolute;margin-left:0;margin-top:3.55pt;width:22.85pt;height:22.85pt;z-index:251693056;mso-wrap-distance-bottom:36pt" strokecolor="#4f81bd" strokeweight="2.5pt">
            <v:shadow color="#868686"/>
            <w10:wrap type="square"/>
          </v:rect>
        </w:pict>
      </w:r>
      <w:r w:rsidR="001F4D65" w:rsidRPr="00565729">
        <w:rPr>
          <w:b/>
          <w:sz w:val="20"/>
          <w:szCs w:val="20"/>
        </w:rPr>
        <w:t>Install Daylighting</w:t>
      </w:r>
      <w:r w:rsidR="001872A0" w:rsidRPr="00565729">
        <w:rPr>
          <w:b/>
          <w:sz w:val="20"/>
          <w:szCs w:val="20"/>
        </w:rPr>
        <w:t xml:space="preserve"> Apertures or Devices</w:t>
      </w:r>
    </w:p>
    <w:p w:rsidR="001F4D65" w:rsidRPr="00565729" w:rsidRDefault="001F4D65" w:rsidP="00F87D96">
      <w:pPr>
        <w:ind w:left="0"/>
        <w:rPr>
          <w:sz w:val="20"/>
          <w:szCs w:val="20"/>
        </w:rPr>
      </w:pPr>
      <w:r w:rsidRPr="00565729">
        <w:rPr>
          <w:sz w:val="20"/>
          <w:szCs w:val="20"/>
        </w:rPr>
        <w:t>By using daylighting and lighting controls together, energy consumption can be reduced by 40%-60%.</w:t>
      </w:r>
      <w:r w:rsidR="00565729">
        <w:rPr>
          <w:sz w:val="20"/>
          <w:szCs w:val="20"/>
        </w:rPr>
        <w:t xml:space="preserve"> </w:t>
      </w:r>
      <w:r w:rsidR="00F958B5" w:rsidRPr="00565729">
        <w:rPr>
          <w:sz w:val="20"/>
          <w:szCs w:val="20"/>
        </w:rPr>
        <w:t xml:space="preserve">Look for opportunities to install skylights with </w:t>
      </w:r>
      <w:r w:rsidRPr="00565729">
        <w:rPr>
          <w:sz w:val="20"/>
          <w:szCs w:val="20"/>
        </w:rPr>
        <w:t xml:space="preserve">a skylight-to-floor area ratio of </w:t>
      </w:r>
      <w:r w:rsidR="00F958B5" w:rsidRPr="00565729">
        <w:rPr>
          <w:sz w:val="20"/>
          <w:szCs w:val="20"/>
        </w:rPr>
        <w:t>3</w:t>
      </w:r>
      <w:r w:rsidRPr="00565729">
        <w:rPr>
          <w:sz w:val="20"/>
          <w:szCs w:val="20"/>
        </w:rPr>
        <w:t>%</w:t>
      </w:r>
      <w:r w:rsidR="00F958B5" w:rsidRPr="00565729">
        <w:rPr>
          <w:sz w:val="20"/>
          <w:szCs w:val="20"/>
        </w:rPr>
        <w:t>-5</w:t>
      </w:r>
      <w:r w:rsidRPr="00565729">
        <w:rPr>
          <w:sz w:val="20"/>
          <w:szCs w:val="20"/>
        </w:rPr>
        <w:t>%</w:t>
      </w:r>
      <w:r w:rsidR="00F958B5" w:rsidRPr="00565729">
        <w:rPr>
          <w:sz w:val="20"/>
          <w:szCs w:val="20"/>
        </w:rPr>
        <w:t>, or side-lighting panels</w:t>
      </w:r>
      <w:r w:rsidRPr="00565729">
        <w:rPr>
          <w:sz w:val="20"/>
          <w:szCs w:val="20"/>
        </w:rPr>
        <w:t>.</w:t>
      </w:r>
      <w:r w:rsidR="00565729">
        <w:rPr>
          <w:sz w:val="20"/>
          <w:szCs w:val="20"/>
        </w:rPr>
        <w:t xml:space="preserve"> </w:t>
      </w:r>
    </w:p>
    <w:p w:rsidR="001F4D65" w:rsidRPr="00565729" w:rsidRDefault="001F4D65" w:rsidP="00F87D96">
      <w:pPr>
        <w:ind w:left="0"/>
        <w:rPr>
          <w:sz w:val="20"/>
          <w:szCs w:val="20"/>
        </w:rPr>
      </w:pPr>
    </w:p>
    <w:p w:rsidR="001F4D65" w:rsidRPr="00565729" w:rsidRDefault="00C90196" w:rsidP="00F87D96">
      <w:pPr>
        <w:ind w:left="0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pict>
          <v:rect id="_x0000_s1061" style="position:absolute;margin-left:-33.1pt;margin-top:3.05pt;width:22.85pt;height:22.85pt;z-index:251694080;mso-wrap-distance-bottom:36pt" strokecolor="#4f81bd" strokeweight="2.5pt">
            <v:shadow color="#868686"/>
            <w10:wrap type="square"/>
          </v:rect>
        </w:pict>
      </w:r>
      <w:r w:rsidR="001F4D65" w:rsidRPr="00565729">
        <w:rPr>
          <w:b/>
          <w:sz w:val="20"/>
          <w:szCs w:val="20"/>
        </w:rPr>
        <w:t>Install Lighting Controls</w:t>
      </w:r>
    </w:p>
    <w:p w:rsidR="001F4D65" w:rsidRPr="00565729" w:rsidRDefault="001F4D65" w:rsidP="00F87D96">
      <w:pPr>
        <w:ind w:left="0"/>
        <w:rPr>
          <w:sz w:val="20"/>
          <w:szCs w:val="20"/>
        </w:rPr>
      </w:pPr>
      <w:r w:rsidRPr="00565729">
        <w:rPr>
          <w:sz w:val="20"/>
          <w:szCs w:val="20"/>
        </w:rPr>
        <w:t>Lighting controls that dim or switch electric lights in response to daylight can allow energy savings of 40%-60%.</w:t>
      </w:r>
      <w:r w:rsidR="00565729">
        <w:rPr>
          <w:sz w:val="20"/>
          <w:szCs w:val="20"/>
        </w:rPr>
        <w:t xml:space="preserve"> </w:t>
      </w:r>
      <w:r w:rsidR="001872A0" w:rsidRPr="00565729">
        <w:rPr>
          <w:sz w:val="20"/>
          <w:szCs w:val="20"/>
        </w:rPr>
        <w:t xml:space="preserve">This can be done with sensors placed locally, inside the space or globally, outside and tied to a main control system. </w:t>
      </w:r>
      <w:r w:rsidRPr="00565729">
        <w:rPr>
          <w:sz w:val="20"/>
          <w:szCs w:val="20"/>
        </w:rPr>
        <w:t>Specify a 5 minute time delay to avoid cycling caused by rapidly changing sky conditions.</w:t>
      </w:r>
      <w:r w:rsidR="00565729">
        <w:rPr>
          <w:sz w:val="20"/>
          <w:szCs w:val="20"/>
        </w:rPr>
        <w:t xml:space="preserve"> </w:t>
      </w:r>
    </w:p>
    <w:p w:rsidR="001F4D65" w:rsidRPr="00565729" w:rsidRDefault="001F4D65" w:rsidP="00F87D96">
      <w:pPr>
        <w:ind w:left="0"/>
        <w:rPr>
          <w:sz w:val="20"/>
          <w:szCs w:val="20"/>
        </w:rPr>
      </w:pPr>
    </w:p>
    <w:p w:rsidR="001F4D65" w:rsidRPr="00565729" w:rsidRDefault="00C90196" w:rsidP="00F87D96">
      <w:pPr>
        <w:ind w:left="0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pict>
          <v:rect id="_x0000_s1062" style="position:absolute;margin-left:-33.1pt;margin-top:3.3pt;width:22.85pt;height:22.85pt;z-index:251695104;mso-wrap-distance-bottom:36pt" strokecolor="#4f81bd" strokeweight="2.5pt">
            <v:shadow color="#868686"/>
            <w10:wrap type="square"/>
          </v:rect>
        </w:pict>
      </w:r>
      <w:r w:rsidR="001F4D65" w:rsidRPr="00565729">
        <w:rPr>
          <w:b/>
          <w:sz w:val="20"/>
          <w:szCs w:val="20"/>
        </w:rPr>
        <w:t>Install Occupancy Sensors</w:t>
      </w:r>
    </w:p>
    <w:p w:rsidR="001F4D65" w:rsidRPr="00565729" w:rsidRDefault="001F4D65" w:rsidP="00F87D96">
      <w:pPr>
        <w:ind w:left="0"/>
        <w:rPr>
          <w:sz w:val="20"/>
          <w:szCs w:val="20"/>
        </w:rPr>
      </w:pPr>
      <w:r w:rsidRPr="00565729">
        <w:rPr>
          <w:sz w:val="20"/>
          <w:szCs w:val="20"/>
        </w:rPr>
        <w:t>In spaces with highly intermittent occupancy, occupancy sensors can reduce lighting energy consumption by over 50%.</w:t>
      </w:r>
      <w:r w:rsidR="00565729">
        <w:rPr>
          <w:sz w:val="20"/>
          <w:szCs w:val="20"/>
        </w:rPr>
        <w:t xml:space="preserve"> </w:t>
      </w:r>
      <w:r w:rsidRPr="00565729">
        <w:rPr>
          <w:sz w:val="20"/>
          <w:szCs w:val="20"/>
        </w:rPr>
        <w:t>The sensors can be either infrared or ultrasonic, detecting heat and movement respectively.</w:t>
      </w:r>
      <w:r w:rsidR="00565729">
        <w:rPr>
          <w:sz w:val="20"/>
          <w:szCs w:val="20"/>
        </w:rPr>
        <w:t xml:space="preserve"> </w:t>
      </w:r>
      <w:r w:rsidRPr="00565729">
        <w:rPr>
          <w:sz w:val="20"/>
          <w:szCs w:val="20"/>
        </w:rPr>
        <w:t xml:space="preserve">Using both will provide better coverage and </w:t>
      </w:r>
      <w:r w:rsidR="00F958B5" w:rsidRPr="00565729">
        <w:rPr>
          <w:sz w:val="20"/>
          <w:szCs w:val="20"/>
        </w:rPr>
        <w:t>prevent false triggering</w:t>
      </w:r>
      <w:r w:rsidRPr="00565729">
        <w:rPr>
          <w:sz w:val="20"/>
          <w:szCs w:val="20"/>
        </w:rPr>
        <w:t>.</w:t>
      </w:r>
      <w:r w:rsidR="00565729">
        <w:rPr>
          <w:sz w:val="20"/>
          <w:szCs w:val="20"/>
        </w:rPr>
        <w:t xml:space="preserve"> </w:t>
      </w:r>
      <w:r w:rsidR="00F958B5" w:rsidRPr="00565729">
        <w:rPr>
          <w:sz w:val="20"/>
          <w:szCs w:val="20"/>
        </w:rPr>
        <w:t>Occupancy sensors should be installed on all applicable high bay fluorescent lighting systems.</w:t>
      </w:r>
    </w:p>
    <w:p w:rsidR="001F4D65" w:rsidRPr="00565729" w:rsidRDefault="001F4D65" w:rsidP="00F87D96">
      <w:pPr>
        <w:ind w:left="0"/>
        <w:rPr>
          <w:sz w:val="20"/>
          <w:szCs w:val="20"/>
        </w:rPr>
      </w:pPr>
    </w:p>
    <w:p w:rsidR="001F4D65" w:rsidRPr="00565729" w:rsidRDefault="00C90196" w:rsidP="00F87D96">
      <w:pPr>
        <w:ind w:left="0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pict>
          <v:rect id="_x0000_s1063" style="position:absolute;margin-left:0;margin-top:3.3pt;width:22.85pt;height:22.85pt;z-index:251696128;mso-wrap-distance-bottom:36pt" strokecolor="#4f81bd" strokeweight="2.5pt">
            <v:shadow color="#868686"/>
            <w10:wrap type="square"/>
          </v:rect>
        </w:pict>
      </w:r>
      <w:r w:rsidR="001F4D65" w:rsidRPr="00565729">
        <w:rPr>
          <w:b/>
          <w:sz w:val="20"/>
          <w:szCs w:val="20"/>
        </w:rPr>
        <w:t xml:space="preserve">Install </w:t>
      </w:r>
      <w:r w:rsidR="00F958B5" w:rsidRPr="00565729">
        <w:rPr>
          <w:b/>
          <w:sz w:val="20"/>
          <w:szCs w:val="20"/>
        </w:rPr>
        <w:t xml:space="preserve">LED </w:t>
      </w:r>
      <w:r w:rsidR="001F4D65" w:rsidRPr="00565729">
        <w:rPr>
          <w:b/>
          <w:sz w:val="20"/>
          <w:szCs w:val="20"/>
        </w:rPr>
        <w:t>Exit Signs</w:t>
      </w:r>
    </w:p>
    <w:p w:rsidR="001F4D65" w:rsidRPr="00565729" w:rsidRDefault="00F958B5" w:rsidP="00F87D96">
      <w:pPr>
        <w:ind w:left="0"/>
        <w:rPr>
          <w:sz w:val="20"/>
          <w:szCs w:val="20"/>
        </w:rPr>
      </w:pPr>
      <w:r w:rsidRPr="00565729">
        <w:rPr>
          <w:sz w:val="20"/>
          <w:szCs w:val="20"/>
        </w:rPr>
        <w:t>LED</w:t>
      </w:r>
      <w:r w:rsidR="001F4D65" w:rsidRPr="00565729">
        <w:rPr>
          <w:sz w:val="20"/>
          <w:szCs w:val="20"/>
        </w:rPr>
        <w:t xml:space="preserve"> exit signs use 80%-90% less energy than old exit signs.</w:t>
      </w:r>
      <w:r w:rsidR="00565729">
        <w:rPr>
          <w:sz w:val="20"/>
          <w:szCs w:val="20"/>
        </w:rPr>
        <w:t xml:space="preserve"> </w:t>
      </w:r>
      <w:r w:rsidR="001F4D65" w:rsidRPr="00565729">
        <w:rPr>
          <w:sz w:val="20"/>
          <w:szCs w:val="20"/>
        </w:rPr>
        <w:t xml:space="preserve">New </w:t>
      </w:r>
      <w:r w:rsidRPr="00565729">
        <w:rPr>
          <w:sz w:val="20"/>
          <w:szCs w:val="20"/>
        </w:rPr>
        <w:t xml:space="preserve">LED </w:t>
      </w:r>
      <w:r w:rsidR="001F4D65" w:rsidRPr="00565729">
        <w:rPr>
          <w:sz w:val="20"/>
          <w:szCs w:val="20"/>
        </w:rPr>
        <w:t>exit signs cost from $20-$90/sign.</w:t>
      </w:r>
      <w:r w:rsidR="00565729">
        <w:rPr>
          <w:sz w:val="20"/>
          <w:szCs w:val="20"/>
        </w:rPr>
        <w:t xml:space="preserve"> </w:t>
      </w:r>
      <w:r w:rsidR="001F4D65" w:rsidRPr="00565729">
        <w:rPr>
          <w:sz w:val="20"/>
          <w:szCs w:val="20"/>
        </w:rPr>
        <w:t>The selected sign should provide the proper luminance to meet all building and fire code requirements.</w:t>
      </w:r>
      <w:r w:rsidR="00565729">
        <w:rPr>
          <w:sz w:val="20"/>
          <w:szCs w:val="20"/>
        </w:rPr>
        <w:t xml:space="preserve"> </w:t>
      </w:r>
    </w:p>
    <w:p w:rsidR="001F4D65" w:rsidRPr="00565729" w:rsidRDefault="001F4D65" w:rsidP="00F87D96">
      <w:pPr>
        <w:ind w:left="0"/>
        <w:rPr>
          <w:sz w:val="20"/>
          <w:szCs w:val="20"/>
        </w:rPr>
      </w:pPr>
    </w:p>
    <w:p w:rsidR="001F4D65" w:rsidRPr="00565729" w:rsidRDefault="00C90196" w:rsidP="00F87D96">
      <w:pPr>
        <w:ind w:left="0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pict>
          <v:rect id="_x0000_s1064" style="position:absolute;margin-left:-33.1pt;margin-top:3.05pt;width:22.85pt;height:22.85pt;z-index:251697152;mso-wrap-distance-bottom:36pt" strokecolor="#4f81bd" strokeweight="2.5pt">
            <v:shadow color="#868686"/>
            <w10:wrap type="square"/>
          </v:rect>
        </w:pict>
      </w:r>
      <w:r w:rsidR="001F4D65" w:rsidRPr="00565729">
        <w:rPr>
          <w:b/>
          <w:sz w:val="20"/>
          <w:szCs w:val="20"/>
        </w:rPr>
        <w:t xml:space="preserve">Consider Other Emerging Technologies </w:t>
      </w:r>
    </w:p>
    <w:p w:rsidR="001F4D65" w:rsidRPr="00565729" w:rsidRDefault="001F4D65" w:rsidP="00F87D96">
      <w:pPr>
        <w:numPr>
          <w:ilvl w:val="0"/>
          <w:numId w:val="14"/>
        </w:numPr>
        <w:rPr>
          <w:sz w:val="20"/>
          <w:szCs w:val="20"/>
        </w:rPr>
      </w:pPr>
      <w:r w:rsidRPr="00565729">
        <w:rPr>
          <w:sz w:val="20"/>
          <w:szCs w:val="20"/>
        </w:rPr>
        <w:t>Hybrid solar lighting</w:t>
      </w:r>
    </w:p>
    <w:p w:rsidR="001F4D65" w:rsidRPr="00565729" w:rsidRDefault="001F4D65" w:rsidP="00F87D96">
      <w:pPr>
        <w:numPr>
          <w:ilvl w:val="0"/>
          <w:numId w:val="14"/>
        </w:numPr>
        <w:rPr>
          <w:sz w:val="20"/>
          <w:szCs w:val="20"/>
        </w:rPr>
      </w:pPr>
      <w:r w:rsidRPr="00565729">
        <w:rPr>
          <w:sz w:val="20"/>
          <w:szCs w:val="20"/>
        </w:rPr>
        <w:t>Wireless lighting controls</w:t>
      </w:r>
    </w:p>
    <w:sectPr w:rsidR="001F4D65" w:rsidRPr="00565729" w:rsidSect="00D2756E">
      <w:type w:val="continuous"/>
      <w:pgSz w:w="12240" w:h="15840" w:code="1"/>
      <w:pgMar w:top="1440" w:right="1440" w:bottom="1440" w:left="1440" w:header="1397" w:footer="432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72E9" w:rsidRDefault="00B172E9" w:rsidP="001D7D24">
      <w:r>
        <w:separator/>
      </w:r>
    </w:p>
  </w:endnote>
  <w:endnote w:type="continuationSeparator" w:id="0">
    <w:p w:rsidR="00B172E9" w:rsidRDefault="00B172E9" w:rsidP="001D7D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778E" w:rsidRDefault="0049778E" w:rsidP="001D7D24">
    <w:pPr>
      <w:pStyle w:val="Footer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72E9" w:rsidRDefault="00B172E9" w:rsidP="001D7D24">
      <w:r>
        <w:separator/>
      </w:r>
    </w:p>
  </w:footnote>
  <w:footnote w:type="continuationSeparator" w:id="0">
    <w:p w:rsidR="00B172E9" w:rsidRDefault="00B172E9" w:rsidP="001D7D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8C8" w:rsidRDefault="004058C8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457200</wp:posOffset>
          </wp:positionH>
          <wp:positionV relativeFrom="page">
            <wp:posOffset>457200</wp:posOffset>
          </wp:positionV>
          <wp:extent cx="1891665" cy="504825"/>
          <wp:effectExtent l="19050" t="0" r="0" b="0"/>
          <wp:wrapNone/>
          <wp:docPr id="7" name="Picture 1" descr="header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_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1665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90B02"/>
    <w:multiLevelType w:val="hybridMultilevel"/>
    <w:tmpl w:val="8A4E517C"/>
    <w:lvl w:ilvl="0" w:tplc="7108D7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CAEC71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82AC58">
      <w:start w:val="900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Arial Narrow" w:hAnsi="Arial Narrow" w:hint="default"/>
      </w:rPr>
    </w:lvl>
    <w:lvl w:ilvl="3" w:tplc="27E49D8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05EB14E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9D1E0802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9D68215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A3AFD1A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7FBA9F00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05FD77CD"/>
    <w:multiLevelType w:val="hybridMultilevel"/>
    <w:tmpl w:val="8A4E517C"/>
    <w:lvl w:ilvl="0" w:tplc="7108D7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CAEC71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82AC58">
      <w:start w:val="900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Arial Narrow" w:hAnsi="Arial Narrow" w:hint="default"/>
      </w:rPr>
    </w:lvl>
    <w:lvl w:ilvl="3" w:tplc="27E49D8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05EB14E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9D1E0802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9D68215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A3AFD1A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7FBA9F00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19657DD9"/>
    <w:multiLevelType w:val="hybridMultilevel"/>
    <w:tmpl w:val="9378C5B4"/>
    <w:lvl w:ilvl="0" w:tplc="33A6C8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7C1A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0B6E786">
      <w:start w:val="908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 Narrow" w:hAnsi="Arial Narrow" w:hint="default"/>
      </w:rPr>
    </w:lvl>
    <w:lvl w:ilvl="3" w:tplc="81A4FE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5C0F0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23493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BDC38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C827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99006C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5D64B0"/>
    <w:multiLevelType w:val="hybridMultilevel"/>
    <w:tmpl w:val="8A4E517C"/>
    <w:lvl w:ilvl="0" w:tplc="7108D7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CAEC71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82AC58">
      <w:start w:val="900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Arial Narrow" w:hAnsi="Arial Narrow" w:hint="default"/>
      </w:rPr>
    </w:lvl>
    <w:lvl w:ilvl="3" w:tplc="27E49D8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05EB14E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9D1E0802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9D68215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A3AFD1A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7FBA9F00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26D15AF3"/>
    <w:multiLevelType w:val="hybridMultilevel"/>
    <w:tmpl w:val="8A4E517C"/>
    <w:lvl w:ilvl="0" w:tplc="7108D7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CAEC71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82AC58">
      <w:start w:val="900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Arial Narrow" w:hAnsi="Arial Narrow" w:hint="default"/>
      </w:rPr>
    </w:lvl>
    <w:lvl w:ilvl="3" w:tplc="27E49D8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05EB14E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9D1E0802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9D68215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A3AFD1A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7FBA9F00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2D304E64"/>
    <w:multiLevelType w:val="hybridMultilevel"/>
    <w:tmpl w:val="11A66BC2"/>
    <w:lvl w:ilvl="0" w:tplc="ABC40266">
      <w:start w:val="1"/>
      <w:numFmt w:val="bullet"/>
      <w:lvlText w:val=""/>
      <w:lvlJc w:val="left"/>
      <w:pPr>
        <w:ind w:left="57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69D61E3"/>
    <w:multiLevelType w:val="hybridMultilevel"/>
    <w:tmpl w:val="8A4E517C"/>
    <w:lvl w:ilvl="0" w:tplc="7108D7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CAEC71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82AC58">
      <w:start w:val="900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Arial Narrow" w:hAnsi="Arial Narrow" w:hint="default"/>
      </w:rPr>
    </w:lvl>
    <w:lvl w:ilvl="3" w:tplc="27E49D8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05EB14E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9D1E0802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9D68215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A3AFD1A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7FBA9F00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>
    <w:nsid w:val="40595C44"/>
    <w:multiLevelType w:val="hybridMultilevel"/>
    <w:tmpl w:val="8A4E517C"/>
    <w:lvl w:ilvl="0" w:tplc="7108D7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CAEC71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82AC58">
      <w:start w:val="900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Arial Narrow" w:hAnsi="Arial Narrow" w:hint="default"/>
      </w:rPr>
    </w:lvl>
    <w:lvl w:ilvl="3" w:tplc="27E49D8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05EB14E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9D1E0802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9D68215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A3AFD1A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7FBA9F00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>
    <w:nsid w:val="52EE35FC"/>
    <w:multiLevelType w:val="hybridMultilevel"/>
    <w:tmpl w:val="620A89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7AC1E42"/>
    <w:multiLevelType w:val="hybridMultilevel"/>
    <w:tmpl w:val="8A4E517C"/>
    <w:lvl w:ilvl="0" w:tplc="7108D7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CAEC7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82AC58">
      <w:start w:val="900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 Narrow" w:hAnsi="Arial Narrow" w:hint="default"/>
      </w:rPr>
    </w:lvl>
    <w:lvl w:ilvl="3" w:tplc="27E49D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5EB1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D1E08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D6821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3AFD1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BA9F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AF0632E"/>
    <w:multiLevelType w:val="hybridMultilevel"/>
    <w:tmpl w:val="497C97E4"/>
    <w:lvl w:ilvl="0" w:tplc="7108D7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82AC58">
      <w:start w:val="900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 Narrow" w:hAnsi="Arial Narrow" w:hint="default"/>
      </w:rPr>
    </w:lvl>
    <w:lvl w:ilvl="3" w:tplc="27E49D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5EB1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D1E08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D6821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3AFD1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BA9F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EA33E29"/>
    <w:multiLevelType w:val="hybridMultilevel"/>
    <w:tmpl w:val="ECAADB8E"/>
    <w:lvl w:ilvl="0" w:tplc="7108D7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82AC58">
      <w:start w:val="900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 Narrow" w:hAnsi="Arial Narrow" w:hint="default"/>
      </w:rPr>
    </w:lvl>
    <w:lvl w:ilvl="3" w:tplc="27E49D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5EB1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D1E08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D6821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3AFD1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BA9F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7641317"/>
    <w:multiLevelType w:val="hybridMultilevel"/>
    <w:tmpl w:val="8A4E517C"/>
    <w:lvl w:ilvl="0" w:tplc="7108D7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CAEC71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82AC58">
      <w:start w:val="900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Arial Narrow" w:hAnsi="Arial Narrow" w:hint="default"/>
      </w:rPr>
    </w:lvl>
    <w:lvl w:ilvl="3" w:tplc="27E49D8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05EB14E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9D1E0802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9D68215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A3AFD1A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7FBA9F00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>
    <w:nsid w:val="7B2B75AF"/>
    <w:multiLevelType w:val="hybridMultilevel"/>
    <w:tmpl w:val="39C6EF4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82AC58">
      <w:start w:val="900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 Narrow" w:hAnsi="Arial Narrow" w:hint="default"/>
      </w:rPr>
    </w:lvl>
    <w:lvl w:ilvl="3" w:tplc="27E49D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5EB1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D1E08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D6821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3AFD1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BA9F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2"/>
  </w:num>
  <w:num w:numId="3">
    <w:abstractNumId w:val="10"/>
  </w:num>
  <w:num w:numId="4">
    <w:abstractNumId w:val="11"/>
  </w:num>
  <w:num w:numId="5">
    <w:abstractNumId w:val="13"/>
  </w:num>
  <w:num w:numId="6">
    <w:abstractNumId w:val="7"/>
  </w:num>
  <w:num w:numId="7">
    <w:abstractNumId w:val="0"/>
  </w:num>
  <w:num w:numId="8">
    <w:abstractNumId w:val="1"/>
  </w:num>
  <w:num w:numId="9">
    <w:abstractNumId w:val="3"/>
  </w:num>
  <w:num w:numId="10">
    <w:abstractNumId w:val="12"/>
  </w:num>
  <w:num w:numId="11">
    <w:abstractNumId w:val="6"/>
  </w:num>
  <w:num w:numId="12">
    <w:abstractNumId w:val="4"/>
  </w:num>
  <w:num w:numId="13">
    <w:abstractNumId w:val="8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701"/>
  <w:doNotTrackMoves/>
  <w:defaultTabStop w:val="720"/>
  <w:drawingGridHorizontalSpacing w:val="120"/>
  <w:drawingGridVerticalSpacing w:val="39"/>
  <w:displayHorizontalDrawingGridEvery w:val="2"/>
  <w:displayVerticalDrawingGridEvery w:val="2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1D7D24"/>
    <w:rsid w:val="00041B7D"/>
    <w:rsid w:val="000450F2"/>
    <w:rsid w:val="00081E5D"/>
    <w:rsid w:val="000B74D5"/>
    <w:rsid w:val="000C0C70"/>
    <w:rsid w:val="000F27A8"/>
    <w:rsid w:val="001163BD"/>
    <w:rsid w:val="00145E25"/>
    <w:rsid w:val="001524C7"/>
    <w:rsid w:val="0015609B"/>
    <w:rsid w:val="001872A0"/>
    <w:rsid w:val="00191CDA"/>
    <w:rsid w:val="001C357D"/>
    <w:rsid w:val="001D7D24"/>
    <w:rsid w:val="001F4D65"/>
    <w:rsid w:val="0020704E"/>
    <w:rsid w:val="00210067"/>
    <w:rsid w:val="00210FEB"/>
    <w:rsid w:val="002652DA"/>
    <w:rsid w:val="00297E16"/>
    <w:rsid w:val="002F15E9"/>
    <w:rsid w:val="0032212E"/>
    <w:rsid w:val="0034726C"/>
    <w:rsid w:val="004058C8"/>
    <w:rsid w:val="00426F31"/>
    <w:rsid w:val="00437DD9"/>
    <w:rsid w:val="004827B1"/>
    <w:rsid w:val="00493407"/>
    <w:rsid w:val="0049778E"/>
    <w:rsid w:val="004B15F6"/>
    <w:rsid w:val="004B4D9E"/>
    <w:rsid w:val="004C6F49"/>
    <w:rsid w:val="00507364"/>
    <w:rsid w:val="00520037"/>
    <w:rsid w:val="005313CF"/>
    <w:rsid w:val="005559CB"/>
    <w:rsid w:val="00565729"/>
    <w:rsid w:val="005A6662"/>
    <w:rsid w:val="005B3A4F"/>
    <w:rsid w:val="005C0C58"/>
    <w:rsid w:val="005E0174"/>
    <w:rsid w:val="005F6781"/>
    <w:rsid w:val="00616237"/>
    <w:rsid w:val="00622ED4"/>
    <w:rsid w:val="0069021D"/>
    <w:rsid w:val="006A77A3"/>
    <w:rsid w:val="006B45AA"/>
    <w:rsid w:val="006E14B0"/>
    <w:rsid w:val="006E171A"/>
    <w:rsid w:val="00716098"/>
    <w:rsid w:val="00724ECB"/>
    <w:rsid w:val="00730BA6"/>
    <w:rsid w:val="007A6ED8"/>
    <w:rsid w:val="00822BF6"/>
    <w:rsid w:val="0088589D"/>
    <w:rsid w:val="008C7660"/>
    <w:rsid w:val="008D31C0"/>
    <w:rsid w:val="008D4CAC"/>
    <w:rsid w:val="00914B22"/>
    <w:rsid w:val="0094192C"/>
    <w:rsid w:val="00970521"/>
    <w:rsid w:val="009756FE"/>
    <w:rsid w:val="009D6C24"/>
    <w:rsid w:val="009E2BEE"/>
    <w:rsid w:val="00A030F2"/>
    <w:rsid w:val="00A11C01"/>
    <w:rsid w:val="00A176C4"/>
    <w:rsid w:val="00A527D9"/>
    <w:rsid w:val="00A81F50"/>
    <w:rsid w:val="00A936E2"/>
    <w:rsid w:val="00A95D53"/>
    <w:rsid w:val="00A968C6"/>
    <w:rsid w:val="00AE2F69"/>
    <w:rsid w:val="00B172E9"/>
    <w:rsid w:val="00B2282B"/>
    <w:rsid w:val="00B24284"/>
    <w:rsid w:val="00B355D9"/>
    <w:rsid w:val="00B74983"/>
    <w:rsid w:val="00B92135"/>
    <w:rsid w:val="00B93881"/>
    <w:rsid w:val="00C022D2"/>
    <w:rsid w:val="00C24843"/>
    <w:rsid w:val="00C71788"/>
    <w:rsid w:val="00C80F8C"/>
    <w:rsid w:val="00C90196"/>
    <w:rsid w:val="00D17F0B"/>
    <w:rsid w:val="00D21F46"/>
    <w:rsid w:val="00D2756E"/>
    <w:rsid w:val="00D31A57"/>
    <w:rsid w:val="00D50D35"/>
    <w:rsid w:val="00DD3504"/>
    <w:rsid w:val="00E21D89"/>
    <w:rsid w:val="00E41F0F"/>
    <w:rsid w:val="00E50C83"/>
    <w:rsid w:val="00ED5E41"/>
    <w:rsid w:val="00F40DD7"/>
    <w:rsid w:val="00F4109B"/>
    <w:rsid w:val="00F87D96"/>
    <w:rsid w:val="00F958B5"/>
    <w:rsid w:val="00FA04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ind w:left="720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5609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D7D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D7D24"/>
    <w:rPr>
      <w:sz w:val="24"/>
      <w:szCs w:val="24"/>
    </w:rPr>
  </w:style>
  <w:style w:type="paragraph" w:styleId="Footer">
    <w:name w:val="footer"/>
    <w:basedOn w:val="Normal"/>
    <w:link w:val="FooterChar"/>
    <w:rsid w:val="001D7D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D7D24"/>
    <w:rPr>
      <w:sz w:val="24"/>
      <w:szCs w:val="24"/>
    </w:rPr>
  </w:style>
  <w:style w:type="paragraph" w:styleId="BalloonText">
    <w:name w:val="Balloon Text"/>
    <w:basedOn w:val="Normal"/>
    <w:link w:val="BalloonTextChar"/>
    <w:rsid w:val="001D7D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D7D2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176C4"/>
    <w:pPr>
      <w:contextualSpacing/>
    </w:pPr>
  </w:style>
  <w:style w:type="character" w:styleId="Hyperlink">
    <w:name w:val="Hyperlink"/>
    <w:basedOn w:val="DefaultParagraphFont"/>
    <w:rsid w:val="004B4D9E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rsid w:val="0034726C"/>
    <w:rPr>
      <w:sz w:val="18"/>
      <w:szCs w:val="18"/>
    </w:rPr>
  </w:style>
  <w:style w:type="paragraph" w:styleId="CommentText">
    <w:name w:val="annotation text"/>
    <w:basedOn w:val="Normal"/>
    <w:link w:val="CommentTextChar"/>
    <w:rsid w:val="0034726C"/>
  </w:style>
  <w:style w:type="character" w:customStyle="1" w:styleId="CommentTextChar">
    <w:name w:val="Comment Text Char"/>
    <w:basedOn w:val="DefaultParagraphFont"/>
    <w:link w:val="CommentText"/>
    <w:rsid w:val="0034726C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34726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34726C"/>
    <w:rPr>
      <w:b/>
      <w:bCs/>
    </w:rPr>
  </w:style>
  <w:style w:type="paragraph" w:styleId="NoSpacing">
    <w:name w:val="No Spacing"/>
    <w:uiPriority w:val="1"/>
    <w:qFormat/>
    <w:rsid w:val="004058C8"/>
    <w:pPr>
      <w:ind w:left="0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4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2545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505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5783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7910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0741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5687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9506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9184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2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36597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5369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1537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519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hyperlink" Target="http://www.lightlouver.com/" TargetMode="Externa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86DDB-2856-4069-8CA1-7C6CE892C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6</Pages>
  <Words>2157</Words>
  <Characters>12296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NREL</Company>
  <LinksUpToDate>false</LinksUpToDate>
  <CharactersWithSpaces>14425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jdean</dc:creator>
  <cp:keywords/>
  <dc:description/>
  <cp:lastModifiedBy>Gabe Boeckman</cp:lastModifiedBy>
  <cp:revision>6</cp:revision>
  <dcterms:created xsi:type="dcterms:W3CDTF">2010-07-22T23:23:00Z</dcterms:created>
  <dcterms:modified xsi:type="dcterms:W3CDTF">2010-07-23T01:07:00Z</dcterms:modified>
</cp:coreProperties>
</file>