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34" w:rsidRDefault="004C7F34">
      <w:pPr>
        <w:rPr>
          <w:b/>
          <w:sz w:val="24"/>
          <w:szCs w:val="24"/>
        </w:rPr>
      </w:pPr>
    </w:p>
    <w:p w:rsidR="000B696F" w:rsidRPr="000B696F" w:rsidRDefault="000B696F" w:rsidP="000B696F">
      <w:pPr>
        <w:pStyle w:val="Heading2"/>
        <w:keepNext w:val="0"/>
        <w:tabs>
          <w:tab w:val="left" w:pos="720"/>
        </w:tabs>
        <w:spacing w:before="0" w:after="0"/>
        <w:jc w:val="center"/>
        <w:rPr>
          <w:rFonts w:ascii="Times New Roman" w:hAnsi="Times New Roman"/>
          <w:i w:val="0"/>
          <w:szCs w:val="24"/>
        </w:rPr>
      </w:pPr>
      <w:r>
        <w:rPr>
          <w:rFonts w:ascii="Times New Roman" w:hAnsi="Times New Roman"/>
          <w:i w:val="0"/>
          <w:szCs w:val="24"/>
        </w:rPr>
        <w:lastRenderedPageBreak/>
        <w:t>DRAINAGE</w:t>
      </w:r>
    </w:p>
    <w:p w:rsidR="000B696F" w:rsidRDefault="000B696F" w:rsidP="000B696F">
      <w:pPr>
        <w:pStyle w:val="Heading2"/>
        <w:keepNext w:val="0"/>
        <w:tabs>
          <w:tab w:val="left" w:pos="720"/>
        </w:tabs>
        <w:spacing w:before="0" w:after="0"/>
        <w:rPr>
          <w:rFonts w:ascii="Times New Roman" w:hAnsi="Times New Roman"/>
          <w:i w:val="0"/>
          <w:szCs w:val="24"/>
        </w:rPr>
      </w:pPr>
    </w:p>
    <w:p w:rsidR="000B696F" w:rsidRPr="000B696F" w:rsidRDefault="000B696F" w:rsidP="000B696F"/>
    <w:p w:rsidR="000B696F" w:rsidRPr="00B80E1F" w:rsidRDefault="000B696F" w:rsidP="00D411C3">
      <w:pPr>
        <w:pStyle w:val="Heading2"/>
        <w:keepNext w:val="0"/>
        <w:numPr>
          <w:ilvl w:val="0"/>
          <w:numId w:val="5"/>
        </w:numPr>
        <w:tabs>
          <w:tab w:val="left" w:pos="720"/>
        </w:tabs>
        <w:spacing w:before="0" w:after="0"/>
        <w:rPr>
          <w:rFonts w:ascii="Times New Roman" w:hAnsi="Times New Roman"/>
          <w:i w:val="0"/>
          <w:szCs w:val="24"/>
        </w:rPr>
      </w:pPr>
      <w:r>
        <w:rPr>
          <w:rFonts w:ascii="Times New Roman" w:hAnsi="Times New Roman"/>
          <w:i w:val="0"/>
          <w:szCs w:val="24"/>
          <w:u w:val="single"/>
        </w:rPr>
        <w:t>Purpose</w:t>
      </w:r>
    </w:p>
    <w:p w:rsidR="000B696F" w:rsidRDefault="000B696F" w:rsidP="000B696F">
      <w:pPr>
        <w:pStyle w:val="Heading2"/>
        <w:keepNext w:val="0"/>
        <w:tabs>
          <w:tab w:val="left" w:pos="720"/>
        </w:tabs>
        <w:spacing w:before="0" w:after="0"/>
        <w:rPr>
          <w:rFonts w:ascii="Times New Roman" w:hAnsi="Times New Roman"/>
          <w:b w:val="0"/>
          <w:i w:val="0"/>
          <w:szCs w:val="24"/>
        </w:rPr>
      </w:pPr>
    </w:p>
    <w:p w:rsidR="000B696F" w:rsidRDefault="000B696F" w:rsidP="000B696F">
      <w:pPr>
        <w:pStyle w:val="Heading2"/>
        <w:keepNext w:val="0"/>
        <w:tabs>
          <w:tab w:val="left" w:pos="720"/>
        </w:tabs>
        <w:spacing w:before="0" w:after="0"/>
        <w:rPr>
          <w:rFonts w:ascii="Times New Roman" w:hAnsi="Times New Roman"/>
          <w:b w:val="0"/>
          <w:i w:val="0"/>
          <w:szCs w:val="24"/>
        </w:rPr>
      </w:pPr>
    </w:p>
    <w:p w:rsidR="000B696F" w:rsidRPr="000B696F" w:rsidRDefault="00353734" w:rsidP="000B696F">
      <w:pPr>
        <w:pStyle w:val="Heading2"/>
        <w:keepNext w:val="0"/>
        <w:tabs>
          <w:tab w:val="left" w:pos="720"/>
        </w:tabs>
        <w:spacing w:before="0" w:after="0"/>
        <w:rPr>
          <w:rFonts w:ascii="Times New Roman" w:hAnsi="Times New Roman"/>
          <w:i w:val="0"/>
          <w:szCs w:val="24"/>
        </w:rPr>
      </w:pPr>
      <w:r>
        <w:rPr>
          <w:rFonts w:ascii="Times New Roman" w:hAnsi="Times New Roman"/>
          <w:b w:val="0"/>
          <w:i w:val="0"/>
          <w:szCs w:val="24"/>
        </w:rPr>
        <w:t>This section</w:t>
      </w:r>
      <w:r w:rsidR="000B696F" w:rsidRPr="000B696F">
        <w:rPr>
          <w:rFonts w:ascii="Times New Roman" w:hAnsi="Times New Roman"/>
          <w:b w:val="0"/>
          <w:i w:val="0"/>
          <w:szCs w:val="24"/>
        </w:rPr>
        <w:t xml:space="preserve"> present</w:t>
      </w:r>
      <w:r>
        <w:rPr>
          <w:rFonts w:ascii="Times New Roman" w:hAnsi="Times New Roman"/>
          <w:b w:val="0"/>
          <w:i w:val="0"/>
          <w:szCs w:val="24"/>
        </w:rPr>
        <w:t>s</w:t>
      </w:r>
      <w:r w:rsidR="000B696F" w:rsidRPr="000B696F">
        <w:rPr>
          <w:rFonts w:ascii="Times New Roman" w:hAnsi="Times New Roman"/>
          <w:b w:val="0"/>
          <w:i w:val="0"/>
          <w:szCs w:val="24"/>
        </w:rPr>
        <w:t xml:space="preserve"> the description, </w:t>
      </w:r>
      <w:r w:rsidR="000B696F">
        <w:rPr>
          <w:rFonts w:ascii="Times New Roman" w:hAnsi="Times New Roman"/>
          <w:b w:val="0"/>
          <w:i w:val="0"/>
          <w:szCs w:val="24"/>
        </w:rPr>
        <w:t>operation,</w:t>
      </w:r>
      <w:r w:rsidR="000B696F" w:rsidRPr="000B696F">
        <w:rPr>
          <w:rFonts w:ascii="Times New Roman" w:hAnsi="Times New Roman"/>
          <w:b w:val="0"/>
          <w:i w:val="0"/>
          <w:szCs w:val="24"/>
        </w:rPr>
        <w:t xml:space="preserve"> references</w:t>
      </w:r>
      <w:r>
        <w:rPr>
          <w:rFonts w:ascii="Times New Roman" w:hAnsi="Times New Roman"/>
          <w:b w:val="0"/>
          <w:i w:val="0"/>
          <w:szCs w:val="24"/>
        </w:rPr>
        <w:t>,</w:t>
      </w:r>
      <w:r w:rsidR="000B696F" w:rsidRPr="000B696F">
        <w:rPr>
          <w:rFonts w:ascii="Times New Roman" w:hAnsi="Times New Roman"/>
          <w:b w:val="0"/>
          <w:i w:val="0"/>
          <w:szCs w:val="24"/>
        </w:rPr>
        <w:t xml:space="preserve"> and methods used for the design</w:t>
      </w:r>
      <w:r w:rsidR="000B696F">
        <w:rPr>
          <w:rFonts w:ascii="Times New Roman" w:hAnsi="Times New Roman"/>
          <w:b w:val="0"/>
          <w:i w:val="0"/>
          <w:szCs w:val="24"/>
        </w:rPr>
        <w:t xml:space="preserve"> and calculation for</w:t>
      </w:r>
      <w:r w:rsidR="000B696F" w:rsidRPr="000B696F">
        <w:rPr>
          <w:rFonts w:ascii="Times New Roman" w:hAnsi="Times New Roman"/>
          <w:b w:val="0"/>
          <w:i w:val="0"/>
          <w:szCs w:val="24"/>
        </w:rPr>
        <w:t xml:space="preserve"> the drainage collection syste</w:t>
      </w:r>
      <w:r w:rsidR="000B696F">
        <w:rPr>
          <w:rFonts w:ascii="Times New Roman" w:hAnsi="Times New Roman"/>
          <w:b w:val="0"/>
          <w:i w:val="0"/>
          <w:szCs w:val="24"/>
        </w:rPr>
        <w:t>m in</w:t>
      </w:r>
      <w:r w:rsidR="000B696F" w:rsidRPr="000B696F">
        <w:rPr>
          <w:rFonts w:ascii="Times New Roman" w:hAnsi="Times New Roman"/>
          <w:b w:val="0"/>
          <w:i w:val="0"/>
          <w:szCs w:val="24"/>
        </w:rPr>
        <w:t xml:space="preserve"> the</w:t>
      </w:r>
      <w:r>
        <w:rPr>
          <w:rFonts w:ascii="Times New Roman" w:hAnsi="Times New Roman"/>
          <w:b w:val="0"/>
          <w:i w:val="0"/>
          <w:szCs w:val="24"/>
        </w:rPr>
        <w:t xml:space="preserve"> proposed subdivision</w:t>
      </w:r>
      <w:r w:rsidR="0014048F">
        <w:rPr>
          <w:rFonts w:ascii="Times New Roman" w:hAnsi="Times New Roman"/>
          <w:b w:val="0"/>
          <w:i w:val="0"/>
          <w:szCs w:val="24"/>
        </w:rPr>
        <w:t xml:space="preserve">. </w:t>
      </w:r>
    </w:p>
    <w:p w:rsidR="000B696F" w:rsidRDefault="000B696F" w:rsidP="000B696F">
      <w:pPr>
        <w:pStyle w:val="Heading2"/>
        <w:keepNext w:val="0"/>
        <w:tabs>
          <w:tab w:val="left" w:pos="720"/>
        </w:tabs>
        <w:spacing w:before="0" w:after="0"/>
        <w:rPr>
          <w:rFonts w:ascii="Times New Roman" w:hAnsi="Times New Roman"/>
          <w:i w:val="0"/>
          <w:szCs w:val="24"/>
        </w:rPr>
      </w:pPr>
    </w:p>
    <w:p w:rsidR="007F3D76" w:rsidRDefault="007F3D76" w:rsidP="007F3D76"/>
    <w:p w:rsidR="007620E5" w:rsidRPr="00B80E1F" w:rsidRDefault="00341C6E" w:rsidP="00D411C3">
      <w:pPr>
        <w:pStyle w:val="Heading2"/>
        <w:keepNext w:val="0"/>
        <w:numPr>
          <w:ilvl w:val="0"/>
          <w:numId w:val="5"/>
        </w:numPr>
        <w:tabs>
          <w:tab w:val="left" w:pos="720"/>
        </w:tabs>
        <w:spacing w:before="0" w:after="0"/>
        <w:rPr>
          <w:rFonts w:ascii="Times New Roman" w:hAnsi="Times New Roman"/>
          <w:i w:val="0"/>
          <w:szCs w:val="24"/>
        </w:rPr>
      </w:pPr>
      <w:r w:rsidRPr="00341C6E">
        <w:rPr>
          <w:rFonts w:ascii="Times New Roman" w:hAnsi="Times New Roman"/>
          <w:i w:val="0"/>
          <w:szCs w:val="24"/>
          <w:u w:val="single"/>
        </w:rPr>
        <w:t>Design Considerations</w:t>
      </w:r>
    </w:p>
    <w:p w:rsidR="000F62CC" w:rsidRPr="00B80E1F" w:rsidRDefault="000F62CC" w:rsidP="00B80E1F">
      <w:pPr>
        <w:rPr>
          <w:sz w:val="24"/>
          <w:szCs w:val="24"/>
        </w:rPr>
      </w:pPr>
    </w:p>
    <w:p w:rsidR="007620E5" w:rsidRPr="00341C6E" w:rsidRDefault="007620E5" w:rsidP="00D411C3">
      <w:pPr>
        <w:pStyle w:val="ListParagraph"/>
        <w:numPr>
          <w:ilvl w:val="0"/>
          <w:numId w:val="4"/>
        </w:numPr>
        <w:tabs>
          <w:tab w:val="left" w:pos="1260"/>
        </w:tabs>
        <w:rPr>
          <w:sz w:val="24"/>
          <w:szCs w:val="24"/>
        </w:rPr>
      </w:pPr>
      <w:r w:rsidRPr="00341C6E">
        <w:rPr>
          <w:sz w:val="24"/>
          <w:szCs w:val="24"/>
        </w:rPr>
        <w:t xml:space="preserve">The </w:t>
      </w:r>
      <w:r w:rsidR="00341C6E">
        <w:rPr>
          <w:sz w:val="24"/>
          <w:szCs w:val="24"/>
        </w:rPr>
        <w:t xml:space="preserve">proposed drainage system complies with all aspects of the St. James Parish Code of </w:t>
      </w:r>
      <w:proofErr w:type="gramStart"/>
      <w:r w:rsidR="00341C6E">
        <w:rPr>
          <w:sz w:val="24"/>
          <w:szCs w:val="24"/>
        </w:rPr>
        <w:t>Ordi</w:t>
      </w:r>
      <w:r w:rsidR="007E7AF7">
        <w:rPr>
          <w:sz w:val="24"/>
          <w:szCs w:val="24"/>
        </w:rPr>
        <w:t>nance</w:t>
      </w:r>
      <w:r w:rsidR="00341C6E">
        <w:rPr>
          <w:sz w:val="24"/>
          <w:szCs w:val="24"/>
        </w:rPr>
        <w:t xml:space="preserve">  </w:t>
      </w:r>
      <w:r w:rsidR="00341C6E" w:rsidRPr="00341C6E">
        <w:rPr>
          <w:sz w:val="24"/>
          <w:szCs w:val="24"/>
          <w:bdr w:val="none" w:sz="0" w:space="0" w:color="auto" w:frame="1"/>
        </w:rPr>
        <w:t>Sec</w:t>
      </w:r>
      <w:proofErr w:type="gramEnd"/>
      <w:r w:rsidR="00341C6E" w:rsidRPr="00341C6E">
        <w:rPr>
          <w:sz w:val="24"/>
          <w:szCs w:val="24"/>
          <w:bdr w:val="none" w:sz="0" w:space="0" w:color="auto" w:frame="1"/>
        </w:rPr>
        <w:t>. 106-346</w:t>
      </w:r>
      <w:r w:rsidR="007E7AF7">
        <w:rPr>
          <w:sz w:val="24"/>
          <w:szCs w:val="24"/>
          <w:bdr w:val="none" w:sz="0" w:space="0" w:color="auto" w:frame="1"/>
        </w:rPr>
        <w:t>,</w:t>
      </w:r>
      <w:r w:rsidR="00341C6E">
        <w:rPr>
          <w:sz w:val="24"/>
          <w:szCs w:val="24"/>
          <w:bdr w:val="none" w:sz="0" w:space="0" w:color="auto" w:frame="1"/>
        </w:rPr>
        <w:t xml:space="preserve"> “Drainage and Storm Sewers.” This document provides guidelines for all new developments within the Parish. Of particular importance in the development of the Gramercy</w:t>
      </w:r>
      <w:r w:rsidR="000B696F">
        <w:rPr>
          <w:sz w:val="24"/>
          <w:szCs w:val="24"/>
          <w:bdr w:val="none" w:sz="0" w:space="0" w:color="auto" w:frame="1"/>
        </w:rPr>
        <w:t xml:space="preserve"> Park</w:t>
      </w:r>
      <w:r w:rsidR="00341C6E">
        <w:rPr>
          <w:sz w:val="24"/>
          <w:szCs w:val="24"/>
          <w:bdr w:val="none" w:sz="0" w:space="0" w:color="auto" w:frame="1"/>
        </w:rPr>
        <w:t xml:space="preserve"> Subdivision were the following provisions:</w:t>
      </w:r>
    </w:p>
    <w:p w:rsidR="00341C6E" w:rsidRPr="00341C6E" w:rsidRDefault="00341C6E" w:rsidP="00341C6E">
      <w:pPr>
        <w:tabs>
          <w:tab w:val="left" w:pos="1260"/>
        </w:tabs>
        <w:rPr>
          <w:sz w:val="24"/>
          <w:szCs w:val="24"/>
        </w:rPr>
      </w:pPr>
    </w:p>
    <w:p w:rsidR="00341C6E" w:rsidRPr="00FE40A0" w:rsidRDefault="00341C6E" w:rsidP="00D411C3">
      <w:pPr>
        <w:pStyle w:val="ListParagraph"/>
        <w:numPr>
          <w:ilvl w:val="0"/>
          <w:numId w:val="17"/>
        </w:numPr>
        <w:tabs>
          <w:tab w:val="left" w:pos="1260"/>
        </w:tabs>
        <w:spacing w:after="120"/>
        <w:rPr>
          <w:sz w:val="24"/>
          <w:szCs w:val="24"/>
        </w:rPr>
      </w:pPr>
      <w:r w:rsidRPr="00FE40A0">
        <w:rPr>
          <w:sz w:val="24"/>
          <w:szCs w:val="24"/>
          <w:bdr w:val="none" w:sz="0" w:space="0" w:color="auto" w:frame="1"/>
        </w:rPr>
        <w:t xml:space="preserve">The </w:t>
      </w:r>
      <w:proofErr w:type="spellStart"/>
      <w:r w:rsidRPr="00FE40A0">
        <w:rPr>
          <w:sz w:val="24"/>
          <w:szCs w:val="24"/>
          <w:bdr w:val="none" w:sz="0" w:space="0" w:color="auto" w:frame="1"/>
        </w:rPr>
        <w:t>stormwater</w:t>
      </w:r>
      <w:proofErr w:type="spellEnd"/>
      <w:r w:rsidRPr="00FE40A0">
        <w:rPr>
          <w:sz w:val="24"/>
          <w:szCs w:val="24"/>
          <w:bdr w:val="none" w:sz="0" w:space="0" w:color="auto" w:frame="1"/>
        </w:rPr>
        <w:t xml:space="preserve"> drainage system shall be separate and independent of any sanitary sewer system.</w:t>
      </w:r>
    </w:p>
    <w:p w:rsidR="00341C6E" w:rsidRPr="00FE40A0" w:rsidRDefault="00341C6E" w:rsidP="00D411C3">
      <w:pPr>
        <w:pStyle w:val="ListParagraph"/>
        <w:numPr>
          <w:ilvl w:val="0"/>
          <w:numId w:val="17"/>
        </w:numPr>
        <w:tabs>
          <w:tab w:val="left" w:pos="900"/>
          <w:tab w:val="left" w:pos="1260"/>
          <w:tab w:val="left" w:pos="1350"/>
        </w:tabs>
        <w:spacing w:after="120"/>
        <w:rPr>
          <w:sz w:val="24"/>
          <w:szCs w:val="24"/>
          <w:bdr w:val="none" w:sz="0" w:space="0" w:color="auto" w:frame="1"/>
        </w:rPr>
      </w:pPr>
      <w:r w:rsidRPr="00FE40A0">
        <w:rPr>
          <w:sz w:val="24"/>
          <w:szCs w:val="24"/>
          <w:bdr w:val="none" w:sz="0" w:space="0" w:color="auto" w:frame="1"/>
        </w:rPr>
        <w:t>Storm sewers, where required, shall be designed by the Rational Method, or other methods as approved by the parish department of operations.</w:t>
      </w:r>
    </w:p>
    <w:p w:rsidR="00341C6E" w:rsidRPr="00FE40A0" w:rsidRDefault="00341C6E" w:rsidP="00D411C3">
      <w:pPr>
        <w:pStyle w:val="ListParagraph"/>
        <w:numPr>
          <w:ilvl w:val="0"/>
          <w:numId w:val="17"/>
        </w:numPr>
        <w:tabs>
          <w:tab w:val="left" w:pos="900"/>
          <w:tab w:val="left" w:pos="1260"/>
        </w:tabs>
        <w:spacing w:after="120"/>
        <w:rPr>
          <w:sz w:val="24"/>
          <w:szCs w:val="24"/>
          <w:bdr w:val="none" w:sz="0" w:space="0" w:color="auto" w:frame="1"/>
        </w:rPr>
      </w:pPr>
      <w:r w:rsidRPr="00FE40A0">
        <w:rPr>
          <w:sz w:val="24"/>
          <w:szCs w:val="24"/>
          <w:bdr w:val="none" w:sz="0" w:space="0" w:color="auto" w:frame="1"/>
        </w:rPr>
        <w:t xml:space="preserve">Inlets shall be provided so that surface water is not carried across or around any intersection, </w:t>
      </w:r>
      <w:proofErr w:type="gramStart"/>
      <w:r w:rsidRPr="00FE40A0">
        <w:rPr>
          <w:sz w:val="24"/>
          <w:szCs w:val="24"/>
          <w:bdr w:val="none" w:sz="0" w:space="0" w:color="auto" w:frame="1"/>
        </w:rPr>
        <w:t>nor</w:t>
      </w:r>
      <w:proofErr w:type="gramEnd"/>
      <w:r w:rsidRPr="00FE40A0">
        <w:rPr>
          <w:sz w:val="24"/>
          <w:szCs w:val="24"/>
          <w:bdr w:val="none" w:sz="0" w:space="0" w:color="auto" w:frame="1"/>
        </w:rPr>
        <w:t xml:space="preserve"> for a distance of more than 600 feet in the gutter.</w:t>
      </w:r>
    </w:p>
    <w:p w:rsidR="00341C6E" w:rsidRPr="00FE40A0" w:rsidRDefault="00341C6E" w:rsidP="00D411C3">
      <w:pPr>
        <w:pStyle w:val="ListParagraph"/>
        <w:numPr>
          <w:ilvl w:val="0"/>
          <w:numId w:val="17"/>
        </w:numPr>
        <w:tabs>
          <w:tab w:val="left" w:pos="900"/>
          <w:tab w:val="left" w:pos="1260"/>
        </w:tabs>
        <w:spacing w:after="120"/>
        <w:rPr>
          <w:sz w:val="24"/>
          <w:szCs w:val="24"/>
          <w:bdr w:val="none" w:sz="0" w:space="0" w:color="auto" w:frame="1"/>
        </w:rPr>
      </w:pPr>
      <w:r w:rsidRPr="00FE40A0">
        <w:rPr>
          <w:sz w:val="24"/>
          <w:szCs w:val="24"/>
          <w:bdr w:val="none" w:sz="0" w:space="0" w:color="auto" w:frame="1"/>
        </w:rPr>
        <w:t>Final drainage plans shall show existing contours at one-foot intervals or less, and shall include an overall site grading plan.</w:t>
      </w:r>
    </w:p>
    <w:p w:rsidR="00341C6E" w:rsidRDefault="00341C6E" w:rsidP="00D411C3">
      <w:pPr>
        <w:pStyle w:val="content2"/>
        <w:numPr>
          <w:ilvl w:val="0"/>
          <w:numId w:val="17"/>
        </w:numPr>
        <w:spacing w:line="240" w:lineRule="auto"/>
        <w:rPr>
          <w:rFonts w:ascii="Times New Roman" w:hAnsi="Times New Roman" w:cs="Times New Roman"/>
          <w:sz w:val="24"/>
          <w:szCs w:val="24"/>
          <w:bdr w:val="none" w:sz="0" w:space="0" w:color="auto" w:frame="1"/>
        </w:rPr>
      </w:pPr>
      <w:r w:rsidRPr="00341C6E">
        <w:rPr>
          <w:rFonts w:ascii="Times New Roman" w:hAnsi="Times New Roman" w:cs="Times New Roman"/>
          <w:sz w:val="24"/>
          <w:szCs w:val="24"/>
          <w:bdr w:val="none" w:sz="0" w:space="0" w:color="auto" w:frame="1"/>
        </w:rPr>
        <w:t xml:space="preserve">Profiles of all ditches shall be submitted with the subdivision plat at a minimum of 500 feet intervals. Profiles shall include minimum size, grade design elevations, and carrying capacity. </w:t>
      </w:r>
    </w:p>
    <w:p w:rsidR="004551B9" w:rsidRDefault="004551B9" w:rsidP="004551B9">
      <w:pPr>
        <w:pStyle w:val="content2"/>
        <w:spacing w:line="240" w:lineRule="auto"/>
        <w:rPr>
          <w:rFonts w:ascii="Times New Roman" w:hAnsi="Times New Roman" w:cs="Times New Roman"/>
          <w:sz w:val="24"/>
          <w:szCs w:val="24"/>
          <w:bdr w:val="none" w:sz="0" w:space="0" w:color="auto" w:frame="1"/>
        </w:rPr>
      </w:pPr>
    </w:p>
    <w:p w:rsidR="004551B9" w:rsidRDefault="004551B9" w:rsidP="00D411C3">
      <w:pPr>
        <w:pStyle w:val="content2"/>
        <w:numPr>
          <w:ilvl w:val="0"/>
          <w:numId w:val="4"/>
        </w:numPr>
        <w:spacing w:line="240" w:lineRule="auto"/>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The proposed drainage system follows all design recommendations provided in the Louisiana Department of Tra</w:t>
      </w:r>
      <w:r w:rsidR="00353734">
        <w:rPr>
          <w:rFonts w:ascii="Times New Roman" w:hAnsi="Times New Roman" w:cs="Times New Roman"/>
          <w:sz w:val="24"/>
          <w:szCs w:val="24"/>
          <w:bdr w:val="none" w:sz="0" w:space="0" w:color="auto" w:frame="1"/>
        </w:rPr>
        <w:t>nsportation and Development (</w:t>
      </w:r>
      <w:proofErr w:type="spellStart"/>
      <w:r w:rsidR="00353734">
        <w:rPr>
          <w:rFonts w:ascii="Times New Roman" w:hAnsi="Times New Roman" w:cs="Times New Roman"/>
          <w:sz w:val="24"/>
          <w:szCs w:val="24"/>
          <w:bdr w:val="none" w:sz="0" w:space="0" w:color="auto" w:frame="1"/>
        </w:rPr>
        <w:t>La</w:t>
      </w:r>
      <w:r>
        <w:rPr>
          <w:rFonts w:ascii="Times New Roman" w:hAnsi="Times New Roman" w:cs="Times New Roman"/>
          <w:sz w:val="24"/>
          <w:szCs w:val="24"/>
          <w:bdr w:val="none" w:sz="0" w:space="0" w:color="auto" w:frame="1"/>
        </w:rPr>
        <w:t>DOTD</w:t>
      </w:r>
      <w:proofErr w:type="spellEnd"/>
      <w:r>
        <w:rPr>
          <w:rFonts w:ascii="Times New Roman" w:hAnsi="Times New Roman" w:cs="Times New Roman"/>
          <w:sz w:val="24"/>
          <w:szCs w:val="24"/>
          <w:bdr w:val="none" w:sz="0" w:space="0" w:color="auto" w:frame="1"/>
        </w:rPr>
        <w:t>) Hydraulics Manual.</w:t>
      </w:r>
    </w:p>
    <w:p w:rsidR="007F3D76" w:rsidRDefault="007F3D76" w:rsidP="007F3D76">
      <w:pPr>
        <w:pStyle w:val="content2"/>
        <w:spacing w:line="240" w:lineRule="auto"/>
        <w:ind w:left="360"/>
        <w:rPr>
          <w:rFonts w:ascii="Times New Roman" w:hAnsi="Times New Roman" w:cs="Times New Roman"/>
          <w:sz w:val="24"/>
          <w:szCs w:val="24"/>
          <w:bdr w:val="none" w:sz="0" w:space="0" w:color="auto" w:frame="1"/>
        </w:rPr>
      </w:pPr>
    </w:p>
    <w:p w:rsidR="007F3D76" w:rsidRPr="00B80E1F" w:rsidRDefault="007F3D76" w:rsidP="00D411C3">
      <w:pPr>
        <w:numPr>
          <w:ilvl w:val="0"/>
          <w:numId w:val="4"/>
        </w:numPr>
        <w:tabs>
          <w:tab w:val="left" w:pos="1260"/>
        </w:tabs>
        <w:rPr>
          <w:sz w:val="24"/>
          <w:szCs w:val="24"/>
        </w:rPr>
      </w:pPr>
      <w:r w:rsidRPr="00B80E1F">
        <w:rPr>
          <w:sz w:val="24"/>
          <w:szCs w:val="24"/>
        </w:rPr>
        <w:t xml:space="preserve">The drainage collection system has been configured to minimize </w:t>
      </w:r>
      <w:r>
        <w:rPr>
          <w:sz w:val="24"/>
          <w:szCs w:val="24"/>
        </w:rPr>
        <w:t xml:space="preserve">excessive construction cost by limiting the slope of the outfall conduits to approximately existing slopes when applicable, thereby decreasing excavation depths </w:t>
      </w:r>
      <w:r w:rsidRPr="00B80E1F">
        <w:rPr>
          <w:sz w:val="24"/>
          <w:szCs w:val="24"/>
        </w:rPr>
        <w:t>as shown in the general arrangement drawings and as indicated on the site, drainage and grading plans.</w:t>
      </w:r>
    </w:p>
    <w:p w:rsidR="007F3D76" w:rsidRDefault="007F3D76" w:rsidP="007F3D76">
      <w:pPr>
        <w:pStyle w:val="content2"/>
        <w:spacing w:line="240" w:lineRule="auto"/>
        <w:rPr>
          <w:rFonts w:ascii="Times New Roman" w:hAnsi="Times New Roman" w:cs="Times New Roman"/>
          <w:sz w:val="24"/>
          <w:szCs w:val="24"/>
          <w:bdr w:val="none" w:sz="0" w:space="0" w:color="auto" w:frame="1"/>
        </w:rPr>
      </w:pPr>
    </w:p>
    <w:p w:rsidR="00FE40A0" w:rsidRPr="00FE40A0" w:rsidRDefault="00FE40A0" w:rsidP="00D411C3">
      <w:pPr>
        <w:pStyle w:val="ListParagraph"/>
        <w:numPr>
          <w:ilvl w:val="0"/>
          <w:numId w:val="4"/>
        </w:numPr>
        <w:tabs>
          <w:tab w:val="left" w:pos="1260"/>
        </w:tabs>
        <w:rPr>
          <w:sz w:val="24"/>
          <w:szCs w:val="24"/>
        </w:rPr>
      </w:pPr>
      <w:r w:rsidRPr="00FE40A0">
        <w:rPr>
          <w:sz w:val="24"/>
          <w:szCs w:val="24"/>
        </w:rPr>
        <w:t>The level of potential pollutants will be minimal due to the following:</w:t>
      </w:r>
    </w:p>
    <w:p w:rsidR="00FE40A0" w:rsidRPr="00B80E1F" w:rsidRDefault="00FE40A0" w:rsidP="00FE40A0">
      <w:pPr>
        <w:tabs>
          <w:tab w:val="left" w:pos="1620"/>
        </w:tabs>
        <w:ind w:left="1260"/>
        <w:rPr>
          <w:sz w:val="24"/>
          <w:szCs w:val="24"/>
        </w:rPr>
      </w:pPr>
    </w:p>
    <w:p w:rsidR="00FE40A0" w:rsidRPr="00FE40A0" w:rsidRDefault="00FE40A0" w:rsidP="00D411C3">
      <w:pPr>
        <w:pStyle w:val="ListParagraph"/>
        <w:numPr>
          <w:ilvl w:val="0"/>
          <w:numId w:val="16"/>
        </w:numPr>
        <w:tabs>
          <w:tab w:val="left" w:pos="1800"/>
        </w:tabs>
        <w:spacing w:after="120"/>
        <w:ind w:left="1800"/>
        <w:rPr>
          <w:sz w:val="24"/>
          <w:szCs w:val="24"/>
        </w:rPr>
      </w:pPr>
      <w:r w:rsidRPr="00FE40A0">
        <w:rPr>
          <w:sz w:val="24"/>
          <w:szCs w:val="24"/>
        </w:rPr>
        <w:t>There are no vehicle or equipment maintenance facilities planned at present.  Any oil and/or grease contaminants will be produced only by what may leak from vehicles operating within the site boundaries.   As a result, the potential for oil and/or grease pollutants entering the storm water system is minimal.</w:t>
      </w:r>
    </w:p>
    <w:p w:rsidR="00FE40A0" w:rsidRPr="00FE40A0" w:rsidRDefault="00FE40A0" w:rsidP="00D411C3">
      <w:pPr>
        <w:pStyle w:val="ListParagraph"/>
        <w:numPr>
          <w:ilvl w:val="0"/>
          <w:numId w:val="16"/>
        </w:numPr>
        <w:tabs>
          <w:tab w:val="left" w:pos="1800"/>
        </w:tabs>
        <w:spacing w:after="120"/>
        <w:ind w:left="1800"/>
        <w:rPr>
          <w:sz w:val="24"/>
          <w:szCs w:val="24"/>
        </w:rPr>
      </w:pPr>
      <w:r w:rsidRPr="00FE40A0">
        <w:rPr>
          <w:sz w:val="24"/>
          <w:szCs w:val="24"/>
        </w:rPr>
        <w:t xml:space="preserve">No sanitary sewer flows will be connected or discharged into the storm drainage system.  Treated sanitary sewer will be discharged into the </w:t>
      </w:r>
      <w:proofErr w:type="spellStart"/>
      <w:r w:rsidRPr="00FE40A0">
        <w:rPr>
          <w:sz w:val="24"/>
          <w:szCs w:val="24"/>
        </w:rPr>
        <w:t>Pihl-Besix</w:t>
      </w:r>
      <w:proofErr w:type="spellEnd"/>
      <w:r w:rsidRPr="00FE40A0">
        <w:rPr>
          <w:sz w:val="24"/>
          <w:szCs w:val="24"/>
        </w:rPr>
        <w:t xml:space="preserve"> RCB.</w:t>
      </w:r>
    </w:p>
    <w:p w:rsidR="00FE40A0" w:rsidRPr="00FE40A0" w:rsidRDefault="00FE40A0" w:rsidP="00D411C3">
      <w:pPr>
        <w:pStyle w:val="ListParagraph"/>
        <w:numPr>
          <w:ilvl w:val="0"/>
          <w:numId w:val="16"/>
        </w:numPr>
        <w:tabs>
          <w:tab w:val="left" w:pos="1800"/>
        </w:tabs>
        <w:ind w:left="1800"/>
        <w:rPr>
          <w:sz w:val="24"/>
          <w:szCs w:val="24"/>
        </w:rPr>
      </w:pPr>
      <w:r w:rsidRPr="00FE40A0">
        <w:rPr>
          <w:sz w:val="24"/>
          <w:szCs w:val="24"/>
        </w:rPr>
        <w:t xml:space="preserve">Solid waste pollutants such as wood, paper, plastic, aluminum cans, </w:t>
      </w:r>
      <w:proofErr w:type="spellStart"/>
      <w:proofErr w:type="gramStart"/>
      <w:r w:rsidRPr="00FE40A0">
        <w:rPr>
          <w:sz w:val="24"/>
          <w:szCs w:val="24"/>
        </w:rPr>
        <w:t>styrofoam</w:t>
      </w:r>
      <w:proofErr w:type="spellEnd"/>
      <w:proofErr w:type="gramEnd"/>
      <w:r w:rsidRPr="00FE40A0">
        <w:rPr>
          <w:sz w:val="24"/>
          <w:szCs w:val="24"/>
        </w:rPr>
        <w:t xml:space="preserve"> cups, etc. entering the storm drainage system should be minimal due to the size of the opening in the grate inlet. </w:t>
      </w:r>
    </w:p>
    <w:p w:rsidR="00FE40A0" w:rsidRPr="00341C6E" w:rsidRDefault="00FE40A0" w:rsidP="00FE40A0">
      <w:pPr>
        <w:pStyle w:val="content2"/>
        <w:spacing w:line="240" w:lineRule="auto"/>
        <w:ind w:left="0"/>
        <w:rPr>
          <w:rFonts w:ascii="Times New Roman" w:hAnsi="Times New Roman" w:cs="Times New Roman"/>
          <w:sz w:val="24"/>
          <w:szCs w:val="24"/>
          <w:bdr w:val="none" w:sz="0" w:space="0" w:color="auto" w:frame="1"/>
        </w:rPr>
      </w:pPr>
    </w:p>
    <w:p w:rsidR="000B696F" w:rsidRPr="00341C6E" w:rsidRDefault="000B696F" w:rsidP="00341C6E">
      <w:pPr>
        <w:tabs>
          <w:tab w:val="left" w:pos="900"/>
          <w:tab w:val="left" w:pos="1260"/>
        </w:tabs>
        <w:ind w:left="900"/>
        <w:rPr>
          <w:sz w:val="24"/>
          <w:szCs w:val="24"/>
        </w:rPr>
      </w:pPr>
    </w:p>
    <w:p w:rsidR="007F3D76" w:rsidRPr="007F3D76" w:rsidRDefault="007F3D76" w:rsidP="00D411C3">
      <w:pPr>
        <w:pStyle w:val="ListParagraph"/>
        <w:numPr>
          <w:ilvl w:val="0"/>
          <w:numId w:val="5"/>
        </w:numPr>
        <w:tabs>
          <w:tab w:val="left" w:pos="720"/>
        </w:tabs>
        <w:rPr>
          <w:sz w:val="24"/>
          <w:szCs w:val="24"/>
        </w:rPr>
      </w:pPr>
      <w:r>
        <w:rPr>
          <w:b/>
          <w:sz w:val="24"/>
          <w:szCs w:val="24"/>
          <w:u w:val="single"/>
        </w:rPr>
        <w:t>Site Topography</w:t>
      </w:r>
    </w:p>
    <w:p w:rsidR="007F3D76" w:rsidRDefault="007F3D76" w:rsidP="007F3D76">
      <w:pPr>
        <w:tabs>
          <w:tab w:val="left" w:pos="720"/>
        </w:tabs>
        <w:rPr>
          <w:sz w:val="24"/>
          <w:szCs w:val="24"/>
        </w:rPr>
      </w:pPr>
    </w:p>
    <w:p w:rsidR="007F3D76" w:rsidRPr="007F3D76" w:rsidRDefault="007F3D76" w:rsidP="00D411C3">
      <w:pPr>
        <w:pStyle w:val="ListParagraph"/>
        <w:numPr>
          <w:ilvl w:val="0"/>
          <w:numId w:val="10"/>
        </w:numPr>
        <w:tabs>
          <w:tab w:val="left" w:pos="1260"/>
        </w:tabs>
        <w:rPr>
          <w:sz w:val="24"/>
          <w:szCs w:val="24"/>
        </w:rPr>
      </w:pPr>
      <w:r w:rsidRPr="007F3D76">
        <w:rPr>
          <w:sz w:val="24"/>
          <w:szCs w:val="24"/>
        </w:rPr>
        <w:t xml:space="preserve">The site topography is divided more or less evenly between the north half and the south half of the site.  The north half is essentially flat with little topographic relief.  The access roads, building slabs and the top of trench channel wall grades will be set higher than the existing </w:t>
      </w:r>
      <w:proofErr w:type="gramStart"/>
      <w:r w:rsidRPr="007F3D76">
        <w:rPr>
          <w:sz w:val="24"/>
          <w:szCs w:val="24"/>
        </w:rPr>
        <w:t>grade</w:t>
      </w:r>
      <w:proofErr w:type="gramEnd"/>
      <w:r w:rsidRPr="007F3D76">
        <w:rPr>
          <w:sz w:val="24"/>
          <w:szCs w:val="24"/>
        </w:rPr>
        <w:t xml:space="preserve"> elevation so that general fill can be placed and graded in the intermediate areas to provide overland flow for the rainfall runoff to the trench channels.  </w:t>
      </w:r>
    </w:p>
    <w:p w:rsidR="007F3D76" w:rsidRDefault="007F3D76" w:rsidP="007F3D76">
      <w:pPr>
        <w:tabs>
          <w:tab w:val="left" w:pos="1260"/>
        </w:tabs>
        <w:rPr>
          <w:sz w:val="24"/>
          <w:szCs w:val="24"/>
        </w:rPr>
      </w:pPr>
    </w:p>
    <w:p w:rsidR="007F3D76" w:rsidRPr="007F3D76" w:rsidRDefault="007F3D76" w:rsidP="00D411C3">
      <w:pPr>
        <w:pStyle w:val="ListParagraph"/>
        <w:numPr>
          <w:ilvl w:val="0"/>
          <w:numId w:val="11"/>
        </w:numPr>
        <w:tabs>
          <w:tab w:val="left" w:pos="1260"/>
        </w:tabs>
        <w:rPr>
          <w:sz w:val="24"/>
          <w:szCs w:val="24"/>
        </w:rPr>
      </w:pPr>
      <w:r w:rsidRPr="007F3D76">
        <w:rPr>
          <w:sz w:val="24"/>
          <w:szCs w:val="24"/>
        </w:rPr>
        <w:t>The south half is sloped uniformly from south to north.  Access roads, building slabs and the top of trench channel walls will be set higher than existing grade elevations.  Roads and drainage channels will more or less parallel the existing slope to minimize excavation.  Due to the uniform slope of the south half, several collector trench channels were run parallel to the ground slope to intercept runoff.  The interceptor trench channels are connected by trench channels that run perpendicular to the slope.</w:t>
      </w:r>
    </w:p>
    <w:p w:rsidR="007F3D76" w:rsidRDefault="007F3D76" w:rsidP="007F3D76">
      <w:pPr>
        <w:tabs>
          <w:tab w:val="left" w:pos="1260"/>
        </w:tabs>
        <w:rPr>
          <w:sz w:val="24"/>
          <w:szCs w:val="24"/>
        </w:rPr>
      </w:pPr>
    </w:p>
    <w:p w:rsidR="007F3D76" w:rsidRPr="007F3D76" w:rsidRDefault="007F3D76" w:rsidP="007F3D76">
      <w:pPr>
        <w:tabs>
          <w:tab w:val="left" w:pos="720"/>
        </w:tabs>
        <w:rPr>
          <w:sz w:val="24"/>
          <w:szCs w:val="24"/>
        </w:rPr>
      </w:pPr>
    </w:p>
    <w:p w:rsidR="007620E5" w:rsidRPr="000B696F" w:rsidRDefault="000B696F" w:rsidP="00D411C3">
      <w:pPr>
        <w:pStyle w:val="ListParagraph"/>
        <w:numPr>
          <w:ilvl w:val="0"/>
          <w:numId w:val="5"/>
        </w:numPr>
        <w:tabs>
          <w:tab w:val="left" w:pos="720"/>
        </w:tabs>
        <w:rPr>
          <w:sz w:val="24"/>
          <w:szCs w:val="24"/>
        </w:rPr>
      </w:pPr>
      <w:r w:rsidRPr="000B696F">
        <w:rPr>
          <w:b/>
          <w:sz w:val="24"/>
          <w:szCs w:val="24"/>
          <w:u w:val="single"/>
        </w:rPr>
        <w:t>Hydrologic Evaluation</w:t>
      </w:r>
    </w:p>
    <w:p w:rsidR="007620E5" w:rsidRDefault="007620E5" w:rsidP="00B80E1F">
      <w:pPr>
        <w:rPr>
          <w:sz w:val="24"/>
          <w:szCs w:val="24"/>
        </w:rPr>
      </w:pPr>
    </w:p>
    <w:p w:rsidR="00DE5ABC" w:rsidRPr="00DE5ABC" w:rsidRDefault="0014048F" w:rsidP="00D411C3">
      <w:pPr>
        <w:pStyle w:val="ListParagraph"/>
        <w:numPr>
          <w:ilvl w:val="0"/>
          <w:numId w:val="12"/>
        </w:numPr>
        <w:tabs>
          <w:tab w:val="left" w:pos="1260"/>
        </w:tabs>
        <w:rPr>
          <w:sz w:val="24"/>
          <w:szCs w:val="24"/>
        </w:rPr>
      </w:pPr>
      <w:r w:rsidRPr="00DE5ABC">
        <w:rPr>
          <w:sz w:val="24"/>
          <w:szCs w:val="24"/>
        </w:rPr>
        <w:t xml:space="preserve">As per recommendation in the </w:t>
      </w:r>
      <w:proofErr w:type="spellStart"/>
      <w:r w:rsidRPr="00DE5ABC">
        <w:rPr>
          <w:sz w:val="24"/>
          <w:szCs w:val="24"/>
        </w:rPr>
        <w:t>LaDOTD</w:t>
      </w:r>
      <w:proofErr w:type="spellEnd"/>
      <w:r w:rsidRPr="00DE5ABC">
        <w:rPr>
          <w:sz w:val="24"/>
          <w:szCs w:val="24"/>
        </w:rPr>
        <w:t xml:space="preserve"> Hydraulics </w:t>
      </w:r>
      <w:proofErr w:type="spellStart"/>
      <w:r w:rsidRPr="00DE5ABC">
        <w:rPr>
          <w:sz w:val="24"/>
          <w:szCs w:val="24"/>
        </w:rPr>
        <w:t>Maual</w:t>
      </w:r>
      <w:proofErr w:type="spellEnd"/>
      <w:r w:rsidRPr="00DE5ABC">
        <w:rPr>
          <w:sz w:val="24"/>
          <w:szCs w:val="24"/>
        </w:rPr>
        <w:t>, the proposed drainage system was designed to handling a 10-year design storm event</w:t>
      </w:r>
      <w:r w:rsidR="00DE5ABC" w:rsidRPr="00DE5ABC">
        <w:rPr>
          <w:sz w:val="24"/>
          <w:szCs w:val="24"/>
        </w:rPr>
        <w:t xml:space="preserve"> and all areas within the site limits are included and/or addressed in drainage calculations.</w:t>
      </w:r>
    </w:p>
    <w:p w:rsidR="0014048F" w:rsidRPr="00B80E1F" w:rsidRDefault="0014048F" w:rsidP="00B80E1F">
      <w:pPr>
        <w:rPr>
          <w:sz w:val="24"/>
          <w:szCs w:val="24"/>
        </w:rPr>
      </w:pPr>
    </w:p>
    <w:p w:rsidR="007620E5" w:rsidRPr="000B696F" w:rsidRDefault="007F2D01" w:rsidP="00D411C3">
      <w:pPr>
        <w:pStyle w:val="ListParagraph"/>
        <w:numPr>
          <w:ilvl w:val="0"/>
          <w:numId w:val="12"/>
        </w:numPr>
        <w:tabs>
          <w:tab w:val="left" w:pos="1260"/>
        </w:tabs>
        <w:rPr>
          <w:sz w:val="24"/>
          <w:szCs w:val="24"/>
        </w:rPr>
      </w:pPr>
      <w:r w:rsidRPr="000B696F">
        <w:rPr>
          <w:sz w:val="24"/>
          <w:szCs w:val="24"/>
        </w:rPr>
        <w:t>Rainfall runoff f</w:t>
      </w:r>
      <w:r w:rsidR="00D65A26" w:rsidRPr="000B696F">
        <w:rPr>
          <w:sz w:val="24"/>
          <w:szCs w:val="24"/>
        </w:rPr>
        <w:t xml:space="preserve">low estimated per </w:t>
      </w:r>
      <w:r w:rsidR="007620E5" w:rsidRPr="000B696F">
        <w:rPr>
          <w:sz w:val="24"/>
          <w:szCs w:val="24"/>
        </w:rPr>
        <w:t>Rational Method:</w:t>
      </w:r>
      <w:r w:rsidR="00DB660A" w:rsidRPr="000B696F">
        <w:rPr>
          <w:sz w:val="24"/>
          <w:szCs w:val="24"/>
        </w:rPr>
        <w:t xml:space="preserve">  Q = CIA</w:t>
      </w:r>
    </w:p>
    <w:p w:rsidR="0091463C" w:rsidRPr="00B80E1F" w:rsidRDefault="0091463C" w:rsidP="00B80E1F">
      <w:pPr>
        <w:tabs>
          <w:tab w:val="left" w:pos="1260"/>
        </w:tabs>
        <w:ind w:left="705"/>
        <w:rPr>
          <w:sz w:val="24"/>
          <w:szCs w:val="24"/>
        </w:rPr>
      </w:pPr>
    </w:p>
    <w:p w:rsidR="0091463C" w:rsidRPr="00B80E1F" w:rsidRDefault="0091463C" w:rsidP="00B80E1F">
      <w:pPr>
        <w:tabs>
          <w:tab w:val="left" w:pos="1800"/>
          <w:tab w:val="left" w:pos="2700"/>
        </w:tabs>
        <w:rPr>
          <w:sz w:val="24"/>
          <w:szCs w:val="24"/>
        </w:rPr>
      </w:pPr>
      <w:r w:rsidRPr="00B80E1F">
        <w:rPr>
          <w:sz w:val="24"/>
          <w:szCs w:val="24"/>
        </w:rPr>
        <w:tab/>
        <w:t>Where:</w:t>
      </w:r>
      <w:r w:rsidRPr="00B80E1F">
        <w:rPr>
          <w:sz w:val="24"/>
          <w:szCs w:val="24"/>
        </w:rPr>
        <w:tab/>
        <w:t xml:space="preserve">Q = Runoff volume, </w:t>
      </w:r>
      <w:r w:rsidR="00353734">
        <w:rPr>
          <w:sz w:val="24"/>
          <w:szCs w:val="24"/>
        </w:rPr>
        <w:t>cubic feet/second (</w:t>
      </w:r>
      <w:proofErr w:type="spellStart"/>
      <w:r w:rsidR="004A2A84">
        <w:rPr>
          <w:sz w:val="24"/>
          <w:szCs w:val="24"/>
        </w:rPr>
        <w:t>cfs</w:t>
      </w:r>
      <w:proofErr w:type="spellEnd"/>
      <w:r w:rsidR="00353734">
        <w:rPr>
          <w:sz w:val="24"/>
          <w:szCs w:val="24"/>
        </w:rPr>
        <w:t>)</w:t>
      </w:r>
    </w:p>
    <w:p w:rsidR="0091463C" w:rsidRPr="00B80E1F" w:rsidRDefault="0091463C" w:rsidP="00B80E1F">
      <w:pPr>
        <w:tabs>
          <w:tab w:val="left" w:pos="1800"/>
          <w:tab w:val="left" w:pos="2700"/>
        </w:tabs>
        <w:rPr>
          <w:sz w:val="24"/>
          <w:szCs w:val="24"/>
        </w:rPr>
      </w:pPr>
      <w:r w:rsidRPr="00B80E1F">
        <w:rPr>
          <w:sz w:val="24"/>
          <w:szCs w:val="24"/>
        </w:rPr>
        <w:tab/>
      </w:r>
      <w:r w:rsidR="00B80E1F">
        <w:rPr>
          <w:sz w:val="24"/>
          <w:szCs w:val="24"/>
        </w:rPr>
        <w:tab/>
      </w:r>
      <w:r w:rsidRPr="00B80E1F">
        <w:rPr>
          <w:sz w:val="24"/>
          <w:szCs w:val="24"/>
        </w:rPr>
        <w:t>C = Runoff Coeffic</w:t>
      </w:r>
      <w:r w:rsidR="00017E76" w:rsidRPr="00B80E1F">
        <w:rPr>
          <w:sz w:val="24"/>
          <w:szCs w:val="24"/>
        </w:rPr>
        <w:t>i</w:t>
      </w:r>
      <w:r w:rsidRPr="00B80E1F">
        <w:rPr>
          <w:sz w:val="24"/>
          <w:szCs w:val="24"/>
        </w:rPr>
        <w:t>ent</w:t>
      </w:r>
    </w:p>
    <w:p w:rsidR="0091463C" w:rsidRDefault="0091463C" w:rsidP="00B80E1F">
      <w:pPr>
        <w:tabs>
          <w:tab w:val="left" w:pos="1800"/>
          <w:tab w:val="left" w:pos="2700"/>
        </w:tabs>
        <w:rPr>
          <w:sz w:val="24"/>
          <w:szCs w:val="24"/>
        </w:rPr>
      </w:pPr>
      <w:r w:rsidRPr="00B80E1F">
        <w:rPr>
          <w:sz w:val="24"/>
          <w:szCs w:val="24"/>
        </w:rPr>
        <w:tab/>
      </w:r>
      <w:r w:rsidRPr="00B80E1F">
        <w:rPr>
          <w:sz w:val="24"/>
          <w:szCs w:val="24"/>
        </w:rPr>
        <w:tab/>
        <w:t>I = Rainfall Intensity</w:t>
      </w:r>
      <w:r w:rsidR="00353734">
        <w:rPr>
          <w:sz w:val="24"/>
          <w:szCs w:val="24"/>
        </w:rPr>
        <w:t>, inches/hour</w:t>
      </w:r>
      <w:r w:rsidRPr="00B80E1F">
        <w:rPr>
          <w:sz w:val="24"/>
          <w:szCs w:val="24"/>
        </w:rPr>
        <w:t xml:space="preserve"> </w:t>
      </w:r>
      <w:r w:rsidR="004A2A84">
        <w:rPr>
          <w:sz w:val="24"/>
          <w:szCs w:val="24"/>
        </w:rPr>
        <w:t>(in/hr)</w:t>
      </w:r>
    </w:p>
    <w:p w:rsidR="00DB660A" w:rsidRDefault="00B706B6" w:rsidP="009F08C6">
      <w:pPr>
        <w:tabs>
          <w:tab w:val="left" w:pos="1800"/>
          <w:tab w:val="left" w:pos="2700"/>
        </w:tabs>
        <w:rPr>
          <w:sz w:val="24"/>
          <w:szCs w:val="24"/>
        </w:rPr>
      </w:pPr>
      <w:r>
        <w:rPr>
          <w:sz w:val="24"/>
          <w:szCs w:val="24"/>
        </w:rPr>
        <w:tab/>
      </w:r>
      <w:r>
        <w:rPr>
          <w:sz w:val="24"/>
          <w:szCs w:val="24"/>
        </w:rPr>
        <w:tab/>
        <w:t>A = Drainage Area</w:t>
      </w:r>
      <w:r w:rsidR="00353734">
        <w:rPr>
          <w:sz w:val="24"/>
          <w:szCs w:val="24"/>
        </w:rPr>
        <w:t>, acre</w:t>
      </w:r>
      <w:r>
        <w:rPr>
          <w:sz w:val="24"/>
          <w:szCs w:val="24"/>
        </w:rPr>
        <w:t xml:space="preserve"> (</w:t>
      </w:r>
      <w:r w:rsidR="004A2A84">
        <w:rPr>
          <w:sz w:val="24"/>
          <w:szCs w:val="24"/>
        </w:rPr>
        <w:t>ac</w:t>
      </w:r>
      <w:r>
        <w:rPr>
          <w:sz w:val="24"/>
          <w:szCs w:val="24"/>
        </w:rPr>
        <w:t>)</w:t>
      </w:r>
    </w:p>
    <w:p w:rsidR="008645F8" w:rsidRPr="00B80E1F" w:rsidRDefault="008645F8" w:rsidP="009F08C6">
      <w:pPr>
        <w:tabs>
          <w:tab w:val="left" w:pos="1800"/>
          <w:tab w:val="left" w:pos="2700"/>
        </w:tabs>
        <w:rPr>
          <w:sz w:val="24"/>
          <w:szCs w:val="24"/>
        </w:rPr>
      </w:pPr>
    </w:p>
    <w:p w:rsidR="00A36928" w:rsidRPr="00B80E1F" w:rsidRDefault="00DB660A" w:rsidP="00D411C3">
      <w:pPr>
        <w:numPr>
          <w:ilvl w:val="0"/>
          <w:numId w:val="6"/>
        </w:numPr>
        <w:tabs>
          <w:tab w:val="left" w:pos="1800"/>
        </w:tabs>
        <w:spacing w:after="120"/>
        <w:rPr>
          <w:sz w:val="24"/>
          <w:szCs w:val="24"/>
        </w:rPr>
      </w:pPr>
      <w:r w:rsidRPr="00B80E1F">
        <w:rPr>
          <w:sz w:val="24"/>
          <w:szCs w:val="24"/>
        </w:rPr>
        <w:t xml:space="preserve">Runoff Coefficients (C) </w:t>
      </w:r>
      <w:r w:rsidR="00DA7CFF" w:rsidRPr="00B80E1F">
        <w:rPr>
          <w:sz w:val="24"/>
          <w:szCs w:val="24"/>
        </w:rPr>
        <w:t>are estimated and are variable</w:t>
      </w:r>
      <w:r w:rsidR="00DE2174" w:rsidRPr="00B80E1F">
        <w:rPr>
          <w:sz w:val="24"/>
          <w:szCs w:val="24"/>
        </w:rPr>
        <w:t xml:space="preserve"> </w:t>
      </w:r>
      <w:r w:rsidR="00DA7CFF" w:rsidRPr="00B80E1F">
        <w:rPr>
          <w:sz w:val="24"/>
          <w:szCs w:val="24"/>
        </w:rPr>
        <w:t>between 0.</w:t>
      </w:r>
      <w:r w:rsidR="004A2A84">
        <w:rPr>
          <w:sz w:val="24"/>
          <w:szCs w:val="24"/>
        </w:rPr>
        <w:t>3</w:t>
      </w:r>
      <w:r w:rsidR="00DA7CFF" w:rsidRPr="00B80E1F">
        <w:rPr>
          <w:sz w:val="24"/>
          <w:szCs w:val="24"/>
        </w:rPr>
        <w:t xml:space="preserve"> and 0.</w:t>
      </w:r>
      <w:r w:rsidR="004A2A84">
        <w:rPr>
          <w:sz w:val="24"/>
          <w:szCs w:val="24"/>
        </w:rPr>
        <w:t>4</w:t>
      </w:r>
      <w:r w:rsidR="00DA7CFF" w:rsidRPr="00B80E1F">
        <w:rPr>
          <w:sz w:val="24"/>
          <w:szCs w:val="24"/>
        </w:rPr>
        <w:t xml:space="preserve"> </w:t>
      </w:r>
      <w:r w:rsidR="002C79BC" w:rsidRPr="00B80E1F">
        <w:rPr>
          <w:sz w:val="24"/>
          <w:szCs w:val="24"/>
        </w:rPr>
        <w:t>per</w:t>
      </w:r>
      <w:r w:rsidRPr="00B80E1F">
        <w:rPr>
          <w:sz w:val="24"/>
          <w:szCs w:val="24"/>
        </w:rPr>
        <w:t xml:space="preserve"> site </w:t>
      </w:r>
      <w:r w:rsidR="00D65A26" w:rsidRPr="00B80E1F">
        <w:rPr>
          <w:sz w:val="24"/>
          <w:szCs w:val="24"/>
        </w:rPr>
        <w:t>surfaces within the particular drainage area</w:t>
      </w:r>
      <w:r w:rsidR="00DA7CFF" w:rsidRPr="00B80E1F">
        <w:rPr>
          <w:sz w:val="24"/>
          <w:szCs w:val="24"/>
        </w:rPr>
        <w:t xml:space="preserve">.  </w:t>
      </w:r>
      <w:r w:rsidR="00A36928" w:rsidRPr="00B80E1F">
        <w:rPr>
          <w:sz w:val="24"/>
          <w:szCs w:val="24"/>
        </w:rPr>
        <w:t xml:space="preserve">See </w:t>
      </w:r>
      <w:r w:rsidR="000B63F2" w:rsidRPr="00A4311E">
        <w:rPr>
          <w:b/>
          <w:sz w:val="24"/>
          <w:szCs w:val="24"/>
          <w:highlight w:val="yellow"/>
        </w:rPr>
        <w:t>Appendix 3</w:t>
      </w:r>
      <w:r w:rsidR="000B63F2" w:rsidRPr="00A4311E">
        <w:rPr>
          <w:sz w:val="24"/>
          <w:szCs w:val="24"/>
          <w:highlight w:val="yellow"/>
        </w:rPr>
        <w:t xml:space="preserve"> </w:t>
      </w:r>
      <w:r w:rsidR="00A36928" w:rsidRPr="00A4311E">
        <w:rPr>
          <w:b/>
          <w:sz w:val="24"/>
          <w:szCs w:val="24"/>
          <w:highlight w:val="yellow"/>
        </w:rPr>
        <w:t xml:space="preserve">Figure </w:t>
      </w:r>
      <w:r w:rsidR="000E2ADB" w:rsidRPr="00A4311E">
        <w:rPr>
          <w:b/>
          <w:sz w:val="24"/>
          <w:szCs w:val="24"/>
          <w:highlight w:val="yellow"/>
        </w:rPr>
        <w:t>2</w:t>
      </w:r>
      <w:r w:rsidR="00A36928" w:rsidRPr="00B80E1F">
        <w:rPr>
          <w:sz w:val="24"/>
          <w:szCs w:val="24"/>
        </w:rPr>
        <w:t xml:space="preserve"> for Runoff Coefficients</w:t>
      </w:r>
      <w:r w:rsidR="002C79BC" w:rsidRPr="00B80E1F">
        <w:rPr>
          <w:sz w:val="24"/>
          <w:szCs w:val="24"/>
        </w:rPr>
        <w:t>.</w:t>
      </w:r>
    </w:p>
    <w:p w:rsidR="00DB660A" w:rsidRPr="00B80E1F" w:rsidRDefault="00DB660A" w:rsidP="00D411C3">
      <w:pPr>
        <w:numPr>
          <w:ilvl w:val="0"/>
          <w:numId w:val="6"/>
        </w:numPr>
        <w:tabs>
          <w:tab w:val="left" w:pos="1800"/>
        </w:tabs>
        <w:spacing w:after="120"/>
        <w:rPr>
          <w:sz w:val="24"/>
          <w:szCs w:val="24"/>
        </w:rPr>
      </w:pPr>
      <w:r w:rsidRPr="00B80E1F">
        <w:rPr>
          <w:sz w:val="24"/>
          <w:szCs w:val="24"/>
        </w:rPr>
        <w:lastRenderedPageBreak/>
        <w:t>Rainfall Intensity (I)</w:t>
      </w:r>
      <w:r w:rsidR="008847B1">
        <w:rPr>
          <w:sz w:val="24"/>
          <w:szCs w:val="24"/>
        </w:rPr>
        <w:t xml:space="preserve"> in </w:t>
      </w:r>
      <w:r w:rsidR="00A4311E">
        <w:rPr>
          <w:sz w:val="24"/>
          <w:szCs w:val="24"/>
        </w:rPr>
        <w:t>in</w:t>
      </w:r>
      <w:r w:rsidR="008847B1">
        <w:rPr>
          <w:sz w:val="24"/>
          <w:szCs w:val="24"/>
        </w:rPr>
        <w:t>/hour for the</w:t>
      </w:r>
      <w:r w:rsidR="00D65A26" w:rsidRPr="00B80E1F">
        <w:rPr>
          <w:sz w:val="24"/>
          <w:szCs w:val="24"/>
        </w:rPr>
        <w:t xml:space="preserve"> 10 year design event</w:t>
      </w:r>
      <w:r w:rsidR="0096766F">
        <w:rPr>
          <w:sz w:val="24"/>
          <w:szCs w:val="24"/>
        </w:rPr>
        <w:t xml:space="preserve"> per </w:t>
      </w:r>
      <w:r w:rsidR="0096766F" w:rsidRPr="00A4311E">
        <w:rPr>
          <w:sz w:val="24"/>
          <w:szCs w:val="24"/>
          <w:highlight w:val="yellow"/>
        </w:rPr>
        <w:t>Reference 3.0 A</w:t>
      </w:r>
      <w:r w:rsidR="00A5733D" w:rsidRPr="00B80E1F">
        <w:rPr>
          <w:sz w:val="24"/>
          <w:szCs w:val="24"/>
        </w:rPr>
        <w:t xml:space="preserve"> </w:t>
      </w:r>
      <w:r w:rsidR="002C79BC" w:rsidRPr="00B80E1F">
        <w:rPr>
          <w:sz w:val="24"/>
          <w:szCs w:val="24"/>
        </w:rPr>
        <w:t xml:space="preserve">were </w:t>
      </w:r>
      <w:r w:rsidR="00A4311E">
        <w:rPr>
          <w:sz w:val="24"/>
          <w:szCs w:val="24"/>
        </w:rPr>
        <w:t xml:space="preserve">calculated per </w:t>
      </w:r>
      <w:proofErr w:type="spellStart"/>
      <w:r w:rsidR="00353734">
        <w:rPr>
          <w:sz w:val="24"/>
          <w:szCs w:val="24"/>
        </w:rPr>
        <w:t>LaDOTD</w:t>
      </w:r>
      <w:proofErr w:type="spellEnd"/>
      <w:r w:rsidR="00A4311E">
        <w:rPr>
          <w:sz w:val="24"/>
          <w:szCs w:val="24"/>
        </w:rPr>
        <w:t xml:space="preserve"> drainage manual Chapter 3-C Rational Method. </w:t>
      </w:r>
      <w:r w:rsidR="002C79BC" w:rsidRPr="00B80E1F">
        <w:rPr>
          <w:sz w:val="24"/>
          <w:szCs w:val="24"/>
        </w:rPr>
        <w:t>Actual intensities</w:t>
      </w:r>
      <w:r w:rsidR="00D65A26" w:rsidRPr="00B80E1F">
        <w:rPr>
          <w:sz w:val="24"/>
          <w:szCs w:val="24"/>
        </w:rPr>
        <w:t xml:space="preserve"> used in the R</w:t>
      </w:r>
      <w:r w:rsidRPr="00B80E1F">
        <w:rPr>
          <w:sz w:val="24"/>
          <w:szCs w:val="24"/>
        </w:rPr>
        <w:t xml:space="preserve">ational Formula </w:t>
      </w:r>
      <w:r w:rsidR="000E6AA8" w:rsidRPr="00B80E1F">
        <w:rPr>
          <w:sz w:val="24"/>
          <w:szCs w:val="24"/>
        </w:rPr>
        <w:t>vary</w:t>
      </w:r>
      <w:r w:rsidR="00D65A26" w:rsidRPr="00B80E1F">
        <w:rPr>
          <w:sz w:val="24"/>
          <w:szCs w:val="24"/>
        </w:rPr>
        <w:t xml:space="preserve"> </w:t>
      </w:r>
      <w:r w:rsidRPr="00B80E1F">
        <w:rPr>
          <w:sz w:val="24"/>
          <w:szCs w:val="24"/>
        </w:rPr>
        <w:t>based on estimated time of concentration (TOC)</w:t>
      </w:r>
      <w:r w:rsidR="00D65A26" w:rsidRPr="00B80E1F">
        <w:rPr>
          <w:sz w:val="24"/>
          <w:szCs w:val="24"/>
        </w:rPr>
        <w:t xml:space="preserve"> of </w:t>
      </w:r>
      <w:r w:rsidR="00FF1D71" w:rsidRPr="00B80E1F">
        <w:rPr>
          <w:sz w:val="24"/>
          <w:szCs w:val="24"/>
        </w:rPr>
        <w:t xml:space="preserve">the </w:t>
      </w:r>
      <w:r w:rsidR="00D65A26" w:rsidRPr="00B80E1F">
        <w:rPr>
          <w:sz w:val="24"/>
          <w:szCs w:val="24"/>
        </w:rPr>
        <w:t>reach being designed</w:t>
      </w:r>
      <w:r w:rsidRPr="00B80E1F">
        <w:rPr>
          <w:sz w:val="24"/>
          <w:szCs w:val="24"/>
        </w:rPr>
        <w:t>.  Minimum TOC = 5 minutes.</w:t>
      </w:r>
    </w:p>
    <w:p w:rsidR="00D65A26" w:rsidRPr="00B80E1F" w:rsidRDefault="00DB660A" w:rsidP="00D411C3">
      <w:pPr>
        <w:numPr>
          <w:ilvl w:val="0"/>
          <w:numId w:val="6"/>
        </w:numPr>
        <w:tabs>
          <w:tab w:val="left" w:pos="1800"/>
        </w:tabs>
        <w:spacing w:after="120"/>
        <w:rPr>
          <w:sz w:val="24"/>
          <w:szCs w:val="24"/>
        </w:rPr>
      </w:pPr>
      <w:r w:rsidRPr="00B80E1F">
        <w:rPr>
          <w:sz w:val="24"/>
          <w:szCs w:val="24"/>
        </w:rPr>
        <w:t>Drainage Areas (A): To</w:t>
      </w:r>
      <w:r w:rsidR="00D65A26" w:rsidRPr="00B80E1F">
        <w:rPr>
          <w:sz w:val="24"/>
          <w:szCs w:val="24"/>
        </w:rPr>
        <w:t>t</w:t>
      </w:r>
      <w:r w:rsidRPr="00B80E1F">
        <w:rPr>
          <w:sz w:val="24"/>
          <w:szCs w:val="24"/>
        </w:rPr>
        <w:t xml:space="preserve">al area = </w:t>
      </w:r>
      <w:r w:rsidR="00A4311E">
        <w:rPr>
          <w:sz w:val="24"/>
          <w:szCs w:val="24"/>
        </w:rPr>
        <w:t>34 acres</w:t>
      </w:r>
      <w:r w:rsidR="002C79BC" w:rsidRPr="00B80E1F">
        <w:rPr>
          <w:sz w:val="24"/>
          <w:szCs w:val="24"/>
        </w:rPr>
        <w:t>.</w:t>
      </w:r>
      <w:r w:rsidR="0091463C" w:rsidRPr="00B80E1F">
        <w:rPr>
          <w:sz w:val="24"/>
          <w:szCs w:val="24"/>
        </w:rPr>
        <w:t xml:space="preserve">  Individual drainage areas are indicated on the</w:t>
      </w:r>
      <w:r w:rsidRPr="00B80E1F">
        <w:rPr>
          <w:sz w:val="24"/>
          <w:szCs w:val="24"/>
        </w:rPr>
        <w:t xml:space="preserve"> </w:t>
      </w:r>
      <w:r w:rsidR="00DE2174" w:rsidRPr="00B80E1F">
        <w:rPr>
          <w:sz w:val="24"/>
          <w:szCs w:val="24"/>
        </w:rPr>
        <w:t xml:space="preserve">design </w:t>
      </w:r>
      <w:r w:rsidRPr="00B80E1F">
        <w:rPr>
          <w:sz w:val="24"/>
          <w:szCs w:val="24"/>
        </w:rPr>
        <w:t xml:space="preserve">drainage map </w:t>
      </w:r>
      <w:r w:rsidR="004164EB" w:rsidRPr="00B80E1F">
        <w:rPr>
          <w:sz w:val="24"/>
          <w:szCs w:val="24"/>
        </w:rPr>
        <w:t xml:space="preserve">see </w:t>
      </w:r>
      <w:r w:rsidR="000B63F2" w:rsidRPr="00A4311E">
        <w:rPr>
          <w:b/>
          <w:sz w:val="24"/>
          <w:szCs w:val="24"/>
          <w:highlight w:val="yellow"/>
        </w:rPr>
        <w:t>Appendix 3</w:t>
      </w:r>
      <w:r w:rsidR="000B63F2" w:rsidRPr="00A4311E">
        <w:rPr>
          <w:sz w:val="24"/>
          <w:szCs w:val="24"/>
          <w:highlight w:val="yellow"/>
        </w:rPr>
        <w:t xml:space="preserve"> </w:t>
      </w:r>
      <w:r w:rsidR="000E2ADB" w:rsidRPr="00A4311E">
        <w:rPr>
          <w:b/>
          <w:sz w:val="24"/>
          <w:szCs w:val="24"/>
          <w:highlight w:val="yellow"/>
        </w:rPr>
        <w:t>Figure 4</w:t>
      </w:r>
      <w:r w:rsidR="002C79BC" w:rsidRPr="00B80E1F">
        <w:rPr>
          <w:b/>
          <w:sz w:val="24"/>
          <w:szCs w:val="24"/>
        </w:rPr>
        <w:t>.</w:t>
      </w:r>
      <w:r w:rsidR="0091463C" w:rsidRPr="00B80E1F">
        <w:rPr>
          <w:b/>
          <w:sz w:val="24"/>
          <w:szCs w:val="24"/>
        </w:rPr>
        <w:t xml:space="preserve">  </w:t>
      </w:r>
      <w:r w:rsidR="0091463C" w:rsidRPr="00B80E1F">
        <w:rPr>
          <w:sz w:val="24"/>
          <w:szCs w:val="24"/>
        </w:rPr>
        <w:t>Areas were computed using AutoCAD.</w:t>
      </w:r>
    </w:p>
    <w:p w:rsidR="00D65A26" w:rsidRPr="00A4311E" w:rsidRDefault="00353734" w:rsidP="00D411C3">
      <w:pPr>
        <w:numPr>
          <w:ilvl w:val="0"/>
          <w:numId w:val="6"/>
        </w:numPr>
        <w:tabs>
          <w:tab w:val="left" w:pos="1800"/>
        </w:tabs>
        <w:rPr>
          <w:sz w:val="24"/>
          <w:szCs w:val="24"/>
          <w:highlight w:val="yellow"/>
        </w:rPr>
      </w:pPr>
      <w:r>
        <w:rPr>
          <w:sz w:val="24"/>
          <w:szCs w:val="24"/>
        </w:rPr>
        <w:t>Excel Spreadsheets were</w:t>
      </w:r>
      <w:r w:rsidR="00CC4762" w:rsidRPr="00B80E1F">
        <w:rPr>
          <w:sz w:val="24"/>
          <w:szCs w:val="24"/>
        </w:rPr>
        <w:t xml:space="preserve"> </w:t>
      </w:r>
      <w:r w:rsidR="007962C1" w:rsidRPr="00B80E1F">
        <w:rPr>
          <w:sz w:val="24"/>
          <w:szCs w:val="24"/>
        </w:rPr>
        <w:t>used to generate</w:t>
      </w:r>
      <w:r w:rsidR="00CC4762" w:rsidRPr="00B80E1F">
        <w:rPr>
          <w:sz w:val="24"/>
          <w:szCs w:val="24"/>
        </w:rPr>
        <w:t xml:space="preserve"> the calculations for the rainfall runoff calculations (</w:t>
      </w:r>
      <w:r w:rsidR="00CC4762" w:rsidRPr="00A4311E">
        <w:rPr>
          <w:sz w:val="24"/>
          <w:szCs w:val="24"/>
          <w:highlight w:val="yellow"/>
        </w:rPr>
        <w:t xml:space="preserve">see </w:t>
      </w:r>
      <w:r w:rsidR="000B63F2" w:rsidRPr="00A4311E">
        <w:rPr>
          <w:b/>
          <w:sz w:val="24"/>
          <w:szCs w:val="24"/>
          <w:highlight w:val="yellow"/>
        </w:rPr>
        <w:t>Appendix 1</w:t>
      </w:r>
      <w:r w:rsidR="000B63F2" w:rsidRPr="00A4311E">
        <w:rPr>
          <w:sz w:val="24"/>
          <w:szCs w:val="24"/>
          <w:highlight w:val="yellow"/>
        </w:rPr>
        <w:t xml:space="preserve"> </w:t>
      </w:r>
      <w:r w:rsidR="00CC4762" w:rsidRPr="00A4311E">
        <w:rPr>
          <w:b/>
          <w:sz w:val="24"/>
          <w:szCs w:val="24"/>
          <w:highlight w:val="yellow"/>
        </w:rPr>
        <w:t>Table No. 1)</w:t>
      </w:r>
      <w:r w:rsidR="00CC4762" w:rsidRPr="00A4311E">
        <w:rPr>
          <w:sz w:val="24"/>
          <w:szCs w:val="24"/>
          <w:highlight w:val="yellow"/>
        </w:rPr>
        <w:t>.</w:t>
      </w:r>
    </w:p>
    <w:p w:rsidR="007620E5" w:rsidRDefault="007620E5" w:rsidP="00B80E1F">
      <w:pPr>
        <w:rPr>
          <w:sz w:val="24"/>
          <w:szCs w:val="24"/>
        </w:rPr>
      </w:pPr>
    </w:p>
    <w:p w:rsidR="004B3381" w:rsidRPr="00B80E1F" w:rsidRDefault="004B3381" w:rsidP="00B80E1F">
      <w:pPr>
        <w:rPr>
          <w:sz w:val="24"/>
          <w:szCs w:val="24"/>
        </w:rPr>
      </w:pPr>
    </w:p>
    <w:p w:rsidR="00353734" w:rsidRPr="00353734" w:rsidRDefault="004B3381" w:rsidP="00D411C3">
      <w:pPr>
        <w:pStyle w:val="ListParagraph"/>
        <w:numPr>
          <w:ilvl w:val="0"/>
          <w:numId w:val="5"/>
        </w:numPr>
        <w:tabs>
          <w:tab w:val="left" w:pos="1260"/>
        </w:tabs>
        <w:rPr>
          <w:sz w:val="24"/>
          <w:szCs w:val="24"/>
        </w:rPr>
      </w:pPr>
      <w:r>
        <w:rPr>
          <w:b/>
          <w:sz w:val="24"/>
          <w:szCs w:val="24"/>
          <w:u w:val="single"/>
        </w:rPr>
        <w:t>Culvert Flow Design</w:t>
      </w:r>
      <w:r w:rsidR="00D65A26" w:rsidRPr="00353734">
        <w:rPr>
          <w:sz w:val="24"/>
          <w:szCs w:val="24"/>
        </w:rPr>
        <w:tab/>
      </w:r>
    </w:p>
    <w:p w:rsidR="00353734" w:rsidRDefault="00353734" w:rsidP="00B80E1F">
      <w:pPr>
        <w:tabs>
          <w:tab w:val="left" w:pos="1260"/>
        </w:tabs>
        <w:ind w:left="1260" w:hanging="540"/>
        <w:rPr>
          <w:sz w:val="24"/>
          <w:szCs w:val="24"/>
        </w:rPr>
      </w:pPr>
    </w:p>
    <w:p w:rsidR="00FE40A0" w:rsidRPr="00FE40A0" w:rsidRDefault="00FE40A0" w:rsidP="00D411C3">
      <w:pPr>
        <w:pStyle w:val="ListParagraph"/>
        <w:numPr>
          <w:ilvl w:val="0"/>
          <w:numId w:val="18"/>
        </w:numPr>
        <w:tabs>
          <w:tab w:val="left" w:pos="1260"/>
        </w:tabs>
        <w:rPr>
          <w:sz w:val="24"/>
          <w:szCs w:val="24"/>
        </w:rPr>
      </w:pPr>
      <w:r w:rsidRPr="00FE40A0">
        <w:rPr>
          <w:sz w:val="24"/>
          <w:szCs w:val="24"/>
        </w:rPr>
        <w:t xml:space="preserve">The collection system consists of the following drainage structures: trench channels (Central Canal), swales, outfall conduits consisting of </w:t>
      </w:r>
      <w:r w:rsidRPr="00FE40A0">
        <w:rPr>
          <w:sz w:val="24"/>
          <w:szCs w:val="24"/>
          <w:highlight w:val="yellow"/>
        </w:rPr>
        <w:t>XXXXX diameter concrete pipe</w:t>
      </w:r>
      <w:r w:rsidRPr="00FE40A0">
        <w:rPr>
          <w:sz w:val="24"/>
          <w:szCs w:val="24"/>
        </w:rPr>
        <w:t xml:space="preserve">. These structures are located to allow runoff to be intercepted, collected, transported, </w:t>
      </w:r>
      <w:r w:rsidRPr="00FE40A0">
        <w:rPr>
          <w:sz w:val="24"/>
          <w:szCs w:val="24"/>
          <w:highlight w:val="yellow"/>
        </w:rPr>
        <w:t>treated (sediment control)</w:t>
      </w:r>
      <w:r w:rsidRPr="00FE40A0">
        <w:rPr>
          <w:sz w:val="24"/>
          <w:szCs w:val="24"/>
        </w:rPr>
        <w:t xml:space="preserve"> and discharged into “Central Canal”. </w:t>
      </w:r>
    </w:p>
    <w:p w:rsidR="00FE40A0" w:rsidRPr="00B80E1F" w:rsidRDefault="00FE40A0" w:rsidP="00FE40A0">
      <w:pPr>
        <w:tabs>
          <w:tab w:val="left" w:pos="1260"/>
        </w:tabs>
        <w:rPr>
          <w:sz w:val="24"/>
          <w:szCs w:val="24"/>
        </w:rPr>
      </w:pPr>
    </w:p>
    <w:p w:rsidR="00FE40A0" w:rsidRPr="00FE40A0" w:rsidRDefault="00FE40A0" w:rsidP="00D411C3">
      <w:pPr>
        <w:pStyle w:val="ListParagraph"/>
        <w:numPr>
          <w:ilvl w:val="0"/>
          <w:numId w:val="18"/>
        </w:numPr>
        <w:tabs>
          <w:tab w:val="left" w:pos="1260"/>
        </w:tabs>
        <w:rPr>
          <w:sz w:val="24"/>
          <w:szCs w:val="24"/>
        </w:rPr>
      </w:pPr>
      <w:r w:rsidRPr="00FE40A0">
        <w:rPr>
          <w:sz w:val="24"/>
          <w:szCs w:val="24"/>
        </w:rPr>
        <w:t xml:space="preserve">The primary runoff interceptor/collector consists of </w:t>
      </w:r>
      <w:r w:rsidRPr="00FE40A0">
        <w:rPr>
          <w:sz w:val="24"/>
          <w:szCs w:val="24"/>
          <w:highlight w:val="yellow"/>
        </w:rPr>
        <w:t>curb inlet CB-07</w:t>
      </w:r>
      <w:r w:rsidRPr="00FE40A0">
        <w:rPr>
          <w:sz w:val="24"/>
          <w:szCs w:val="24"/>
        </w:rPr>
        <w:t xml:space="preserve"> (</w:t>
      </w:r>
      <w:r w:rsidRPr="00FE40A0">
        <w:rPr>
          <w:sz w:val="24"/>
          <w:szCs w:val="24"/>
          <w:highlight w:val="yellow"/>
        </w:rPr>
        <w:t xml:space="preserve">see </w:t>
      </w:r>
      <w:proofErr w:type="spellStart"/>
      <w:r w:rsidRPr="00FE40A0">
        <w:rPr>
          <w:sz w:val="24"/>
          <w:szCs w:val="24"/>
          <w:highlight w:val="yellow"/>
        </w:rPr>
        <w:t>dwg</w:t>
      </w:r>
      <w:proofErr w:type="spellEnd"/>
      <w:r w:rsidRPr="00FE40A0">
        <w:rPr>
          <w:sz w:val="24"/>
          <w:szCs w:val="24"/>
          <w:highlight w:val="yellow"/>
        </w:rPr>
        <w:t>. XXX</w:t>
      </w:r>
      <w:r w:rsidRPr="00FE40A0">
        <w:rPr>
          <w:sz w:val="24"/>
          <w:szCs w:val="24"/>
        </w:rPr>
        <w:t xml:space="preserve">) </w:t>
      </w:r>
      <w:proofErr w:type="gramStart"/>
      <w:r w:rsidRPr="00FE40A0">
        <w:rPr>
          <w:sz w:val="24"/>
          <w:szCs w:val="24"/>
        </w:rPr>
        <w:t>located</w:t>
      </w:r>
      <w:proofErr w:type="gramEnd"/>
      <w:r w:rsidRPr="00FE40A0">
        <w:rPr>
          <w:sz w:val="24"/>
          <w:szCs w:val="24"/>
        </w:rPr>
        <w:t xml:space="preserve"> throughout the site.</w:t>
      </w:r>
    </w:p>
    <w:p w:rsidR="00FE40A0" w:rsidRPr="00B80E1F" w:rsidRDefault="00FE40A0" w:rsidP="00FE40A0">
      <w:pPr>
        <w:tabs>
          <w:tab w:val="left" w:pos="1260"/>
        </w:tabs>
        <w:rPr>
          <w:sz w:val="24"/>
          <w:szCs w:val="24"/>
        </w:rPr>
      </w:pPr>
    </w:p>
    <w:p w:rsidR="00FE40A0" w:rsidRDefault="00FE40A0" w:rsidP="00D411C3">
      <w:pPr>
        <w:pStyle w:val="ListParagraph"/>
        <w:numPr>
          <w:ilvl w:val="0"/>
          <w:numId w:val="18"/>
        </w:numPr>
        <w:tabs>
          <w:tab w:val="left" w:pos="1260"/>
        </w:tabs>
        <w:rPr>
          <w:sz w:val="24"/>
          <w:szCs w:val="24"/>
        </w:rPr>
      </w:pPr>
      <w:r w:rsidRPr="00FE40A0">
        <w:rPr>
          <w:sz w:val="24"/>
          <w:szCs w:val="24"/>
        </w:rPr>
        <w:t xml:space="preserve">Collected runoff will be directed to a </w:t>
      </w:r>
      <w:r w:rsidRPr="00FE40A0">
        <w:rPr>
          <w:sz w:val="24"/>
          <w:szCs w:val="24"/>
          <w:highlight w:val="yellow"/>
        </w:rPr>
        <w:t>XX inch</w:t>
      </w:r>
      <w:r w:rsidRPr="00FE40A0">
        <w:rPr>
          <w:sz w:val="24"/>
          <w:szCs w:val="24"/>
        </w:rPr>
        <w:t xml:space="preserve"> concrete force main.  </w:t>
      </w:r>
    </w:p>
    <w:p w:rsidR="00FE40A0" w:rsidRPr="00FE40A0" w:rsidRDefault="00FE40A0" w:rsidP="00FE40A0">
      <w:pPr>
        <w:pStyle w:val="ListParagraph"/>
        <w:rPr>
          <w:sz w:val="24"/>
          <w:szCs w:val="24"/>
        </w:rPr>
      </w:pPr>
    </w:p>
    <w:p w:rsidR="00FE40A0" w:rsidRDefault="00FE40A0" w:rsidP="00D411C3">
      <w:pPr>
        <w:numPr>
          <w:ilvl w:val="0"/>
          <w:numId w:val="18"/>
        </w:numPr>
        <w:tabs>
          <w:tab w:val="left" w:pos="1800"/>
        </w:tabs>
        <w:rPr>
          <w:sz w:val="24"/>
          <w:szCs w:val="24"/>
          <w:highlight w:val="yellow"/>
        </w:rPr>
      </w:pPr>
      <w:r w:rsidRPr="00B80E1F">
        <w:rPr>
          <w:sz w:val="24"/>
          <w:szCs w:val="24"/>
        </w:rPr>
        <w:t xml:space="preserve">The entire </w:t>
      </w:r>
      <w:r>
        <w:rPr>
          <w:sz w:val="24"/>
          <w:szCs w:val="24"/>
        </w:rPr>
        <w:t>system consists of closed conduit except for the portion that drains directly into the central canal</w:t>
      </w:r>
      <w:r w:rsidRPr="00B80E1F">
        <w:rPr>
          <w:sz w:val="24"/>
          <w:szCs w:val="24"/>
        </w:rPr>
        <w:t xml:space="preserve">.  In open channel flow the hydraulic grade line (HGL) = the water surface.  Major losses are friction losses.  Minor head losses are from bends, intersections, etc.  Head losses </w:t>
      </w:r>
      <w:r>
        <w:rPr>
          <w:sz w:val="24"/>
          <w:szCs w:val="24"/>
        </w:rPr>
        <w:t xml:space="preserve">were computed using </w:t>
      </w:r>
      <w:r w:rsidRPr="0026594E">
        <w:rPr>
          <w:sz w:val="24"/>
          <w:szCs w:val="24"/>
          <w:highlight w:val="yellow"/>
        </w:rPr>
        <w:t>Reference 3.0 B.</w:t>
      </w:r>
    </w:p>
    <w:p w:rsidR="00FE40A0" w:rsidRDefault="00FE40A0" w:rsidP="00FE40A0">
      <w:pPr>
        <w:tabs>
          <w:tab w:val="left" w:pos="1800"/>
        </w:tabs>
        <w:rPr>
          <w:sz w:val="24"/>
          <w:szCs w:val="24"/>
          <w:highlight w:val="yellow"/>
        </w:rPr>
      </w:pPr>
    </w:p>
    <w:p w:rsidR="00FE40A0" w:rsidRPr="00B80E1F" w:rsidRDefault="00FE40A0" w:rsidP="00D411C3">
      <w:pPr>
        <w:numPr>
          <w:ilvl w:val="0"/>
          <w:numId w:val="18"/>
        </w:numPr>
        <w:tabs>
          <w:tab w:val="left" w:pos="1260"/>
        </w:tabs>
        <w:rPr>
          <w:sz w:val="24"/>
          <w:szCs w:val="24"/>
        </w:rPr>
      </w:pPr>
      <w:r w:rsidRPr="00B80E1F">
        <w:rPr>
          <w:sz w:val="24"/>
          <w:szCs w:val="24"/>
        </w:rPr>
        <w:t xml:space="preserve">Minimum </w:t>
      </w:r>
      <w:r>
        <w:rPr>
          <w:sz w:val="24"/>
          <w:szCs w:val="24"/>
        </w:rPr>
        <w:t>closed conduit</w:t>
      </w:r>
      <w:r w:rsidRPr="00B80E1F">
        <w:rPr>
          <w:sz w:val="24"/>
          <w:szCs w:val="24"/>
        </w:rPr>
        <w:t xml:space="preserve"> velocities are sufficient for sediment transport during a storm event.</w:t>
      </w:r>
    </w:p>
    <w:p w:rsidR="00FE40A0" w:rsidRPr="00FE40A0" w:rsidRDefault="00FE40A0" w:rsidP="00FE40A0">
      <w:pPr>
        <w:tabs>
          <w:tab w:val="left" w:pos="1260"/>
        </w:tabs>
        <w:rPr>
          <w:sz w:val="24"/>
          <w:szCs w:val="24"/>
        </w:rPr>
      </w:pPr>
    </w:p>
    <w:p w:rsidR="00D65A26" w:rsidRPr="00353734" w:rsidRDefault="00AE5028" w:rsidP="00D411C3">
      <w:pPr>
        <w:pStyle w:val="ListParagraph"/>
        <w:numPr>
          <w:ilvl w:val="0"/>
          <w:numId w:val="18"/>
        </w:numPr>
        <w:tabs>
          <w:tab w:val="left" w:pos="1260"/>
        </w:tabs>
        <w:rPr>
          <w:sz w:val="24"/>
          <w:szCs w:val="24"/>
        </w:rPr>
      </w:pPr>
      <w:r w:rsidRPr="00353734">
        <w:rPr>
          <w:sz w:val="24"/>
          <w:szCs w:val="24"/>
        </w:rPr>
        <w:t xml:space="preserve">Culvert Flow </w:t>
      </w:r>
      <w:r w:rsidR="00353734" w:rsidRPr="00353734">
        <w:rPr>
          <w:sz w:val="24"/>
          <w:szCs w:val="24"/>
        </w:rPr>
        <w:t>Design per</w:t>
      </w:r>
      <w:r w:rsidR="00D65A26" w:rsidRPr="00353734">
        <w:rPr>
          <w:sz w:val="24"/>
          <w:szCs w:val="24"/>
        </w:rPr>
        <w:t xml:space="preserve"> Manning’s Equation for Gravity Flow:</w:t>
      </w:r>
    </w:p>
    <w:p w:rsidR="00D65A26" w:rsidRPr="00B80E1F" w:rsidRDefault="00D65A26" w:rsidP="00B80E1F">
      <w:pPr>
        <w:tabs>
          <w:tab w:val="left" w:pos="1260"/>
        </w:tabs>
        <w:ind w:left="1260" w:hanging="540"/>
        <w:rPr>
          <w:sz w:val="24"/>
          <w:szCs w:val="24"/>
        </w:rPr>
      </w:pPr>
    </w:p>
    <w:p w:rsidR="00D65A26" w:rsidRPr="00B80E1F" w:rsidRDefault="000F62CC" w:rsidP="00B80E1F">
      <w:pPr>
        <w:tabs>
          <w:tab w:val="left" w:pos="1260"/>
        </w:tabs>
        <w:ind w:left="1260" w:hanging="540"/>
        <w:rPr>
          <w:sz w:val="24"/>
          <w:szCs w:val="24"/>
        </w:rPr>
      </w:pPr>
      <w:r w:rsidRPr="00B80E1F">
        <w:rPr>
          <w:sz w:val="24"/>
          <w:szCs w:val="24"/>
        </w:rPr>
        <w:tab/>
      </w:r>
      <w:r w:rsidR="009625B1" w:rsidRPr="00B80E1F">
        <w:rPr>
          <w:sz w:val="24"/>
          <w:szCs w:val="24"/>
        </w:rPr>
        <w:t xml:space="preserve">Q = </w:t>
      </w:r>
      <w:r w:rsidR="006E6402">
        <w:rPr>
          <w:sz w:val="24"/>
          <w:szCs w:val="24"/>
        </w:rPr>
        <w:t xml:space="preserve">1/n x </w:t>
      </w:r>
      <w:r w:rsidR="009625B1" w:rsidRPr="00B80E1F">
        <w:rPr>
          <w:sz w:val="24"/>
          <w:szCs w:val="24"/>
        </w:rPr>
        <w:t>A x R</w:t>
      </w:r>
      <w:r w:rsidR="009625B1" w:rsidRPr="00B80E1F">
        <w:rPr>
          <w:sz w:val="24"/>
          <w:szCs w:val="24"/>
          <w:vertAlign w:val="superscript"/>
        </w:rPr>
        <w:t>2/3</w:t>
      </w:r>
      <w:r w:rsidR="009625B1" w:rsidRPr="00B80E1F">
        <w:rPr>
          <w:sz w:val="24"/>
          <w:szCs w:val="24"/>
        </w:rPr>
        <w:t xml:space="preserve"> x S</w:t>
      </w:r>
      <w:r w:rsidR="009625B1" w:rsidRPr="00B80E1F">
        <w:rPr>
          <w:sz w:val="24"/>
          <w:szCs w:val="24"/>
          <w:vertAlign w:val="superscript"/>
        </w:rPr>
        <w:t>1/2</w:t>
      </w:r>
      <w:r w:rsidR="006E6402">
        <w:rPr>
          <w:sz w:val="24"/>
          <w:szCs w:val="24"/>
        </w:rPr>
        <w:t xml:space="preserve"> </w:t>
      </w:r>
    </w:p>
    <w:p w:rsidR="0091463C" w:rsidRPr="00B80E1F" w:rsidRDefault="0091463C" w:rsidP="00B80E1F">
      <w:pPr>
        <w:tabs>
          <w:tab w:val="left" w:pos="1260"/>
        </w:tabs>
        <w:ind w:left="1260" w:hanging="540"/>
        <w:rPr>
          <w:sz w:val="24"/>
          <w:szCs w:val="24"/>
        </w:rPr>
      </w:pPr>
    </w:p>
    <w:p w:rsidR="0091463C" w:rsidRPr="00B80E1F" w:rsidRDefault="0091463C" w:rsidP="00B80E1F">
      <w:pPr>
        <w:tabs>
          <w:tab w:val="left" w:pos="1800"/>
          <w:tab w:val="left" w:pos="2700"/>
        </w:tabs>
        <w:ind w:left="1260" w:hanging="540"/>
        <w:rPr>
          <w:sz w:val="24"/>
          <w:szCs w:val="24"/>
        </w:rPr>
      </w:pPr>
      <w:r w:rsidRPr="00B80E1F">
        <w:rPr>
          <w:sz w:val="24"/>
          <w:szCs w:val="24"/>
        </w:rPr>
        <w:tab/>
      </w:r>
      <w:r w:rsidR="00B80E1F">
        <w:rPr>
          <w:sz w:val="24"/>
          <w:szCs w:val="24"/>
        </w:rPr>
        <w:tab/>
      </w:r>
      <w:r w:rsidRPr="00B80E1F">
        <w:rPr>
          <w:sz w:val="24"/>
          <w:szCs w:val="24"/>
        </w:rPr>
        <w:t>Where:</w:t>
      </w:r>
      <w:r w:rsidRPr="00B80E1F">
        <w:rPr>
          <w:sz w:val="24"/>
          <w:szCs w:val="24"/>
        </w:rPr>
        <w:tab/>
        <w:t>Q = Flow capacity of channel (</w:t>
      </w:r>
      <w:proofErr w:type="spellStart"/>
      <w:r w:rsidR="00A4311E">
        <w:rPr>
          <w:sz w:val="24"/>
          <w:szCs w:val="24"/>
        </w:rPr>
        <w:t>cfs</w:t>
      </w:r>
      <w:proofErr w:type="spellEnd"/>
      <w:r w:rsidRPr="00B80E1F">
        <w:rPr>
          <w:sz w:val="24"/>
          <w:szCs w:val="24"/>
        </w:rPr>
        <w:t>)</w:t>
      </w:r>
    </w:p>
    <w:p w:rsidR="0091463C" w:rsidRPr="00B80E1F" w:rsidRDefault="0091463C" w:rsidP="00B80E1F">
      <w:pPr>
        <w:tabs>
          <w:tab w:val="left" w:pos="1800"/>
          <w:tab w:val="left" w:pos="2700"/>
        </w:tabs>
        <w:ind w:left="1260" w:hanging="540"/>
        <w:rPr>
          <w:sz w:val="24"/>
          <w:szCs w:val="24"/>
        </w:rPr>
      </w:pPr>
      <w:r w:rsidRPr="00B80E1F">
        <w:rPr>
          <w:sz w:val="24"/>
          <w:szCs w:val="24"/>
        </w:rPr>
        <w:tab/>
      </w:r>
      <w:r w:rsidR="00B80E1F">
        <w:rPr>
          <w:sz w:val="24"/>
          <w:szCs w:val="24"/>
        </w:rPr>
        <w:tab/>
      </w:r>
      <w:r w:rsidRPr="00B80E1F">
        <w:rPr>
          <w:sz w:val="24"/>
          <w:szCs w:val="24"/>
        </w:rPr>
        <w:tab/>
      </w:r>
      <w:r w:rsidR="009625B1" w:rsidRPr="00B80E1F">
        <w:rPr>
          <w:sz w:val="24"/>
          <w:szCs w:val="24"/>
        </w:rPr>
        <w:t>A = Area of flow (</w:t>
      </w:r>
      <w:proofErr w:type="spellStart"/>
      <w:r w:rsidR="00A4311E">
        <w:rPr>
          <w:sz w:val="24"/>
          <w:szCs w:val="24"/>
        </w:rPr>
        <w:t>sq.ft</w:t>
      </w:r>
      <w:proofErr w:type="spellEnd"/>
      <w:r w:rsidRPr="00B80E1F">
        <w:rPr>
          <w:sz w:val="24"/>
          <w:szCs w:val="24"/>
        </w:rPr>
        <w:t>)</w:t>
      </w:r>
    </w:p>
    <w:p w:rsidR="0091463C" w:rsidRPr="00B80E1F" w:rsidRDefault="0091463C" w:rsidP="00B80E1F">
      <w:pPr>
        <w:tabs>
          <w:tab w:val="left" w:pos="1800"/>
          <w:tab w:val="left" w:pos="2700"/>
        </w:tabs>
        <w:ind w:left="1260" w:hanging="540"/>
        <w:rPr>
          <w:sz w:val="24"/>
          <w:szCs w:val="24"/>
        </w:rPr>
      </w:pPr>
      <w:r w:rsidRPr="00B80E1F">
        <w:rPr>
          <w:sz w:val="24"/>
          <w:szCs w:val="24"/>
        </w:rPr>
        <w:tab/>
      </w:r>
      <w:r w:rsidR="00B80E1F">
        <w:rPr>
          <w:sz w:val="24"/>
          <w:szCs w:val="24"/>
        </w:rPr>
        <w:tab/>
      </w:r>
      <w:r w:rsidRPr="00B80E1F">
        <w:rPr>
          <w:sz w:val="24"/>
          <w:szCs w:val="24"/>
        </w:rPr>
        <w:tab/>
        <w:t xml:space="preserve">R = Hydraulic Radius = </w:t>
      </w:r>
      <w:r w:rsidR="00521AE9" w:rsidRPr="00B80E1F">
        <w:rPr>
          <w:sz w:val="24"/>
          <w:szCs w:val="24"/>
        </w:rPr>
        <w:t>A/P</w:t>
      </w:r>
      <w:r w:rsidR="00DB4A90" w:rsidRPr="00B80E1F">
        <w:rPr>
          <w:sz w:val="24"/>
          <w:szCs w:val="24"/>
        </w:rPr>
        <w:t xml:space="preserve"> (</w:t>
      </w:r>
      <w:r w:rsidR="00A4311E">
        <w:rPr>
          <w:sz w:val="24"/>
          <w:szCs w:val="24"/>
        </w:rPr>
        <w:t>ft</w:t>
      </w:r>
      <w:r w:rsidR="00DB4A90" w:rsidRPr="00B80E1F">
        <w:rPr>
          <w:sz w:val="24"/>
          <w:szCs w:val="24"/>
        </w:rPr>
        <w:t>)</w:t>
      </w:r>
      <w:r w:rsidR="00521AE9" w:rsidRPr="00B80E1F">
        <w:rPr>
          <w:sz w:val="24"/>
          <w:szCs w:val="24"/>
        </w:rPr>
        <w:t>, P = Wetted Perimeter</w:t>
      </w:r>
    </w:p>
    <w:p w:rsidR="00521AE9" w:rsidRPr="00B80E1F" w:rsidRDefault="00521AE9" w:rsidP="00B80E1F">
      <w:pPr>
        <w:tabs>
          <w:tab w:val="left" w:pos="1800"/>
          <w:tab w:val="left" w:pos="2700"/>
        </w:tabs>
        <w:ind w:left="1260" w:hanging="540"/>
        <w:rPr>
          <w:sz w:val="24"/>
          <w:szCs w:val="24"/>
        </w:rPr>
      </w:pPr>
      <w:r w:rsidRPr="00B80E1F">
        <w:rPr>
          <w:sz w:val="24"/>
          <w:szCs w:val="24"/>
        </w:rPr>
        <w:tab/>
      </w:r>
      <w:r w:rsidR="00B80E1F">
        <w:rPr>
          <w:sz w:val="24"/>
          <w:szCs w:val="24"/>
        </w:rPr>
        <w:tab/>
      </w:r>
      <w:r w:rsidRPr="00B80E1F">
        <w:rPr>
          <w:sz w:val="24"/>
          <w:szCs w:val="24"/>
        </w:rPr>
        <w:tab/>
        <w:t>S = Channel slope (</w:t>
      </w:r>
      <w:r w:rsidR="00A4311E">
        <w:rPr>
          <w:sz w:val="24"/>
          <w:szCs w:val="24"/>
        </w:rPr>
        <w:t>ft/ft</w:t>
      </w:r>
      <w:r w:rsidRPr="00B80E1F">
        <w:rPr>
          <w:sz w:val="24"/>
          <w:szCs w:val="24"/>
        </w:rPr>
        <w:t>)</w:t>
      </w:r>
    </w:p>
    <w:p w:rsidR="00521AE9" w:rsidRPr="00B80E1F" w:rsidRDefault="00521AE9" w:rsidP="00B80E1F">
      <w:pPr>
        <w:tabs>
          <w:tab w:val="left" w:pos="1800"/>
          <w:tab w:val="left" w:pos="2700"/>
        </w:tabs>
        <w:ind w:left="1260" w:hanging="540"/>
        <w:rPr>
          <w:sz w:val="24"/>
          <w:szCs w:val="24"/>
        </w:rPr>
      </w:pPr>
      <w:r w:rsidRPr="00B80E1F">
        <w:rPr>
          <w:sz w:val="24"/>
          <w:szCs w:val="24"/>
        </w:rPr>
        <w:tab/>
      </w:r>
      <w:r w:rsidRPr="00B80E1F">
        <w:rPr>
          <w:sz w:val="24"/>
          <w:szCs w:val="24"/>
        </w:rPr>
        <w:tab/>
      </w:r>
      <w:r w:rsidRPr="00B80E1F">
        <w:rPr>
          <w:sz w:val="24"/>
          <w:szCs w:val="24"/>
        </w:rPr>
        <w:tab/>
        <w:t>n</w:t>
      </w:r>
      <w:r w:rsidR="00B80E1F">
        <w:rPr>
          <w:sz w:val="24"/>
          <w:szCs w:val="24"/>
        </w:rPr>
        <w:t xml:space="preserve"> </w:t>
      </w:r>
      <w:r w:rsidRPr="00B80E1F">
        <w:rPr>
          <w:sz w:val="24"/>
          <w:szCs w:val="24"/>
        </w:rPr>
        <w:t>= Manning’s Roughness Coefficient</w:t>
      </w:r>
    </w:p>
    <w:p w:rsidR="00FF1D71" w:rsidRPr="00B80E1F" w:rsidRDefault="00FF1D71" w:rsidP="00B80E1F">
      <w:pPr>
        <w:tabs>
          <w:tab w:val="left" w:pos="1260"/>
        </w:tabs>
        <w:ind w:left="1260" w:hanging="540"/>
        <w:rPr>
          <w:sz w:val="24"/>
          <w:szCs w:val="24"/>
        </w:rPr>
      </w:pPr>
    </w:p>
    <w:p w:rsidR="00FF1D71" w:rsidRPr="00B80E1F" w:rsidRDefault="00FF1D71" w:rsidP="00B80E1F">
      <w:pPr>
        <w:tabs>
          <w:tab w:val="left" w:pos="1260"/>
        </w:tabs>
        <w:ind w:left="1260" w:hanging="540"/>
        <w:rPr>
          <w:sz w:val="24"/>
          <w:szCs w:val="24"/>
        </w:rPr>
      </w:pPr>
      <w:r w:rsidRPr="00B80E1F">
        <w:rPr>
          <w:sz w:val="24"/>
          <w:szCs w:val="24"/>
        </w:rPr>
        <w:tab/>
        <w:t xml:space="preserve">V = </w:t>
      </w:r>
      <w:r w:rsidR="006E6402">
        <w:rPr>
          <w:sz w:val="24"/>
          <w:szCs w:val="24"/>
        </w:rPr>
        <w:t xml:space="preserve">1/n </w:t>
      </w:r>
      <w:r w:rsidR="009625B1" w:rsidRPr="00B80E1F">
        <w:rPr>
          <w:sz w:val="24"/>
          <w:szCs w:val="24"/>
        </w:rPr>
        <w:t>R</w:t>
      </w:r>
      <w:r w:rsidR="009625B1" w:rsidRPr="00B80E1F">
        <w:rPr>
          <w:sz w:val="24"/>
          <w:szCs w:val="24"/>
          <w:vertAlign w:val="superscript"/>
        </w:rPr>
        <w:t>2/3</w:t>
      </w:r>
      <w:r w:rsidR="009625B1" w:rsidRPr="00B80E1F">
        <w:rPr>
          <w:sz w:val="24"/>
          <w:szCs w:val="24"/>
        </w:rPr>
        <w:t xml:space="preserve"> x S</w:t>
      </w:r>
      <w:r w:rsidR="009625B1" w:rsidRPr="00B80E1F">
        <w:rPr>
          <w:sz w:val="24"/>
          <w:szCs w:val="24"/>
          <w:vertAlign w:val="superscript"/>
        </w:rPr>
        <w:t>1/2</w:t>
      </w:r>
    </w:p>
    <w:p w:rsidR="004164EB" w:rsidRPr="00B80E1F" w:rsidRDefault="004164EB" w:rsidP="00B80E1F">
      <w:pPr>
        <w:tabs>
          <w:tab w:val="left" w:pos="1260"/>
        </w:tabs>
        <w:ind w:left="1260" w:hanging="540"/>
        <w:rPr>
          <w:sz w:val="24"/>
          <w:szCs w:val="24"/>
        </w:rPr>
      </w:pPr>
    </w:p>
    <w:p w:rsidR="00521AE9" w:rsidRPr="00B80E1F" w:rsidRDefault="00521AE9" w:rsidP="00B80E1F">
      <w:pPr>
        <w:tabs>
          <w:tab w:val="left" w:pos="1260"/>
          <w:tab w:val="left" w:pos="1800"/>
          <w:tab w:val="left" w:pos="2700"/>
        </w:tabs>
        <w:ind w:left="1260" w:hanging="540"/>
        <w:rPr>
          <w:sz w:val="24"/>
          <w:szCs w:val="24"/>
        </w:rPr>
      </w:pPr>
      <w:r w:rsidRPr="00B80E1F">
        <w:rPr>
          <w:sz w:val="24"/>
          <w:szCs w:val="24"/>
        </w:rPr>
        <w:tab/>
      </w:r>
      <w:r w:rsidRPr="00B80E1F">
        <w:rPr>
          <w:sz w:val="24"/>
          <w:szCs w:val="24"/>
        </w:rPr>
        <w:tab/>
        <w:t>Where:</w:t>
      </w:r>
      <w:r w:rsidRPr="00B80E1F">
        <w:rPr>
          <w:sz w:val="24"/>
          <w:szCs w:val="24"/>
        </w:rPr>
        <w:tab/>
        <w:t>V= Channel Velocity (</w:t>
      </w:r>
      <w:r w:rsidR="00A4311E">
        <w:rPr>
          <w:sz w:val="24"/>
          <w:szCs w:val="24"/>
        </w:rPr>
        <w:t>ft/s</w:t>
      </w:r>
      <w:r w:rsidRPr="00B80E1F">
        <w:rPr>
          <w:sz w:val="24"/>
          <w:szCs w:val="24"/>
        </w:rPr>
        <w:t>)</w:t>
      </w:r>
    </w:p>
    <w:p w:rsidR="00521AE9" w:rsidRPr="00B80E1F" w:rsidRDefault="00521AE9" w:rsidP="00B80E1F">
      <w:pPr>
        <w:tabs>
          <w:tab w:val="left" w:pos="1260"/>
          <w:tab w:val="left" w:pos="1800"/>
          <w:tab w:val="left" w:pos="2700"/>
        </w:tabs>
        <w:ind w:left="1260" w:hanging="540"/>
        <w:rPr>
          <w:sz w:val="24"/>
          <w:szCs w:val="24"/>
        </w:rPr>
      </w:pPr>
      <w:r w:rsidRPr="00B80E1F">
        <w:rPr>
          <w:sz w:val="24"/>
          <w:szCs w:val="24"/>
        </w:rPr>
        <w:tab/>
      </w:r>
      <w:r w:rsidRPr="00B80E1F">
        <w:rPr>
          <w:sz w:val="24"/>
          <w:szCs w:val="24"/>
        </w:rPr>
        <w:tab/>
      </w:r>
      <w:r w:rsidRPr="00B80E1F">
        <w:rPr>
          <w:sz w:val="24"/>
          <w:szCs w:val="24"/>
        </w:rPr>
        <w:tab/>
        <w:t>R = Hydraulic Radius = A/P</w:t>
      </w:r>
      <w:r w:rsidR="00DB4A90" w:rsidRPr="00B80E1F">
        <w:rPr>
          <w:sz w:val="24"/>
          <w:szCs w:val="24"/>
        </w:rPr>
        <w:t xml:space="preserve"> (</w:t>
      </w:r>
      <w:r w:rsidR="00A4311E">
        <w:rPr>
          <w:sz w:val="24"/>
          <w:szCs w:val="24"/>
        </w:rPr>
        <w:t>ft</w:t>
      </w:r>
      <w:r w:rsidR="00DB4A90" w:rsidRPr="00B80E1F">
        <w:rPr>
          <w:sz w:val="24"/>
          <w:szCs w:val="24"/>
        </w:rPr>
        <w:t>)</w:t>
      </w:r>
      <w:r w:rsidRPr="00B80E1F">
        <w:rPr>
          <w:sz w:val="24"/>
          <w:szCs w:val="24"/>
        </w:rPr>
        <w:t>, P = Wetted Perimeter</w:t>
      </w:r>
    </w:p>
    <w:p w:rsidR="00521AE9" w:rsidRPr="00B80E1F" w:rsidRDefault="00521AE9" w:rsidP="00B80E1F">
      <w:pPr>
        <w:tabs>
          <w:tab w:val="left" w:pos="1260"/>
          <w:tab w:val="left" w:pos="1800"/>
          <w:tab w:val="left" w:pos="2700"/>
        </w:tabs>
        <w:ind w:left="1260" w:hanging="540"/>
        <w:rPr>
          <w:sz w:val="24"/>
          <w:szCs w:val="24"/>
        </w:rPr>
      </w:pPr>
      <w:r w:rsidRPr="00B80E1F">
        <w:rPr>
          <w:sz w:val="24"/>
          <w:szCs w:val="24"/>
        </w:rPr>
        <w:tab/>
      </w:r>
      <w:r w:rsidRPr="00B80E1F">
        <w:rPr>
          <w:sz w:val="24"/>
          <w:szCs w:val="24"/>
        </w:rPr>
        <w:tab/>
      </w:r>
      <w:r w:rsidRPr="00B80E1F">
        <w:rPr>
          <w:sz w:val="24"/>
          <w:szCs w:val="24"/>
        </w:rPr>
        <w:tab/>
        <w:t>S = Channel slope (</w:t>
      </w:r>
      <w:r w:rsidR="00A4311E">
        <w:rPr>
          <w:sz w:val="24"/>
          <w:szCs w:val="24"/>
        </w:rPr>
        <w:t>ft/ft</w:t>
      </w:r>
      <w:r w:rsidRPr="00B80E1F">
        <w:rPr>
          <w:sz w:val="24"/>
          <w:szCs w:val="24"/>
        </w:rPr>
        <w:t>)</w:t>
      </w:r>
    </w:p>
    <w:p w:rsidR="00521AE9" w:rsidRPr="00B80E1F" w:rsidRDefault="00521AE9" w:rsidP="00B80E1F">
      <w:pPr>
        <w:tabs>
          <w:tab w:val="left" w:pos="1260"/>
          <w:tab w:val="left" w:pos="1800"/>
          <w:tab w:val="left" w:pos="2700"/>
        </w:tabs>
        <w:ind w:left="1260" w:hanging="540"/>
        <w:rPr>
          <w:sz w:val="24"/>
          <w:szCs w:val="24"/>
        </w:rPr>
      </w:pPr>
      <w:r w:rsidRPr="00B80E1F">
        <w:rPr>
          <w:sz w:val="24"/>
          <w:szCs w:val="24"/>
        </w:rPr>
        <w:tab/>
      </w:r>
      <w:r w:rsidRPr="00B80E1F">
        <w:rPr>
          <w:sz w:val="24"/>
          <w:szCs w:val="24"/>
        </w:rPr>
        <w:tab/>
      </w:r>
      <w:r w:rsidRPr="00B80E1F">
        <w:rPr>
          <w:sz w:val="24"/>
          <w:szCs w:val="24"/>
        </w:rPr>
        <w:tab/>
        <w:t>n= Manning’s Roughness Coefficient</w:t>
      </w:r>
    </w:p>
    <w:p w:rsidR="00521AE9" w:rsidRPr="00B80E1F" w:rsidRDefault="00521AE9" w:rsidP="00B80E1F">
      <w:pPr>
        <w:tabs>
          <w:tab w:val="left" w:pos="1260"/>
        </w:tabs>
        <w:ind w:left="1260" w:hanging="540"/>
        <w:rPr>
          <w:sz w:val="24"/>
          <w:szCs w:val="24"/>
        </w:rPr>
      </w:pPr>
    </w:p>
    <w:p w:rsidR="004164EB" w:rsidRPr="00353734" w:rsidRDefault="00A669B7" w:rsidP="00D411C3">
      <w:pPr>
        <w:pStyle w:val="ListParagraph"/>
        <w:numPr>
          <w:ilvl w:val="0"/>
          <w:numId w:val="7"/>
        </w:numPr>
        <w:tabs>
          <w:tab w:val="left" w:pos="1800"/>
        </w:tabs>
        <w:spacing w:after="120"/>
        <w:rPr>
          <w:sz w:val="24"/>
          <w:szCs w:val="24"/>
        </w:rPr>
      </w:pPr>
      <w:r w:rsidRPr="00353734">
        <w:rPr>
          <w:sz w:val="24"/>
          <w:szCs w:val="24"/>
        </w:rPr>
        <w:t>Manning Roughness Coefficient (n) for c</w:t>
      </w:r>
      <w:r w:rsidR="004164EB" w:rsidRPr="00353734">
        <w:rPr>
          <w:sz w:val="24"/>
          <w:szCs w:val="24"/>
        </w:rPr>
        <w:t>oncrete</w:t>
      </w:r>
      <w:r w:rsidR="00FF1D71" w:rsidRPr="00353734">
        <w:rPr>
          <w:sz w:val="24"/>
          <w:szCs w:val="24"/>
        </w:rPr>
        <w:t xml:space="preserve"> Trench Channel</w:t>
      </w:r>
      <w:r w:rsidRPr="00353734">
        <w:rPr>
          <w:sz w:val="24"/>
          <w:szCs w:val="24"/>
        </w:rPr>
        <w:t xml:space="preserve">: </w:t>
      </w:r>
      <w:r w:rsidR="002C79BC" w:rsidRPr="00353734">
        <w:rPr>
          <w:sz w:val="24"/>
          <w:szCs w:val="24"/>
        </w:rPr>
        <w:t xml:space="preserve"> </w:t>
      </w:r>
      <w:r w:rsidR="004164EB" w:rsidRPr="00353734">
        <w:rPr>
          <w:sz w:val="24"/>
          <w:szCs w:val="24"/>
          <w:highlight w:val="yellow"/>
        </w:rPr>
        <w:t>0.014</w:t>
      </w:r>
    </w:p>
    <w:p w:rsidR="00721DCC" w:rsidRPr="00353734" w:rsidRDefault="00721DCC" w:rsidP="00D411C3">
      <w:pPr>
        <w:pStyle w:val="ListParagraph"/>
        <w:numPr>
          <w:ilvl w:val="0"/>
          <w:numId w:val="7"/>
        </w:numPr>
        <w:tabs>
          <w:tab w:val="left" w:pos="1800"/>
        </w:tabs>
        <w:spacing w:after="120"/>
        <w:rPr>
          <w:sz w:val="24"/>
          <w:szCs w:val="24"/>
        </w:rPr>
      </w:pPr>
      <w:r w:rsidRPr="00353734">
        <w:rPr>
          <w:sz w:val="24"/>
          <w:szCs w:val="24"/>
        </w:rPr>
        <w:t xml:space="preserve">Manning Roughness Coefficient (n) for steel Discharge Pipe(s):  </w:t>
      </w:r>
      <w:r w:rsidRPr="00353734">
        <w:rPr>
          <w:sz w:val="24"/>
          <w:szCs w:val="24"/>
          <w:highlight w:val="yellow"/>
        </w:rPr>
        <w:t>0.012</w:t>
      </w:r>
    </w:p>
    <w:p w:rsidR="00FC5F2C" w:rsidRPr="00353734" w:rsidRDefault="004164EB" w:rsidP="00D411C3">
      <w:pPr>
        <w:pStyle w:val="ListParagraph"/>
        <w:numPr>
          <w:ilvl w:val="0"/>
          <w:numId w:val="7"/>
        </w:numPr>
        <w:tabs>
          <w:tab w:val="left" w:pos="1800"/>
        </w:tabs>
        <w:spacing w:after="120"/>
        <w:rPr>
          <w:sz w:val="24"/>
          <w:szCs w:val="24"/>
        </w:rPr>
      </w:pPr>
      <w:r w:rsidRPr="00353734">
        <w:rPr>
          <w:sz w:val="24"/>
          <w:szCs w:val="24"/>
        </w:rPr>
        <w:t xml:space="preserve">Minimum </w:t>
      </w:r>
      <w:r w:rsidR="00FC5F2C" w:rsidRPr="00353734">
        <w:rPr>
          <w:sz w:val="24"/>
          <w:szCs w:val="24"/>
        </w:rPr>
        <w:t>Trench Channel Velocity for sediment transport</w:t>
      </w:r>
      <w:r w:rsidR="00A36928" w:rsidRPr="00353734">
        <w:rPr>
          <w:sz w:val="24"/>
          <w:szCs w:val="24"/>
        </w:rPr>
        <w:t xml:space="preserve">: </w:t>
      </w:r>
      <w:r w:rsidR="002C79BC" w:rsidRPr="00353734">
        <w:rPr>
          <w:sz w:val="24"/>
          <w:szCs w:val="24"/>
        </w:rPr>
        <w:t xml:space="preserve"> </w:t>
      </w:r>
      <w:r w:rsidR="00AE5028" w:rsidRPr="00353734">
        <w:rPr>
          <w:sz w:val="24"/>
          <w:szCs w:val="24"/>
        </w:rPr>
        <w:t>2.0 ft/sec</w:t>
      </w:r>
    </w:p>
    <w:p w:rsidR="00242E6C" w:rsidRPr="00353734" w:rsidRDefault="00D17D61" w:rsidP="00D411C3">
      <w:pPr>
        <w:pStyle w:val="ListParagraph"/>
        <w:numPr>
          <w:ilvl w:val="0"/>
          <w:numId w:val="7"/>
        </w:numPr>
        <w:tabs>
          <w:tab w:val="left" w:pos="1800"/>
        </w:tabs>
        <w:rPr>
          <w:sz w:val="24"/>
          <w:szCs w:val="24"/>
        </w:rPr>
      </w:pPr>
      <w:r w:rsidRPr="00353734">
        <w:rPr>
          <w:sz w:val="24"/>
          <w:szCs w:val="24"/>
        </w:rPr>
        <w:t>T</w:t>
      </w:r>
      <w:r w:rsidR="008B2641" w:rsidRPr="00353734">
        <w:rPr>
          <w:sz w:val="24"/>
          <w:szCs w:val="24"/>
        </w:rPr>
        <w:t>ype of flow (subcritical, critical or supercritical)</w:t>
      </w:r>
      <w:r w:rsidR="006D4843" w:rsidRPr="00353734">
        <w:rPr>
          <w:sz w:val="24"/>
          <w:szCs w:val="24"/>
        </w:rPr>
        <w:t xml:space="preserve"> per</w:t>
      </w:r>
      <w:r w:rsidR="008B2641" w:rsidRPr="00353734">
        <w:rPr>
          <w:sz w:val="24"/>
          <w:szCs w:val="24"/>
        </w:rPr>
        <w:t xml:space="preserve"> Froude Number</w:t>
      </w:r>
      <w:r w:rsidR="00242E6C" w:rsidRPr="00353734">
        <w:rPr>
          <w:sz w:val="24"/>
          <w:szCs w:val="24"/>
        </w:rPr>
        <w:t>:</w:t>
      </w:r>
    </w:p>
    <w:p w:rsidR="00242E6C" w:rsidRPr="00B80E1F" w:rsidRDefault="00242E6C" w:rsidP="00FE40A0">
      <w:pPr>
        <w:tabs>
          <w:tab w:val="left" w:pos="1800"/>
        </w:tabs>
        <w:rPr>
          <w:sz w:val="24"/>
          <w:szCs w:val="24"/>
        </w:rPr>
      </w:pPr>
    </w:p>
    <w:p w:rsidR="00BE62E2" w:rsidRPr="00B80E1F" w:rsidRDefault="00242E6C" w:rsidP="00B80E1F">
      <w:pPr>
        <w:tabs>
          <w:tab w:val="left" w:pos="1800"/>
        </w:tabs>
        <w:ind w:left="1260"/>
        <w:rPr>
          <w:sz w:val="24"/>
          <w:szCs w:val="24"/>
          <w:vertAlign w:val="superscript"/>
        </w:rPr>
      </w:pPr>
      <w:r w:rsidRPr="00B80E1F">
        <w:rPr>
          <w:sz w:val="24"/>
          <w:szCs w:val="24"/>
        </w:rPr>
        <w:tab/>
      </w:r>
      <w:r w:rsidR="008B2641" w:rsidRPr="00B80E1F">
        <w:rPr>
          <w:sz w:val="24"/>
          <w:szCs w:val="24"/>
        </w:rPr>
        <w:t>F</w:t>
      </w:r>
      <w:r w:rsidRPr="00B80E1F">
        <w:rPr>
          <w:sz w:val="24"/>
          <w:szCs w:val="24"/>
        </w:rPr>
        <w:t xml:space="preserve"> = V</w:t>
      </w:r>
      <w:proofErr w:type="gramStart"/>
      <w:r w:rsidRPr="00B80E1F">
        <w:rPr>
          <w:sz w:val="24"/>
          <w:szCs w:val="24"/>
        </w:rPr>
        <w:t>/(</w:t>
      </w:r>
      <w:proofErr w:type="gramEnd"/>
      <w:r w:rsidRPr="00B80E1F">
        <w:rPr>
          <w:sz w:val="24"/>
          <w:szCs w:val="24"/>
        </w:rPr>
        <w:t>gd</w:t>
      </w:r>
      <w:r w:rsidRPr="00B80E1F">
        <w:rPr>
          <w:sz w:val="24"/>
          <w:szCs w:val="24"/>
          <w:vertAlign w:val="subscript"/>
        </w:rPr>
        <w:t>m</w:t>
      </w:r>
      <w:r w:rsidRPr="00B80E1F">
        <w:rPr>
          <w:sz w:val="24"/>
          <w:szCs w:val="24"/>
        </w:rPr>
        <w:t>)</w:t>
      </w:r>
      <w:r w:rsidRPr="00B80E1F">
        <w:rPr>
          <w:sz w:val="24"/>
          <w:szCs w:val="24"/>
          <w:vertAlign w:val="superscript"/>
        </w:rPr>
        <w:t>1/2</w:t>
      </w:r>
    </w:p>
    <w:p w:rsidR="00242E6C" w:rsidRPr="00B80E1F" w:rsidRDefault="00242E6C" w:rsidP="00B80E1F">
      <w:pPr>
        <w:tabs>
          <w:tab w:val="left" w:pos="1800"/>
        </w:tabs>
        <w:ind w:left="1260"/>
        <w:rPr>
          <w:sz w:val="24"/>
          <w:szCs w:val="24"/>
          <w:vertAlign w:val="superscript"/>
        </w:rPr>
      </w:pPr>
    </w:p>
    <w:p w:rsidR="00242E6C" w:rsidRPr="00B80E1F" w:rsidRDefault="00242E6C" w:rsidP="00B80E1F">
      <w:pPr>
        <w:tabs>
          <w:tab w:val="left" w:pos="1800"/>
          <w:tab w:val="left" w:pos="2700"/>
        </w:tabs>
        <w:ind w:left="1260"/>
        <w:rPr>
          <w:sz w:val="24"/>
          <w:szCs w:val="24"/>
        </w:rPr>
      </w:pPr>
      <w:r w:rsidRPr="00B80E1F">
        <w:rPr>
          <w:sz w:val="24"/>
          <w:szCs w:val="24"/>
          <w:vertAlign w:val="superscript"/>
        </w:rPr>
        <w:tab/>
      </w:r>
      <w:r w:rsidRPr="00B80E1F">
        <w:rPr>
          <w:sz w:val="24"/>
          <w:szCs w:val="24"/>
        </w:rPr>
        <w:t>Where:</w:t>
      </w:r>
      <w:r w:rsidRPr="00B80E1F">
        <w:rPr>
          <w:sz w:val="24"/>
          <w:szCs w:val="24"/>
        </w:rPr>
        <w:tab/>
        <w:t>F = Froude No.</w:t>
      </w:r>
    </w:p>
    <w:p w:rsidR="00242E6C" w:rsidRPr="00B80E1F" w:rsidRDefault="00242E6C" w:rsidP="00B80E1F">
      <w:pPr>
        <w:tabs>
          <w:tab w:val="left" w:pos="1800"/>
          <w:tab w:val="left" w:pos="2700"/>
        </w:tabs>
        <w:ind w:left="1260"/>
        <w:rPr>
          <w:sz w:val="24"/>
          <w:szCs w:val="24"/>
        </w:rPr>
      </w:pPr>
      <w:r w:rsidRPr="00B80E1F">
        <w:rPr>
          <w:sz w:val="24"/>
          <w:szCs w:val="24"/>
        </w:rPr>
        <w:tab/>
      </w:r>
      <w:r w:rsidRPr="00B80E1F">
        <w:rPr>
          <w:sz w:val="24"/>
          <w:szCs w:val="24"/>
        </w:rPr>
        <w:tab/>
        <w:t>V = Velocity in the cross section</w:t>
      </w:r>
    </w:p>
    <w:p w:rsidR="00282A4C" w:rsidRPr="00B80E1F" w:rsidRDefault="00242E6C" w:rsidP="00B80E1F">
      <w:pPr>
        <w:tabs>
          <w:tab w:val="left" w:pos="1800"/>
          <w:tab w:val="left" w:pos="2700"/>
        </w:tabs>
        <w:ind w:left="1260"/>
        <w:rPr>
          <w:sz w:val="24"/>
          <w:szCs w:val="24"/>
          <w:vertAlign w:val="superscript"/>
        </w:rPr>
      </w:pPr>
      <w:r w:rsidRPr="00B80E1F">
        <w:rPr>
          <w:sz w:val="24"/>
          <w:szCs w:val="24"/>
        </w:rPr>
        <w:tab/>
      </w:r>
      <w:r w:rsidRPr="00B80E1F">
        <w:rPr>
          <w:sz w:val="24"/>
          <w:szCs w:val="24"/>
        </w:rPr>
        <w:tab/>
        <w:t>g = 9.81</w:t>
      </w:r>
      <w:r w:rsidR="00282A4C" w:rsidRPr="00B80E1F">
        <w:rPr>
          <w:sz w:val="24"/>
          <w:szCs w:val="24"/>
        </w:rPr>
        <w:t>m/sec</w:t>
      </w:r>
      <w:r w:rsidR="00282A4C" w:rsidRPr="00B80E1F">
        <w:rPr>
          <w:sz w:val="24"/>
          <w:szCs w:val="24"/>
          <w:vertAlign w:val="superscript"/>
        </w:rPr>
        <w:t>2</w:t>
      </w:r>
    </w:p>
    <w:p w:rsidR="00242E6C" w:rsidRPr="00B80E1F" w:rsidRDefault="00282A4C" w:rsidP="00B80E1F">
      <w:pPr>
        <w:tabs>
          <w:tab w:val="left" w:pos="1800"/>
          <w:tab w:val="left" w:pos="2700"/>
        </w:tabs>
        <w:ind w:left="1260"/>
        <w:rPr>
          <w:sz w:val="24"/>
          <w:szCs w:val="24"/>
        </w:rPr>
      </w:pPr>
      <w:r w:rsidRPr="00B80E1F">
        <w:rPr>
          <w:sz w:val="24"/>
          <w:szCs w:val="24"/>
        </w:rPr>
        <w:tab/>
      </w:r>
      <w:r w:rsidRPr="00B80E1F">
        <w:rPr>
          <w:sz w:val="24"/>
          <w:szCs w:val="24"/>
        </w:rPr>
        <w:tab/>
        <w:t>d = hydraulic depth</w:t>
      </w:r>
      <w:r w:rsidR="00242E6C" w:rsidRPr="00B80E1F">
        <w:rPr>
          <w:sz w:val="24"/>
          <w:szCs w:val="24"/>
        </w:rPr>
        <w:t xml:space="preserve"> </w:t>
      </w:r>
    </w:p>
    <w:p w:rsidR="006D4843" w:rsidRPr="00B80E1F" w:rsidRDefault="006D4843" w:rsidP="00B80E1F">
      <w:pPr>
        <w:tabs>
          <w:tab w:val="left" w:pos="1800"/>
          <w:tab w:val="left" w:pos="2700"/>
        </w:tabs>
        <w:ind w:left="1260"/>
        <w:rPr>
          <w:sz w:val="24"/>
          <w:szCs w:val="24"/>
        </w:rPr>
      </w:pPr>
    </w:p>
    <w:p w:rsidR="006D4843" w:rsidRPr="00B80E1F" w:rsidRDefault="006D4843" w:rsidP="00B80E1F">
      <w:pPr>
        <w:tabs>
          <w:tab w:val="left" w:pos="1800"/>
          <w:tab w:val="left" w:pos="2700"/>
        </w:tabs>
        <w:ind w:left="1260"/>
        <w:rPr>
          <w:sz w:val="24"/>
          <w:szCs w:val="24"/>
        </w:rPr>
      </w:pPr>
      <w:r w:rsidRPr="00B80E1F">
        <w:rPr>
          <w:sz w:val="24"/>
          <w:szCs w:val="24"/>
        </w:rPr>
        <w:tab/>
      </w:r>
      <w:r w:rsidRPr="00B80E1F">
        <w:rPr>
          <w:sz w:val="24"/>
          <w:szCs w:val="24"/>
        </w:rPr>
        <w:tab/>
        <w:t>F ≤ 1, Subcritical</w:t>
      </w:r>
    </w:p>
    <w:p w:rsidR="006D4843" w:rsidRPr="00B80E1F" w:rsidRDefault="006D4843" w:rsidP="00B80E1F">
      <w:pPr>
        <w:tabs>
          <w:tab w:val="left" w:pos="1800"/>
          <w:tab w:val="left" w:pos="2700"/>
        </w:tabs>
        <w:ind w:left="1260"/>
        <w:rPr>
          <w:sz w:val="24"/>
          <w:szCs w:val="24"/>
        </w:rPr>
      </w:pPr>
      <w:r w:rsidRPr="00B80E1F">
        <w:rPr>
          <w:sz w:val="24"/>
          <w:szCs w:val="24"/>
        </w:rPr>
        <w:tab/>
      </w:r>
      <w:r w:rsidRPr="00B80E1F">
        <w:rPr>
          <w:sz w:val="24"/>
          <w:szCs w:val="24"/>
        </w:rPr>
        <w:tab/>
        <w:t>F = 1, Critical</w:t>
      </w:r>
    </w:p>
    <w:p w:rsidR="00F84C55" w:rsidRPr="00B80E1F" w:rsidRDefault="006D4843" w:rsidP="00B80E1F">
      <w:pPr>
        <w:tabs>
          <w:tab w:val="left" w:pos="1800"/>
          <w:tab w:val="left" w:pos="2700"/>
        </w:tabs>
        <w:ind w:left="1260"/>
        <w:rPr>
          <w:sz w:val="24"/>
          <w:szCs w:val="24"/>
        </w:rPr>
      </w:pPr>
      <w:r w:rsidRPr="00B80E1F">
        <w:rPr>
          <w:sz w:val="24"/>
          <w:szCs w:val="24"/>
        </w:rPr>
        <w:lastRenderedPageBreak/>
        <w:tab/>
      </w:r>
      <w:r w:rsidRPr="00B80E1F">
        <w:rPr>
          <w:sz w:val="24"/>
          <w:szCs w:val="24"/>
        </w:rPr>
        <w:tab/>
        <w:t>F ≥ 1, Supercritica</w:t>
      </w:r>
      <w:r w:rsidR="00F84C55" w:rsidRPr="00B80E1F">
        <w:rPr>
          <w:sz w:val="24"/>
          <w:szCs w:val="24"/>
        </w:rPr>
        <w:t>l</w:t>
      </w:r>
      <w:r w:rsidR="00F84C55" w:rsidRPr="00B80E1F">
        <w:rPr>
          <w:sz w:val="24"/>
          <w:szCs w:val="24"/>
        </w:rPr>
        <w:tab/>
      </w:r>
    </w:p>
    <w:p w:rsidR="00F84C55" w:rsidRPr="00B80E1F" w:rsidRDefault="00F84C55" w:rsidP="00B80E1F">
      <w:pPr>
        <w:tabs>
          <w:tab w:val="left" w:pos="1800"/>
        </w:tabs>
        <w:ind w:left="1260"/>
        <w:rPr>
          <w:sz w:val="24"/>
          <w:szCs w:val="24"/>
        </w:rPr>
      </w:pPr>
    </w:p>
    <w:p w:rsidR="006D4843" w:rsidRPr="00B80E1F" w:rsidRDefault="00B80E1F" w:rsidP="007730B5">
      <w:pPr>
        <w:tabs>
          <w:tab w:val="left" w:pos="1800"/>
        </w:tabs>
        <w:ind w:left="1800" w:hanging="540"/>
        <w:rPr>
          <w:sz w:val="24"/>
          <w:szCs w:val="24"/>
        </w:rPr>
      </w:pPr>
      <w:r>
        <w:rPr>
          <w:sz w:val="24"/>
          <w:szCs w:val="24"/>
        </w:rPr>
        <w:tab/>
      </w:r>
      <w:r w:rsidR="009A0028" w:rsidRPr="00B80E1F">
        <w:rPr>
          <w:sz w:val="24"/>
          <w:szCs w:val="24"/>
        </w:rPr>
        <w:t xml:space="preserve"> </w:t>
      </w:r>
    </w:p>
    <w:p w:rsidR="007962C1" w:rsidRPr="0026594E" w:rsidRDefault="00FE40A0" w:rsidP="00D411C3">
      <w:pPr>
        <w:numPr>
          <w:ilvl w:val="0"/>
          <w:numId w:val="19"/>
        </w:numPr>
        <w:tabs>
          <w:tab w:val="left" w:pos="1800"/>
        </w:tabs>
        <w:rPr>
          <w:sz w:val="24"/>
          <w:szCs w:val="24"/>
          <w:highlight w:val="yellow"/>
        </w:rPr>
      </w:pPr>
      <w:r>
        <w:rPr>
          <w:sz w:val="24"/>
          <w:szCs w:val="24"/>
        </w:rPr>
        <w:t>E</w:t>
      </w:r>
      <w:r w:rsidR="007962C1" w:rsidRPr="00B80E1F">
        <w:rPr>
          <w:sz w:val="24"/>
          <w:szCs w:val="24"/>
        </w:rPr>
        <w:t xml:space="preserve">xcel Spreadsheets are used to generate the calculations for the </w:t>
      </w:r>
      <w:r w:rsidR="0026594E">
        <w:rPr>
          <w:sz w:val="24"/>
          <w:szCs w:val="24"/>
        </w:rPr>
        <w:t xml:space="preserve">closed conduit system. </w:t>
      </w:r>
      <w:r w:rsidR="007962C1" w:rsidRPr="00B80E1F">
        <w:rPr>
          <w:sz w:val="24"/>
          <w:szCs w:val="24"/>
        </w:rPr>
        <w:t>(</w:t>
      </w:r>
      <w:proofErr w:type="gramStart"/>
      <w:r w:rsidR="007962C1" w:rsidRPr="0026594E">
        <w:rPr>
          <w:sz w:val="24"/>
          <w:szCs w:val="24"/>
          <w:highlight w:val="yellow"/>
        </w:rPr>
        <w:t>see</w:t>
      </w:r>
      <w:proofErr w:type="gramEnd"/>
      <w:r w:rsidR="007962C1" w:rsidRPr="0026594E">
        <w:rPr>
          <w:sz w:val="24"/>
          <w:szCs w:val="24"/>
          <w:highlight w:val="yellow"/>
        </w:rPr>
        <w:t xml:space="preserve"> </w:t>
      </w:r>
      <w:r w:rsidR="000B63F2" w:rsidRPr="0026594E">
        <w:rPr>
          <w:b/>
          <w:sz w:val="24"/>
          <w:szCs w:val="24"/>
          <w:highlight w:val="yellow"/>
        </w:rPr>
        <w:t>Appendix 1</w:t>
      </w:r>
      <w:r w:rsidR="007962C1" w:rsidRPr="0026594E">
        <w:rPr>
          <w:b/>
          <w:sz w:val="24"/>
          <w:szCs w:val="24"/>
          <w:highlight w:val="yellow"/>
        </w:rPr>
        <w:t>Table Nos. 2 and 3)</w:t>
      </w:r>
      <w:r w:rsidR="007962C1" w:rsidRPr="0026594E">
        <w:rPr>
          <w:sz w:val="24"/>
          <w:szCs w:val="24"/>
          <w:highlight w:val="yellow"/>
        </w:rPr>
        <w:t>.</w:t>
      </w:r>
    </w:p>
    <w:p w:rsidR="004D2DC2" w:rsidRDefault="004D2DC2" w:rsidP="00B80E1F">
      <w:pPr>
        <w:tabs>
          <w:tab w:val="left" w:pos="1800"/>
        </w:tabs>
        <w:rPr>
          <w:sz w:val="24"/>
          <w:szCs w:val="24"/>
        </w:rPr>
      </w:pPr>
    </w:p>
    <w:p w:rsidR="004B3381" w:rsidRPr="00B80E1F" w:rsidRDefault="004B3381" w:rsidP="00B80E1F">
      <w:pPr>
        <w:tabs>
          <w:tab w:val="left" w:pos="1800"/>
        </w:tabs>
        <w:rPr>
          <w:sz w:val="24"/>
          <w:szCs w:val="24"/>
        </w:rPr>
      </w:pPr>
    </w:p>
    <w:p w:rsidR="004D2DC2" w:rsidRPr="004B3381" w:rsidRDefault="006F7C19" w:rsidP="00D411C3">
      <w:pPr>
        <w:pStyle w:val="ListParagraph"/>
        <w:numPr>
          <w:ilvl w:val="0"/>
          <w:numId w:val="5"/>
        </w:numPr>
        <w:tabs>
          <w:tab w:val="left" w:pos="1260"/>
        </w:tabs>
        <w:rPr>
          <w:sz w:val="24"/>
          <w:szCs w:val="24"/>
        </w:rPr>
      </w:pPr>
      <w:r w:rsidRPr="004B3381">
        <w:rPr>
          <w:b/>
          <w:sz w:val="24"/>
          <w:szCs w:val="24"/>
          <w:u w:val="single"/>
        </w:rPr>
        <w:t>Inlet Hydraulics</w:t>
      </w:r>
    </w:p>
    <w:p w:rsidR="006F7C19" w:rsidRDefault="006F7C19" w:rsidP="006F7C19">
      <w:pPr>
        <w:tabs>
          <w:tab w:val="left" w:pos="1260"/>
        </w:tabs>
        <w:ind w:left="1260" w:hanging="540"/>
        <w:rPr>
          <w:sz w:val="24"/>
          <w:szCs w:val="24"/>
        </w:rPr>
      </w:pPr>
    </w:p>
    <w:p w:rsidR="00DE5ABC" w:rsidRDefault="00DE5ABC" w:rsidP="00D411C3">
      <w:pPr>
        <w:pStyle w:val="Default"/>
        <w:numPr>
          <w:ilvl w:val="0"/>
          <w:numId w:val="13"/>
        </w:numPr>
        <w:jc w:val="both"/>
        <w:rPr>
          <w:sz w:val="23"/>
          <w:szCs w:val="23"/>
        </w:rPr>
      </w:pPr>
      <w:r>
        <w:rPr>
          <w:sz w:val="23"/>
          <w:szCs w:val="23"/>
        </w:rPr>
        <w:t xml:space="preserve">According to the </w:t>
      </w:r>
      <w:proofErr w:type="spellStart"/>
      <w:r>
        <w:rPr>
          <w:sz w:val="23"/>
          <w:szCs w:val="23"/>
        </w:rPr>
        <w:t>LaDotd</w:t>
      </w:r>
      <w:proofErr w:type="spellEnd"/>
      <w:r>
        <w:rPr>
          <w:sz w:val="23"/>
          <w:szCs w:val="23"/>
        </w:rPr>
        <w:t xml:space="preserve"> Hydraulics Manual: “It is good engineering practice and LADOTD policy to design inlet spacing so that water is removed from the roadway at a rate that prevents the roadway from becoming unusable or unduly hazardous during a storm of design recurrence interval.” In addition, spacing may not exceed 200 ft, but must be sufficient to </w:t>
      </w:r>
      <w:r w:rsidRPr="00B80E1F">
        <w:t>allow manual maintenance work</w:t>
      </w:r>
      <w:r>
        <w:t>.</w:t>
      </w:r>
    </w:p>
    <w:p w:rsidR="00DE5ABC" w:rsidRDefault="00DE5ABC" w:rsidP="00DE5ABC">
      <w:pPr>
        <w:pStyle w:val="Default"/>
        <w:ind w:left="360"/>
        <w:jc w:val="both"/>
        <w:rPr>
          <w:sz w:val="23"/>
          <w:szCs w:val="23"/>
        </w:rPr>
      </w:pPr>
    </w:p>
    <w:p w:rsidR="006F7C19" w:rsidRPr="006F7C19" w:rsidRDefault="006F7C19" w:rsidP="00D411C3">
      <w:pPr>
        <w:pStyle w:val="Default"/>
        <w:numPr>
          <w:ilvl w:val="0"/>
          <w:numId w:val="13"/>
        </w:numPr>
        <w:jc w:val="both"/>
        <w:rPr>
          <w:sz w:val="23"/>
          <w:szCs w:val="23"/>
        </w:rPr>
      </w:pPr>
      <w:r w:rsidRPr="006F7C19">
        <w:rPr>
          <w:sz w:val="23"/>
          <w:szCs w:val="23"/>
        </w:rPr>
        <w:t>For curb, gutter and grate inlets operating as weirs, the capacity is calculated using the weir formula. The weir equation</w:t>
      </w:r>
      <w:r w:rsidR="004B3381">
        <w:rPr>
          <w:sz w:val="23"/>
          <w:szCs w:val="23"/>
        </w:rPr>
        <w:t xml:space="preserve">, </w:t>
      </w:r>
      <w:proofErr w:type="spellStart"/>
      <w:r w:rsidR="004B3381">
        <w:rPr>
          <w:sz w:val="23"/>
          <w:szCs w:val="23"/>
        </w:rPr>
        <w:t>LaDotd</w:t>
      </w:r>
      <w:proofErr w:type="spellEnd"/>
      <w:r w:rsidR="004B3381">
        <w:rPr>
          <w:sz w:val="23"/>
          <w:szCs w:val="23"/>
        </w:rPr>
        <w:t xml:space="preserve"> Drainage Manual Eq. 8-A.3-1,</w:t>
      </w:r>
      <w:r w:rsidRPr="006F7C19">
        <w:rPr>
          <w:sz w:val="23"/>
          <w:szCs w:val="23"/>
        </w:rPr>
        <w:t xml:space="preserve"> is: </w:t>
      </w:r>
    </w:p>
    <w:p w:rsidR="006F7C19" w:rsidRDefault="006F7C19" w:rsidP="006F7C19">
      <w:pPr>
        <w:pStyle w:val="Default"/>
        <w:ind w:left="1440" w:firstLine="720"/>
        <w:jc w:val="both"/>
        <w:rPr>
          <w:sz w:val="23"/>
          <w:szCs w:val="23"/>
        </w:rPr>
      </w:pPr>
    </w:p>
    <w:p w:rsidR="006F7C19" w:rsidRDefault="006F7C19" w:rsidP="006F7C19">
      <w:pPr>
        <w:pStyle w:val="Default"/>
        <w:ind w:left="1440" w:firstLine="720"/>
        <w:jc w:val="both"/>
        <w:rPr>
          <w:sz w:val="23"/>
          <w:szCs w:val="23"/>
        </w:rPr>
      </w:pPr>
      <w:r>
        <w:rPr>
          <w:sz w:val="23"/>
          <w:szCs w:val="23"/>
        </w:rPr>
        <w:t>Q</w:t>
      </w:r>
      <w:r>
        <w:rPr>
          <w:sz w:val="16"/>
          <w:szCs w:val="16"/>
        </w:rPr>
        <w:t>i=</w:t>
      </w:r>
      <w:r w:rsidRPr="006F7C19">
        <w:rPr>
          <w:sz w:val="23"/>
          <w:szCs w:val="23"/>
        </w:rPr>
        <w:t xml:space="preserve"> </w:t>
      </w:r>
      <w:r>
        <w:rPr>
          <w:sz w:val="23"/>
          <w:szCs w:val="23"/>
        </w:rPr>
        <w:t>C</w:t>
      </w:r>
      <w:r>
        <w:rPr>
          <w:sz w:val="16"/>
          <w:szCs w:val="16"/>
        </w:rPr>
        <w:t>w</w:t>
      </w:r>
      <w:r w:rsidRPr="006F7C19">
        <w:rPr>
          <w:sz w:val="23"/>
          <w:szCs w:val="23"/>
        </w:rPr>
        <w:t xml:space="preserve"> </w:t>
      </w:r>
      <w:r>
        <w:rPr>
          <w:sz w:val="23"/>
          <w:szCs w:val="23"/>
        </w:rPr>
        <w:t>P</w:t>
      </w:r>
      <w:r w:rsidRPr="006F7C19">
        <w:rPr>
          <w:sz w:val="23"/>
          <w:szCs w:val="23"/>
        </w:rPr>
        <w:t xml:space="preserve"> </w:t>
      </w:r>
      <w:r>
        <w:rPr>
          <w:sz w:val="23"/>
          <w:szCs w:val="23"/>
        </w:rPr>
        <w:t>F</w:t>
      </w:r>
      <w:r w:rsidRPr="006F7C19">
        <w:rPr>
          <w:sz w:val="23"/>
          <w:szCs w:val="23"/>
        </w:rPr>
        <w:t xml:space="preserve"> </w:t>
      </w:r>
      <w:r>
        <w:rPr>
          <w:sz w:val="23"/>
          <w:szCs w:val="23"/>
        </w:rPr>
        <w:t>d</w:t>
      </w:r>
      <w:r w:rsidRPr="006F7C19">
        <w:rPr>
          <w:sz w:val="23"/>
          <w:szCs w:val="23"/>
          <w:vertAlign w:val="superscript"/>
        </w:rPr>
        <w:t>3/2</w:t>
      </w:r>
      <w:r>
        <w:rPr>
          <w:sz w:val="23"/>
          <w:szCs w:val="23"/>
        </w:rPr>
        <w:tab/>
      </w:r>
      <w:r>
        <w:rPr>
          <w:sz w:val="23"/>
          <w:szCs w:val="23"/>
        </w:rPr>
        <w:tab/>
      </w:r>
      <w:r>
        <w:rPr>
          <w:sz w:val="23"/>
          <w:szCs w:val="23"/>
        </w:rPr>
        <w:tab/>
      </w:r>
      <w:r>
        <w:rPr>
          <w:sz w:val="23"/>
          <w:szCs w:val="23"/>
        </w:rPr>
        <w:tab/>
      </w:r>
    </w:p>
    <w:p w:rsidR="004C7F34" w:rsidRDefault="004C7F34" w:rsidP="006F7C19">
      <w:pPr>
        <w:pStyle w:val="Normal9"/>
        <w:ind w:left="2880" w:hanging="720"/>
        <w:jc w:val="both"/>
        <w:rPr>
          <w:color w:val="000000"/>
          <w:sz w:val="23"/>
          <w:szCs w:val="23"/>
        </w:rPr>
      </w:pPr>
    </w:p>
    <w:p w:rsidR="006F7C19" w:rsidRDefault="006F7C19" w:rsidP="006F7C19">
      <w:pPr>
        <w:pStyle w:val="Normal9"/>
        <w:ind w:left="2880" w:hanging="720"/>
        <w:jc w:val="both"/>
        <w:rPr>
          <w:color w:val="000000"/>
          <w:sz w:val="23"/>
          <w:szCs w:val="23"/>
        </w:rPr>
      </w:pPr>
      <w:r>
        <w:rPr>
          <w:color w:val="000000"/>
          <w:sz w:val="23"/>
          <w:szCs w:val="23"/>
        </w:rPr>
        <w:t>Where: Q</w:t>
      </w:r>
      <w:r>
        <w:rPr>
          <w:color w:val="000000"/>
          <w:sz w:val="16"/>
          <w:szCs w:val="16"/>
        </w:rPr>
        <w:t xml:space="preserve">i </w:t>
      </w:r>
      <w:r>
        <w:rPr>
          <w:color w:val="000000"/>
          <w:sz w:val="23"/>
          <w:szCs w:val="23"/>
        </w:rPr>
        <w:t>= Rate of discharge into the grate opening (</w:t>
      </w:r>
      <w:proofErr w:type="spellStart"/>
      <w:r>
        <w:rPr>
          <w:color w:val="000000"/>
          <w:sz w:val="23"/>
          <w:szCs w:val="23"/>
        </w:rPr>
        <w:t>cu.ft</w:t>
      </w:r>
      <w:proofErr w:type="spellEnd"/>
      <w:r>
        <w:rPr>
          <w:color w:val="000000"/>
          <w:sz w:val="23"/>
          <w:szCs w:val="23"/>
        </w:rPr>
        <w:t xml:space="preserve">/sec) </w:t>
      </w:r>
    </w:p>
    <w:p w:rsidR="006F7C19" w:rsidRDefault="006F7C19" w:rsidP="006F7C19">
      <w:pPr>
        <w:pStyle w:val="Normal9"/>
        <w:ind w:left="2880"/>
        <w:jc w:val="both"/>
        <w:rPr>
          <w:color w:val="000000"/>
          <w:sz w:val="23"/>
          <w:szCs w:val="23"/>
        </w:rPr>
      </w:pPr>
      <w:r>
        <w:rPr>
          <w:color w:val="000000"/>
          <w:sz w:val="23"/>
          <w:szCs w:val="23"/>
        </w:rPr>
        <w:t>C</w:t>
      </w:r>
      <w:r>
        <w:rPr>
          <w:color w:val="000000"/>
          <w:sz w:val="16"/>
          <w:szCs w:val="16"/>
        </w:rPr>
        <w:t xml:space="preserve">w </w:t>
      </w:r>
      <w:r>
        <w:rPr>
          <w:color w:val="000000"/>
          <w:sz w:val="23"/>
          <w:szCs w:val="23"/>
        </w:rPr>
        <w:t xml:space="preserve">= 3.0 </w:t>
      </w:r>
    </w:p>
    <w:p w:rsidR="006F7C19" w:rsidRDefault="006F7C19" w:rsidP="006F7C19">
      <w:pPr>
        <w:pStyle w:val="Normal9"/>
        <w:ind w:left="3240" w:hanging="360"/>
        <w:jc w:val="both"/>
        <w:rPr>
          <w:color w:val="000000"/>
          <w:sz w:val="23"/>
          <w:szCs w:val="23"/>
        </w:rPr>
      </w:pPr>
      <w:r>
        <w:rPr>
          <w:color w:val="000000"/>
          <w:sz w:val="23"/>
          <w:szCs w:val="23"/>
        </w:rPr>
        <w:t xml:space="preserve">P = Perimeter of the grate in feet disregarding bars and the side against the curb </w:t>
      </w:r>
      <w:r w:rsidRPr="006F7C19">
        <w:rPr>
          <w:color w:val="000000"/>
          <w:sz w:val="23"/>
          <w:szCs w:val="23"/>
          <w:highlight w:val="yellow"/>
        </w:rPr>
        <w:t>(See Figure 8-A.3-1)</w:t>
      </w:r>
      <w:r>
        <w:rPr>
          <w:color w:val="000000"/>
          <w:sz w:val="23"/>
          <w:szCs w:val="23"/>
        </w:rPr>
        <w:t xml:space="preserve"> </w:t>
      </w:r>
    </w:p>
    <w:p w:rsidR="006F7C19" w:rsidRDefault="006F7C19" w:rsidP="006F7C19">
      <w:pPr>
        <w:pStyle w:val="Default"/>
        <w:ind w:left="2880"/>
        <w:jc w:val="both"/>
        <w:rPr>
          <w:sz w:val="23"/>
          <w:szCs w:val="23"/>
        </w:rPr>
      </w:pPr>
      <w:r>
        <w:rPr>
          <w:sz w:val="23"/>
          <w:szCs w:val="23"/>
        </w:rPr>
        <w:t xml:space="preserve">F = Flow reduction factor for clogging </w:t>
      </w:r>
    </w:p>
    <w:p w:rsidR="006F7C19" w:rsidRDefault="006F7C19" w:rsidP="006F7C19">
      <w:pPr>
        <w:pStyle w:val="Default"/>
        <w:ind w:left="2880"/>
        <w:jc w:val="both"/>
        <w:rPr>
          <w:sz w:val="23"/>
          <w:szCs w:val="23"/>
        </w:rPr>
      </w:pPr>
      <w:r>
        <w:rPr>
          <w:sz w:val="23"/>
          <w:szCs w:val="23"/>
        </w:rPr>
        <w:t xml:space="preserve">d = Average depth of water at grate or face of curb (ft.) </w:t>
      </w:r>
    </w:p>
    <w:p w:rsidR="006F7C19" w:rsidRDefault="006F7C19" w:rsidP="005833E4">
      <w:pPr>
        <w:pStyle w:val="ListParagraph"/>
        <w:tabs>
          <w:tab w:val="left" w:pos="1260"/>
        </w:tabs>
        <w:rPr>
          <w:sz w:val="24"/>
          <w:szCs w:val="24"/>
        </w:rPr>
      </w:pPr>
    </w:p>
    <w:p w:rsidR="00D411C3" w:rsidRDefault="00D411C3" w:rsidP="005833E4">
      <w:pPr>
        <w:pStyle w:val="ListParagraph"/>
        <w:tabs>
          <w:tab w:val="left" w:pos="1260"/>
        </w:tabs>
        <w:rPr>
          <w:sz w:val="24"/>
          <w:szCs w:val="24"/>
        </w:rPr>
      </w:pPr>
    </w:p>
    <w:p w:rsidR="00D411C3" w:rsidRDefault="00D411C3" w:rsidP="005833E4">
      <w:pPr>
        <w:pStyle w:val="ListParagraph"/>
        <w:tabs>
          <w:tab w:val="left" w:pos="1260"/>
        </w:tabs>
        <w:rPr>
          <w:sz w:val="24"/>
          <w:szCs w:val="24"/>
        </w:rPr>
      </w:pPr>
    </w:p>
    <w:p w:rsidR="00D411C3" w:rsidRDefault="00D411C3" w:rsidP="005833E4">
      <w:pPr>
        <w:pStyle w:val="ListParagraph"/>
        <w:tabs>
          <w:tab w:val="left" w:pos="1260"/>
        </w:tabs>
        <w:rPr>
          <w:sz w:val="24"/>
          <w:szCs w:val="24"/>
        </w:rPr>
      </w:pPr>
    </w:p>
    <w:p w:rsidR="00D411C3" w:rsidRDefault="00D411C3" w:rsidP="005833E4">
      <w:pPr>
        <w:pStyle w:val="ListParagraph"/>
        <w:tabs>
          <w:tab w:val="left" w:pos="1260"/>
        </w:tabs>
        <w:rPr>
          <w:sz w:val="24"/>
          <w:szCs w:val="24"/>
        </w:rPr>
      </w:pPr>
    </w:p>
    <w:p w:rsidR="00D411C3" w:rsidRPr="005833E4" w:rsidRDefault="00D411C3" w:rsidP="005833E4">
      <w:pPr>
        <w:pStyle w:val="ListParagraph"/>
        <w:tabs>
          <w:tab w:val="left" w:pos="1260"/>
        </w:tabs>
        <w:rPr>
          <w:sz w:val="24"/>
          <w:szCs w:val="24"/>
        </w:rPr>
      </w:pPr>
    </w:p>
    <w:p w:rsidR="005833E4" w:rsidRDefault="005833E4" w:rsidP="00D411C3">
      <w:pPr>
        <w:pStyle w:val="ListParagraph"/>
        <w:numPr>
          <w:ilvl w:val="0"/>
          <w:numId w:val="8"/>
        </w:numPr>
        <w:tabs>
          <w:tab w:val="left" w:pos="1260"/>
        </w:tabs>
        <w:rPr>
          <w:b/>
          <w:sz w:val="24"/>
          <w:szCs w:val="24"/>
          <w:u w:val="single"/>
        </w:rPr>
      </w:pPr>
      <w:r w:rsidRPr="004B3381">
        <w:rPr>
          <w:b/>
          <w:sz w:val="24"/>
          <w:szCs w:val="24"/>
          <w:u w:val="single"/>
        </w:rPr>
        <w:t xml:space="preserve">Depth of </w:t>
      </w:r>
      <w:proofErr w:type="spellStart"/>
      <w:r w:rsidRPr="004B3381">
        <w:rPr>
          <w:b/>
          <w:sz w:val="24"/>
          <w:szCs w:val="24"/>
          <w:u w:val="single"/>
        </w:rPr>
        <w:t>Ponding</w:t>
      </w:r>
      <w:proofErr w:type="spellEnd"/>
      <w:r w:rsidRPr="004B3381">
        <w:rPr>
          <w:b/>
          <w:sz w:val="24"/>
          <w:szCs w:val="24"/>
          <w:u w:val="single"/>
        </w:rPr>
        <w:t xml:space="preserve"> at inlet</w:t>
      </w:r>
    </w:p>
    <w:p w:rsidR="0014048F" w:rsidRDefault="0014048F" w:rsidP="0014048F">
      <w:pPr>
        <w:tabs>
          <w:tab w:val="left" w:pos="1260"/>
        </w:tabs>
        <w:rPr>
          <w:b/>
          <w:sz w:val="24"/>
          <w:szCs w:val="24"/>
          <w:u w:val="single"/>
        </w:rPr>
      </w:pPr>
    </w:p>
    <w:p w:rsidR="005E5F95" w:rsidRPr="005E5F95" w:rsidRDefault="005E5F95" w:rsidP="00D411C3">
      <w:pPr>
        <w:pStyle w:val="ListParagraph"/>
        <w:numPr>
          <w:ilvl w:val="0"/>
          <w:numId w:val="9"/>
        </w:numPr>
        <w:tabs>
          <w:tab w:val="left" w:pos="1260"/>
        </w:tabs>
        <w:rPr>
          <w:sz w:val="24"/>
          <w:szCs w:val="24"/>
        </w:rPr>
      </w:pPr>
      <w:r>
        <w:rPr>
          <w:sz w:val="23"/>
          <w:szCs w:val="23"/>
        </w:rPr>
        <w:t>Because the proposed system utilizes</w:t>
      </w:r>
      <w:r w:rsidR="0014048F">
        <w:rPr>
          <w:sz w:val="23"/>
          <w:szCs w:val="23"/>
        </w:rPr>
        <w:t xml:space="preserve"> grate inlet</w:t>
      </w:r>
      <w:r>
        <w:rPr>
          <w:sz w:val="23"/>
          <w:szCs w:val="23"/>
        </w:rPr>
        <w:t>s</w:t>
      </w:r>
      <w:r w:rsidR="0014048F">
        <w:rPr>
          <w:sz w:val="23"/>
          <w:szCs w:val="23"/>
        </w:rPr>
        <w:t xml:space="preserve">, the depth of </w:t>
      </w:r>
      <w:proofErr w:type="spellStart"/>
      <w:r w:rsidR="0014048F">
        <w:rPr>
          <w:sz w:val="23"/>
          <w:szCs w:val="23"/>
        </w:rPr>
        <w:t>ponding</w:t>
      </w:r>
      <w:proofErr w:type="spellEnd"/>
      <w:r>
        <w:rPr>
          <w:sz w:val="23"/>
          <w:szCs w:val="23"/>
        </w:rPr>
        <w:t xml:space="preserve"> at the inlet must</w:t>
      </w:r>
      <w:r w:rsidR="0014048F">
        <w:rPr>
          <w:sz w:val="23"/>
          <w:szCs w:val="23"/>
        </w:rPr>
        <w:t xml:space="preserve"> be calculated according to the procedure described in</w:t>
      </w:r>
      <w:r>
        <w:rPr>
          <w:sz w:val="23"/>
          <w:szCs w:val="23"/>
        </w:rPr>
        <w:t xml:space="preserve"> The </w:t>
      </w:r>
      <w:proofErr w:type="spellStart"/>
      <w:r>
        <w:rPr>
          <w:sz w:val="23"/>
          <w:szCs w:val="23"/>
        </w:rPr>
        <w:t>LaDotd</w:t>
      </w:r>
      <w:proofErr w:type="spellEnd"/>
      <w:r>
        <w:rPr>
          <w:sz w:val="23"/>
          <w:szCs w:val="23"/>
        </w:rPr>
        <w:t xml:space="preserve"> Hydraulics Manual</w:t>
      </w:r>
      <w:r w:rsidR="0014048F">
        <w:rPr>
          <w:sz w:val="23"/>
          <w:szCs w:val="23"/>
        </w:rPr>
        <w:t xml:space="preserve"> </w:t>
      </w:r>
      <w:r>
        <w:rPr>
          <w:sz w:val="23"/>
          <w:szCs w:val="23"/>
        </w:rPr>
        <w:t>(</w:t>
      </w:r>
      <w:r w:rsidR="0014048F">
        <w:rPr>
          <w:sz w:val="23"/>
          <w:szCs w:val="23"/>
        </w:rPr>
        <w:t>Chapter 8 – Part A, Grate Inlets</w:t>
      </w:r>
      <w:r>
        <w:rPr>
          <w:sz w:val="23"/>
          <w:szCs w:val="23"/>
        </w:rPr>
        <w:t>)</w:t>
      </w:r>
      <w:r w:rsidR="0014048F">
        <w:rPr>
          <w:sz w:val="23"/>
          <w:szCs w:val="23"/>
        </w:rPr>
        <w:t xml:space="preserve">. </w:t>
      </w:r>
    </w:p>
    <w:p w:rsidR="005E5F95" w:rsidRPr="005E5F95" w:rsidRDefault="005E5F95" w:rsidP="005E5F95">
      <w:pPr>
        <w:tabs>
          <w:tab w:val="left" w:pos="1260"/>
        </w:tabs>
        <w:ind w:left="360"/>
        <w:rPr>
          <w:sz w:val="24"/>
          <w:szCs w:val="24"/>
        </w:rPr>
      </w:pPr>
    </w:p>
    <w:p w:rsidR="0014048F" w:rsidRPr="0014048F" w:rsidRDefault="005E5F95" w:rsidP="00D411C3">
      <w:pPr>
        <w:pStyle w:val="ListParagraph"/>
        <w:numPr>
          <w:ilvl w:val="0"/>
          <w:numId w:val="9"/>
        </w:numPr>
        <w:tabs>
          <w:tab w:val="left" w:pos="1260"/>
        </w:tabs>
        <w:rPr>
          <w:sz w:val="24"/>
          <w:szCs w:val="24"/>
        </w:rPr>
      </w:pPr>
      <w:r>
        <w:rPr>
          <w:sz w:val="24"/>
          <w:szCs w:val="24"/>
        </w:rPr>
        <w:t>Our Calculations indicate that s</w:t>
      </w:r>
      <w:r w:rsidR="0014048F" w:rsidRPr="0014048F">
        <w:rPr>
          <w:sz w:val="24"/>
          <w:szCs w:val="24"/>
        </w:rPr>
        <w:t xml:space="preserve">ome temporary </w:t>
      </w:r>
      <w:proofErr w:type="spellStart"/>
      <w:r w:rsidR="0014048F" w:rsidRPr="0014048F">
        <w:rPr>
          <w:sz w:val="24"/>
          <w:szCs w:val="24"/>
        </w:rPr>
        <w:t>ponding</w:t>
      </w:r>
      <w:proofErr w:type="spellEnd"/>
      <w:r w:rsidR="0014048F" w:rsidRPr="0014048F">
        <w:rPr>
          <w:sz w:val="24"/>
          <w:szCs w:val="24"/>
        </w:rPr>
        <w:t xml:space="preserve"> of water will occur during the design event in </w:t>
      </w:r>
      <w:r w:rsidR="0014048F" w:rsidRPr="0014048F">
        <w:rPr>
          <w:sz w:val="24"/>
          <w:szCs w:val="24"/>
          <w:highlight w:val="yellow"/>
        </w:rPr>
        <w:t>Area 1 along the south edge of the dock (Points H and K).  Some of the water may sheet flow onto the dock.</w:t>
      </w:r>
    </w:p>
    <w:p w:rsidR="0014048F" w:rsidRPr="0014048F" w:rsidRDefault="0014048F" w:rsidP="0014048F">
      <w:pPr>
        <w:tabs>
          <w:tab w:val="left" w:pos="1260"/>
        </w:tabs>
        <w:rPr>
          <w:b/>
          <w:sz w:val="24"/>
          <w:szCs w:val="24"/>
          <w:u w:val="single"/>
        </w:rPr>
      </w:pPr>
    </w:p>
    <w:p w:rsidR="005833E4" w:rsidRDefault="005833E4" w:rsidP="005833E4">
      <w:pPr>
        <w:pStyle w:val="Default"/>
        <w:ind w:left="1620"/>
        <w:jc w:val="both"/>
        <w:rPr>
          <w:sz w:val="23"/>
          <w:szCs w:val="23"/>
        </w:rPr>
      </w:pPr>
    </w:p>
    <w:p w:rsidR="005833E4" w:rsidRDefault="005833E4" w:rsidP="00D411C3">
      <w:pPr>
        <w:pStyle w:val="Default"/>
        <w:numPr>
          <w:ilvl w:val="0"/>
          <w:numId w:val="9"/>
        </w:numPr>
        <w:jc w:val="both"/>
        <w:rPr>
          <w:sz w:val="23"/>
          <w:szCs w:val="23"/>
        </w:rPr>
      </w:pPr>
      <w:r>
        <w:rPr>
          <w:sz w:val="23"/>
          <w:szCs w:val="23"/>
        </w:rPr>
        <w:t>Weir operation continues to a depth (d) of about 0.4 ft above the top of the grate. The depth of ponding for a computed runoff (Q) is computed using</w:t>
      </w:r>
      <w:r w:rsidR="004B3381">
        <w:rPr>
          <w:sz w:val="23"/>
          <w:szCs w:val="23"/>
        </w:rPr>
        <w:t xml:space="preserve"> </w:t>
      </w:r>
      <w:proofErr w:type="spellStart"/>
      <w:r w:rsidR="004B3381">
        <w:rPr>
          <w:sz w:val="23"/>
          <w:szCs w:val="23"/>
        </w:rPr>
        <w:t>LaDotd</w:t>
      </w:r>
      <w:proofErr w:type="spellEnd"/>
      <w:r w:rsidR="004B3381">
        <w:rPr>
          <w:sz w:val="23"/>
          <w:szCs w:val="23"/>
        </w:rPr>
        <w:t xml:space="preserve"> Drainage Manual Equation 8-A.4-1:</w:t>
      </w:r>
      <w:r>
        <w:rPr>
          <w:sz w:val="23"/>
          <w:szCs w:val="23"/>
        </w:rPr>
        <w:t xml:space="preserve"> </w:t>
      </w:r>
    </w:p>
    <w:p w:rsidR="005833E4" w:rsidRDefault="005833E4" w:rsidP="005833E4">
      <w:pPr>
        <w:pStyle w:val="Default"/>
        <w:ind w:left="900" w:firstLine="720"/>
        <w:jc w:val="both"/>
        <w:rPr>
          <w:sz w:val="23"/>
          <w:szCs w:val="23"/>
        </w:rPr>
      </w:pPr>
    </w:p>
    <w:p w:rsidR="005833E4" w:rsidRDefault="005833E4" w:rsidP="005833E4">
      <w:pPr>
        <w:pStyle w:val="Default"/>
        <w:ind w:left="1800" w:firstLine="1080"/>
        <w:jc w:val="both"/>
        <w:rPr>
          <w:sz w:val="23"/>
          <w:szCs w:val="23"/>
        </w:rPr>
      </w:pPr>
      <w:r>
        <w:rPr>
          <w:sz w:val="23"/>
          <w:szCs w:val="23"/>
        </w:rPr>
        <w:t>d = (Q/3.0PF)</w:t>
      </w:r>
      <w:r w:rsidRPr="005833E4">
        <w:rPr>
          <w:sz w:val="23"/>
          <w:szCs w:val="23"/>
          <w:vertAlign w:val="superscript"/>
        </w:rPr>
        <w:t>2/3</w:t>
      </w:r>
      <w:r>
        <w:rPr>
          <w:sz w:val="23"/>
          <w:szCs w:val="23"/>
        </w:rPr>
        <w:tab/>
      </w:r>
      <w:r>
        <w:rPr>
          <w:sz w:val="23"/>
          <w:szCs w:val="23"/>
        </w:rPr>
        <w:tab/>
      </w:r>
      <w:r>
        <w:rPr>
          <w:sz w:val="23"/>
          <w:szCs w:val="23"/>
        </w:rPr>
        <w:tab/>
        <w:t xml:space="preserve">Eq. 8-A.4-1 </w:t>
      </w:r>
    </w:p>
    <w:p w:rsidR="005833E4" w:rsidRDefault="005833E4" w:rsidP="005833E4">
      <w:pPr>
        <w:pStyle w:val="Normal9"/>
        <w:ind w:left="2520"/>
        <w:jc w:val="both"/>
        <w:rPr>
          <w:color w:val="000000"/>
          <w:sz w:val="23"/>
          <w:szCs w:val="23"/>
        </w:rPr>
      </w:pPr>
    </w:p>
    <w:p w:rsidR="005833E4" w:rsidRDefault="005833E4" w:rsidP="005833E4">
      <w:pPr>
        <w:pStyle w:val="Normal9"/>
        <w:ind w:left="2520"/>
        <w:jc w:val="both"/>
        <w:rPr>
          <w:color w:val="000000"/>
          <w:sz w:val="23"/>
          <w:szCs w:val="23"/>
        </w:rPr>
      </w:pPr>
      <w:r>
        <w:rPr>
          <w:color w:val="000000"/>
          <w:sz w:val="23"/>
          <w:szCs w:val="23"/>
        </w:rPr>
        <w:t xml:space="preserve">Where: d = Average depth of water at grate (ft) </w:t>
      </w:r>
    </w:p>
    <w:p w:rsidR="005833E4" w:rsidRDefault="005833E4" w:rsidP="005833E4">
      <w:pPr>
        <w:pStyle w:val="Default"/>
        <w:ind w:left="3240"/>
        <w:jc w:val="both"/>
        <w:rPr>
          <w:sz w:val="23"/>
          <w:szCs w:val="23"/>
        </w:rPr>
      </w:pPr>
      <w:r>
        <w:rPr>
          <w:sz w:val="23"/>
          <w:szCs w:val="23"/>
        </w:rPr>
        <w:t>Q = Rate of discharge into the grate opening (ft</w:t>
      </w:r>
      <w:r>
        <w:rPr>
          <w:sz w:val="16"/>
          <w:szCs w:val="16"/>
        </w:rPr>
        <w:t>3</w:t>
      </w:r>
      <w:r>
        <w:rPr>
          <w:sz w:val="23"/>
          <w:szCs w:val="23"/>
        </w:rPr>
        <w:t xml:space="preserve">/sec) </w:t>
      </w:r>
    </w:p>
    <w:p w:rsidR="005833E4" w:rsidRDefault="005833E4" w:rsidP="005833E4">
      <w:pPr>
        <w:pStyle w:val="Default"/>
        <w:ind w:left="3600" w:hanging="360"/>
        <w:jc w:val="both"/>
        <w:rPr>
          <w:sz w:val="23"/>
          <w:szCs w:val="23"/>
        </w:rPr>
      </w:pPr>
      <w:r>
        <w:rPr>
          <w:sz w:val="23"/>
          <w:szCs w:val="23"/>
        </w:rPr>
        <w:t xml:space="preserve">P = Perimeter of the grate in feet disregarding bars and the side against the curb (See Figure 8-A.3-1) </w:t>
      </w:r>
    </w:p>
    <w:p w:rsidR="005833E4" w:rsidRDefault="005833E4" w:rsidP="005833E4">
      <w:pPr>
        <w:tabs>
          <w:tab w:val="left" w:pos="3240"/>
        </w:tabs>
        <w:ind w:left="3240" w:hanging="540"/>
        <w:rPr>
          <w:sz w:val="23"/>
          <w:szCs w:val="23"/>
        </w:rPr>
      </w:pPr>
      <w:r>
        <w:rPr>
          <w:sz w:val="23"/>
          <w:szCs w:val="23"/>
        </w:rPr>
        <w:tab/>
        <w:t>F = Flow reduction factor for clogging</w:t>
      </w:r>
    </w:p>
    <w:p w:rsidR="005833E4" w:rsidRDefault="005833E4" w:rsidP="005833E4">
      <w:pPr>
        <w:tabs>
          <w:tab w:val="left" w:pos="3240"/>
        </w:tabs>
        <w:ind w:left="3240" w:hanging="540"/>
        <w:rPr>
          <w:sz w:val="24"/>
          <w:szCs w:val="24"/>
        </w:rPr>
      </w:pPr>
      <w:r>
        <w:rPr>
          <w:sz w:val="23"/>
          <w:szCs w:val="23"/>
        </w:rPr>
        <w:tab/>
      </w:r>
    </w:p>
    <w:p w:rsidR="006F7C19" w:rsidRPr="0014048F" w:rsidRDefault="006F7C19" w:rsidP="00D411C3">
      <w:pPr>
        <w:pStyle w:val="ListParagraph"/>
        <w:numPr>
          <w:ilvl w:val="0"/>
          <w:numId w:val="9"/>
        </w:numPr>
        <w:tabs>
          <w:tab w:val="left" w:pos="1260"/>
        </w:tabs>
        <w:rPr>
          <w:sz w:val="24"/>
          <w:szCs w:val="24"/>
        </w:rPr>
      </w:pPr>
      <w:r w:rsidRPr="0014048F">
        <w:rPr>
          <w:sz w:val="24"/>
          <w:szCs w:val="24"/>
        </w:rPr>
        <w:t>Calculations:</w:t>
      </w:r>
    </w:p>
    <w:p w:rsidR="006F7C19" w:rsidRPr="00B80E1F" w:rsidRDefault="006F7C19" w:rsidP="006F7C19">
      <w:pPr>
        <w:tabs>
          <w:tab w:val="left" w:pos="1800"/>
        </w:tabs>
        <w:ind w:left="720" w:hanging="720"/>
        <w:rPr>
          <w:sz w:val="24"/>
          <w:szCs w:val="24"/>
        </w:rPr>
      </w:pPr>
    </w:p>
    <w:p w:rsidR="00DE5ABC" w:rsidRDefault="0014048F" w:rsidP="00D411C3">
      <w:pPr>
        <w:numPr>
          <w:ilvl w:val="0"/>
          <w:numId w:val="3"/>
        </w:numPr>
        <w:tabs>
          <w:tab w:val="left" w:pos="1530"/>
          <w:tab w:val="left" w:pos="1620"/>
        </w:tabs>
        <w:ind w:left="1530"/>
        <w:rPr>
          <w:sz w:val="24"/>
          <w:szCs w:val="24"/>
        </w:rPr>
      </w:pPr>
      <w:r>
        <w:rPr>
          <w:sz w:val="24"/>
          <w:szCs w:val="24"/>
        </w:rPr>
        <w:t>Excel Spreadsheets were</w:t>
      </w:r>
      <w:r w:rsidR="006F7C19">
        <w:rPr>
          <w:sz w:val="24"/>
          <w:szCs w:val="24"/>
        </w:rPr>
        <w:t xml:space="preserve"> </w:t>
      </w:r>
      <w:r w:rsidR="006F7C19" w:rsidRPr="00B80E1F">
        <w:rPr>
          <w:sz w:val="24"/>
          <w:szCs w:val="24"/>
        </w:rPr>
        <w:t>used</w:t>
      </w:r>
      <w:r w:rsidR="006F7C19">
        <w:rPr>
          <w:sz w:val="24"/>
          <w:szCs w:val="24"/>
        </w:rPr>
        <w:t xml:space="preserve"> to generate the majority of</w:t>
      </w:r>
      <w:r w:rsidR="006F7C19" w:rsidRPr="00B80E1F">
        <w:rPr>
          <w:sz w:val="24"/>
          <w:szCs w:val="24"/>
        </w:rPr>
        <w:t xml:space="preserve"> calculations </w:t>
      </w:r>
      <w:r w:rsidR="006F7C19">
        <w:rPr>
          <w:sz w:val="24"/>
          <w:szCs w:val="24"/>
        </w:rPr>
        <w:t xml:space="preserve">for the collection system.  Hand calculations were used for preliminary design.   In some cases hand calculations were supplemented with electronic </w:t>
      </w:r>
      <w:r w:rsidR="006F7C19">
        <w:rPr>
          <w:sz w:val="24"/>
          <w:szCs w:val="24"/>
        </w:rPr>
        <w:lastRenderedPageBreak/>
        <w:t xml:space="preserve">calculations, which are included in </w:t>
      </w:r>
      <w:r w:rsidR="006F7C19" w:rsidRPr="0026594E">
        <w:rPr>
          <w:b/>
          <w:sz w:val="24"/>
          <w:szCs w:val="24"/>
          <w:highlight w:val="yellow"/>
        </w:rPr>
        <w:t>Appendix 4</w:t>
      </w:r>
      <w:r w:rsidR="006F7C19">
        <w:rPr>
          <w:sz w:val="24"/>
          <w:szCs w:val="24"/>
        </w:rPr>
        <w:t xml:space="preserve">.  Selected supporting documents are included in </w:t>
      </w:r>
      <w:r w:rsidR="006F7C19" w:rsidRPr="0026594E">
        <w:rPr>
          <w:b/>
          <w:sz w:val="24"/>
          <w:szCs w:val="24"/>
          <w:highlight w:val="yellow"/>
        </w:rPr>
        <w:t>Appendix 5</w:t>
      </w:r>
      <w:r w:rsidR="006F7C19" w:rsidRPr="0026594E">
        <w:rPr>
          <w:sz w:val="24"/>
          <w:szCs w:val="24"/>
          <w:highlight w:val="yellow"/>
        </w:rPr>
        <w:t>.</w:t>
      </w:r>
    </w:p>
    <w:p w:rsidR="00FE40A0" w:rsidRDefault="00FE40A0" w:rsidP="00FE40A0">
      <w:pPr>
        <w:tabs>
          <w:tab w:val="left" w:pos="1530"/>
          <w:tab w:val="left" w:pos="1620"/>
        </w:tabs>
        <w:rPr>
          <w:sz w:val="24"/>
          <w:szCs w:val="24"/>
        </w:rPr>
      </w:pPr>
    </w:p>
    <w:p w:rsidR="00FE40A0" w:rsidRDefault="00FE40A0" w:rsidP="00FE40A0">
      <w:pPr>
        <w:tabs>
          <w:tab w:val="left" w:pos="1530"/>
          <w:tab w:val="left" w:pos="1620"/>
        </w:tabs>
        <w:rPr>
          <w:sz w:val="24"/>
          <w:szCs w:val="24"/>
        </w:rPr>
      </w:pPr>
    </w:p>
    <w:p w:rsidR="007620E5" w:rsidRPr="00DE5ABC" w:rsidRDefault="007620E5" w:rsidP="00D411C3">
      <w:pPr>
        <w:pStyle w:val="ListParagraph"/>
        <w:numPr>
          <w:ilvl w:val="0"/>
          <w:numId w:val="14"/>
        </w:numPr>
        <w:tabs>
          <w:tab w:val="left" w:pos="1800"/>
        </w:tabs>
        <w:rPr>
          <w:sz w:val="24"/>
          <w:szCs w:val="24"/>
        </w:rPr>
      </w:pPr>
      <w:r w:rsidRPr="00DE5ABC">
        <w:rPr>
          <w:b/>
          <w:sz w:val="24"/>
          <w:szCs w:val="24"/>
          <w:u w:val="single"/>
        </w:rPr>
        <w:t>Conclusion</w:t>
      </w:r>
    </w:p>
    <w:p w:rsidR="007620E5" w:rsidRPr="00B80E1F" w:rsidRDefault="007620E5" w:rsidP="00B80E1F">
      <w:pPr>
        <w:rPr>
          <w:sz w:val="24"/>
          <w:szCs w:val="24"/>
        </w:rPr>
      </w:pPr>
    </w:p>
    <w:p w:rsidR="00DE5ABC" w:rsidRPr="00DE5ABC" w:rsidRDefault="00DE5ABC" w:rsidP="00D411C3">
      <w:pPr>
        <w:numPr>
          <w:ilvl w:val="0"/>
          <w:numId w:val="1"/>
        </w:numPr>
        <w:tabs>
          <w:tab w:val="left" w:pos="1260"/>
        </w:tabs>
        <w:ind w:left="1260" w:hanging="540"/>
        <w:rPr>
          <w:sz w:val="24"/>
          <w:szCs w:val="24"/>
        </w:rPr>
      </w:pPr>
      <w:r>
        <w:rPr>
          <w:sz w:val="24"/>
          <w:szCs w:val="24"/>
        </w:rPr>
        <w:t>THIS SHOULD BE AN OVERVIEW OF SYSTEM DESIGN.</w:t>
      </w:r>
    </w:p>
    <w:p w:rsidR="00DE5ABC" w:rsidRPr="00DE5ABC" w:rsidRDefault="00DE5ABC" w:rsidP="00DE5ABC">
      <w:pPr>
        <w:tabs>
          <w:tab w:val="left" w:pos="1260"/>
        </w:tabs>
        <w:ind w:left="720"/>
        <w:rPr>
          <w:sz w:val="24"/>
          <w:szCs w:val="24"/>
        </w:rPr>
      </w:pPr>
    </w:p>
    <w:p w:rsidR="00A563DF" w:rsidRDefault="001B4693" w:rsidP="00D411C3">
      <w:pPr>
        <w:numPr>
          <w:ilvl w:val="0"/>
          <w:numId w:val="1"/>
        </w:numPr>
        <w:tabs>
          <w:tab w:val="left" w:pos="1260"/>
        </w:tabs>
        <w:ind w:left="1260" w:hanging="540"/>
        <w:rPr>
          <w:sz w:val="24"/>
          <w:szCs w:val="24"/>
        </w:rPr>
      </w:pPr>
      <w:r w:rsidRPr="0026594E">
        <w:rPr>
          <w:sz w:val="24"/>
          <w:szCs w:val="24"/>
          <w:highlight w:val="yellow"/>
        </w:rPr>
        <w:t>During</w:t>
      </w:r>
      <w:r w:rsidR="00A563DF">
        <w:rPr>
          <w:sz w:val="24"/>
          <w:szCs w:val="24"/>
        </w:rPr>
        <w:t xml:space="preserve"> storm events greater than the design event</w:t>
      </w:r>
      <w:r>
        <w:rPr>
          <w:sz w:val="24"/>
          <w:szCs w:val="24"/>
        </w:rPr>
        <w:t xml:space="preserve">, runoff may exceed the system in the south half of the site and sheet flow to the north half.  </w:t>
      </w:r>
      <w:r w:rsidR="00D7123F">
        <w:rPr>
          <w:sz w:val="24"/>
          <w:szCs w:val="24"/>
        </w:rPr>
        <w:t>In the north half</w:t>
      </w:r>
      <w:r>
        <w:rPr>
          <w:sz w:val="24"/>
          <w:szCs w:val="24"/>
        </w:rPr>
        <w:t>, run</w:t>
      </w:r>
      <w:r w:rsidR="00D7123F">
        <w:rPr>
          <w:sz w:val="24"/>
          <w:szCs w:val="24"/>
        </w:rPr>
        <w:t xml:space="preserve">off will </w:t>
      </w:r>
      <w:r w:rsidR="00694414">
        <w:rPr>
          <w:sz w:val="24"/>
          <w:szCs w:val="24"/>
        </w:rPr>
        <w:t xml:space="preserve">most probably </w:t>
      </w:r>
      <w:r>
        <w:rPr>
          <w:sz w:val="24"/>
          <w:szCs w:val="24"/>
        </w:rPr>
        <w:t>exceed the system</w:t>
      </w:r>
      <w:r w:rsidR="00D7123F">
        <w:rPr>
          <w:sz w:val="24"/>
          <w:szCs w:val="24"/>
        </w:rPr>
        <w:t xml:space="preserve"> at several locations</w:t>
      </w:r>
      <w:r>
        <w:rPr>
          <w:sz w:val="24"/>
          <w:szCs w:val="24"/>
        </w:rPr>
        <w:t>.  Interior areas of the north half of the site surrounded by access road</w:t>
      </w:r>
      <w:r w:rsidR="00D7123F">
        <w:rPr>
          <w:sz w:val="24"/>
          <w:szCs w:val="24"/>
        </w:rPr>
        <w:t xml:space="preserve">s, which are set higher than existing grade, </w:t>
      </w:r>
      <w:r w:rsidR="00694414">
        <w:rPr>
          <w:sz w:val="24"/>
          <w:szCs w:val="24"/>
        </w:rPr>
        <w:t>will act as impoundment areas</w:t>
      </w:r>
      <w:r>
        <w:rPr>
          <w:sz w:val="24"/>
          <w:szCs w:val="24"/>
        </w:rPr>
        <w:t xml:space="preserve">.  </w:t>
      </w:r>
      <w:r w:rsidR="00D7123F">
        <w:rPr>
          <w:sz w:val="24"/>
          <w:szCs w:val="24"/>
        </w:rPr>
        <w:t xml:space="preserve">To keep the level of water in these interior areas from overtopping the roads, an emergency overflow is provided in the SCS.  </w:t>
      </w:r>
      <w:r>
        <w:rPr>
          <w:sz w:val="24"/>
          <w:szCs w:val="24"/>
        </w:rPr>
        <w:t>Perimeter</w:t>
      </w:r>
      <w:r w:rsidR="00252829">
        <w:rPr>
          <w:sz w:val="24"/>
          <w:szCs w:val="24"/>
        </w:rPr>
        <w:t xml:space="preserve"> areas</w:t>
      </w:r>
      <w:r w:rsidR="00D7123F">
        <w:rPr>
          <w:sz w:val="24"/>
          <w:szCs w:val="24"/>
        </w:rPr>
        <w:t xml:space="preserve"> of the north half</w:t>
      </w:r>
      <w:r w:rsidR="00252829">
        <w:rPr>
          <w:sz w:val="24"/>
          <w:szCs w:val="24"/>
        </w:rPr>
        <w:t xml:space="preserve"> outside</w:t>
      </w:r>
      <w:r w:rsidR="00D7123F">
        <w:rPr>
          <w:sz w:val="24"/>
          <w:szCs w:val="24"/>
        </w:rPr>
        <w:t xml:space="preserve"> the access roads will sheet flow into the sea</w:t>
      </w:r>
      <w:r w:rsidR="00694414">
        <w:rPr>
          <w:sz w:val="24"/>
          <w:szCs w:val="24"/>
        </w:rPr>
        <w:t xml:space="preserve"> during storm events greater than the design event</w:t>
      </w:r>
      <w:proofErr w:type="gramStart"/>
      <w:r w:rsidR="00694414">
        <w:rPr>
          <w:sz w:val="24"/>
          <w:szCs w:val="24"/>
        </w:rPr>
        <w:t>.</w:t>
      </w:r>
      <w:r w:rsidR="00D7123F">
        <w:rPr>
          <w:sz w:val="24"/>
          <w:szCs w:val="24"/>
        </w:rPr>
        <w:t>.</w:t>
      </w:r>
      <w:proofErr w:type="gramEnd"/>
      <w:r w:rsidR="00D7123F">
        <w:rPr>
          <w:sz w:val="24"/>
          <w:szCs w:val="24"/>
        </w:rPr>
        <w:t xml:space="preserve">  </w:t>
      </w:r>
    </w:p>
    <w:p w:rsidR="00526B6D" w:rsidRPr="00B80E1F" w:rsidRDefault="00526B6D" w:rsidP="00B80E1F">
      <w:pPr>
        <w:tabs>
          <w:tab w:val="left" w:pos="1260"/>
        </w:tabs>
        <w:ind w:left="1260" w:hanging="540"/>
        <w:rPr>
          <w:sz w:val="24"/>
          <w:szCs w:val="24"/>
        </w:rPr>
      </w:pPr>
    </w:p>
    <w:p w:rsidR="00526B6D" w:rsidRDefault="00526B6D" w:rsidP="00B80E1F">
      <w:pPr>
        <w:tabs>
          <w:tab w:val="left" w:pos="1260"/>
        </w:tabs>
        <w:ind w:left="1260" w:hanging="540"/>
        <w:rPr>
          <w:sz w:val="24"/>
          <w:szCs w:val="24"/>
        </w:rPr>
      </w:pPr>
    </w:p>
    <w:p w:rsidR="00D411C3" w:rsidRPr="00B80E1F" w:rsidRDefault="00D411C3" w:rsidP="00B80E1F">
      <w:pPr>
        <w:tabs>
          <w:tab w:val="left" w:pos="1260"/>
        </w:tabs>
        <w:ind w:left="1260" w:hanging="540"/>
        <w:rPr>
          <w:sz w:val="24"/>
          <w:szCs w:val="24"/>
        </w:rPr>
      </w:pPr>
    </w:p>
    <w:p w:rsidR="007620E5" w:rsidRPr="00DE5ABC" w:rsidRDefault="007620E5" w:rsidP="00D411C3">
      <w:pPr>
        <w:pStyle w:val="ListParagraph"/>
        <w:numPr>
          <w:ilvl w:val="0"/>
          <w:numId w:val="15"/>
        </w:numPr>
        <w:tabs>
          <w:tab w:val="left" w:pos="720"/>
        </w:tabs>
        <w:rPr>
          <w:b/>
          <w:sz w:val="24"/>
          <w:szCs w:val="24"/>
          <w:u w:val="single"/>
        </w:rPr>
      </w:pPr>
      <w:r w:rsidRPr="00DE5ABC">
        <w:rPr>
          <w:b/>
          <w:sz w:val="24"/>
          <w:szCs w:val="24"/>
          <w:highlight w:val="yellow"/>
          <w:u w:val="single"/>
        </w:rPr>
        <w:t>Recommendations</w:t>
      </w:r>
    </w:p>
    <w:p w:rsidR="007620E5" w:rsidRPr="00B80E1F" w:rsidRDefault="007620E5" w:rsidP="00B80E1F">
      <w:pPr>
        <w:tabs>
          <w:tab w:val="left" w:pos="720"/>
        </w:tabs>
        <w:rPr>
          <w:sz w:val="24"/>
          <w:szCs w:val="24"/>
        </w:rPr>
      </w:pPr>
    </w:p>
    <w:p w:rsidR="007620E5" w:rsidRPr="00B80E1F" w:rsidRDefault="007620E5" w:rsidP="00D411C3">
      <w:pPr>
        <w:numPr>
          <w:ilvl w:val="0"/>
          <w:numId w:val="2"/>
        </w:numPr>
        <w:tabs>
          <w:tab w:val="clear" w:pos="720"/>
          <w:tab w:val="left" w:pos="1260"/>
        </w:tabs>
        <w:ind w:left="1260" w:hanging="540"/>
        <w:rPr>
          <w:sz w:val="24"/>
          <w:szCs w:val="24"/>
        </w:rPr>
      </w:pPr>
      <w:r w:rsidRPr="00B80E1F">
        <w:rPr>
          <w:sz w:val="24"/>
          <w:szCs w:val="24"/>
        </w:rPr>
        <w:t>A pe</w:t>
      </w:r>
      <w:r w:rsidR="005E0E43" w:rsidRPr="00B80E1F">
        <w:rPr>
          <w:sz w:val="24"/>
          <w:szCs w:val="24"/>
        </w:rPr>
        <w:t xml:space="preserve">riodic </w:t>
      </w:r>
      <w:r w:rsidR="004D2DC2" w:rsidRPr="00B80E1F">
        <w:rPr>
          <w:sz w:val="24"/>
          <w:szCs w:val="24"/>
        </w:rPr>
        <w:t>inspection/</w:t>
      </w:r>
      <w:r w:rsidR="005E0E43" w:rsidRPr="00B80E1F">
        <w:rPr>
          <w:sz w:val="24"/>
          <w:szCs w:val="24"/>
        </w:rPr>
        <w:t>maintenance program should</w:t>
      </w:r>
      <w:r w:rsidRPr="00B80E1F">
        <w:rPr>
          <w:sz w:val="24"/>
          <w:szCs w:val="24"/>
        </w:rPr>
        <w:t xml:space="preserve"> be </w:t>
      </w:r>
      <w:r w:rsidR="008B1DC5" w:rsidRPr="00B80E1F">
        <w:rPr>
          <w:sz w:val="24"/>
          <w:szCs w:val="24"/>
        </w:rPr>
        <w:t>developed</w:t>
      </w:r>
      <w:r w:rsidRPr="00B80E1F">
        <w:rPr>
          <w:sz w:val="24"/>
          <w:szCs w:val="24"/>
        </w:rPr>
        <w:t xml:space="preserve"> for </w:t>
      </w:r>
      <w:r w:rsidR="002C4A68">
        <w:rPr>
          <w:sz w:val="24"/>
          <w:szCs w:val="24"/>
        </w:rPr>
        <w:t xml:space="preserve">monitoring and </w:t>
      </w:r>
      <w:r w:rsidRPr="00B80E1F">
        <w:rPr>
          <w:sz w:val="24"/>
          <w:szCs w:val="24"/>
        </w:rPr>
        <w:t xml:space="preserve">removal of sediments in the trench </w:t>
      </w:r>
      <w:r w:rsidR="005E0E43" w:rsidRPr="00B80E1F">
        <w:rPr>
          <w:sz w:val="24"/>
          <w:szCs w:val="24"/>
        </w:rPr>
        <w:t xml:space="preserve">channel </w:t>
      </w:r>
      <w:r w:rsidRPr="00B80E1F">
        <w:rPr>
          <w:sz w:val="24"/>
          <w:szCs w:val="24"/>
        </w:rPr>
        <w:t>system, especially during the rainy season.</w:t>
      </w:r>
    </w:p>
    <w:p w:rsidR="000B1DAC" w:rsidRPr="00B80E1F" w:rsidRDefault="000B1DAC" w:rsidP="00B80E1F">
      <w:pPr>
        <w:tabs>
          <w:tab w:val="left" w:pos="1260"/>
        </w:tabs>
        <w:ind w:left="1260" w:hanging="540"/>
        <w:rPr>
          <w:sz w:val="24"/>
          <w:szCs w:val="24"/>
        </w:rPr>
      </w:pPr>
    </w:p>
    <w:p w:rsidR="004D2DC2" w:rsidRPr="00B80E1F" w:rsidRDefault="004D2DC2" w:rsidP="00D411C3">
      <w:pPr>
        <w:numPr>
          <w:ilvl w:val="0"/>
          <w:numId w:val="2"/>
        </w:numPr>
        <w:tabs>
          <w:tab w:val="clear" w:pos="720"/>
          <w:tab w:val="left" w:pos="1260"/>
        </w:tabs>
        <w:ind w:left="1260" w:hanging="540"/>
        <w:rPr>
          <w:sz w:val="24"/>
          <w:szCs w:val="24"/>
        </w:rPr>
      </w:pPr>
      <w:r w:rsidRPr="00B80E1F">
        <w:rPr>
          <w:sz w:val="24"/>
          <w:szCs w:val="24"/>
        </w:rPr>
        <w:t xml:space="preserve">A periodic inspection/maintenance program should be </w:t>
      </w:r>
      <w:r w:rsidR="008B1DC5" w:rsidRPr="00B80E1F">
        <w:rPr>
          <w:sz w:val="24"/>
          <w:szCs w:val="24"/>
        </w:rPr>
        <w:t>developed</w:t>
      </w:r>
      <w:r w:rsidRPr="00B80E1F">
        <w:rPr>
          <w:sz w:val="24"/>
          <w:szCs w:val="24"/>
        </w:rPr>
        <w:t xml:space="preserve"> for </w:t>
      </w:r>
      <w:r w:rsidR="002C4A68">
        <w:rPr>
          <w:sz w:val="24"/>
          <w:szCs w:val="24"/>
        </w:rPr>
        <w:t xml:space="preserve">monitoring and </w:t>
      </w:r>
      <w:r w:rsidRPr="00B80E1F">
        <w:rPr>
          <w:sz w:val="24"/>
          <w:szCs w:val="24"/>
        </w:rPr>
        <w:t>removal of sediments and debris from the SCB and outfall pipes, especially during the rainy season.</w:t>
      </w:r>
      <w:r w:rsidR="00937C72">
        <w:rPr>
          <w:sz w:val="24"/>
          <w:szCs w:val="24"/>
        </w:rPr>
        <w:t xml:space="preserve">  </w:t>
      </w:r>
    </w:p>
    <w:p w:rsidR="000B1DAC" w:rsidRPr="00B80E1F" w:rsidRDefault="000B1DAC" w:rsidP="00B80E1F">
      <w:pPr>
        <w:tabs>
          <w:tab w:val="left" w:pos="1260"/>
        </w:tabs>
        <w:ind w:left="1260" w:hanging="540"/>
        <w:rPr>
          <w:sz w:val="24"/>
          <w:szCs w:val="24"/>
        </w:rPr>
      </w:pPr>
    </w:p>
    <w:p w:rsidR="000B1DAC" w:rsidRPr="00B80E1F" w:rsidRDefault="000B1DAC" w:rsidP="00D411C3">
      <w:pPr>
        <w:numPr>
          <w:ilvl w:val="0"/>
          <w:numId w:val="2"/>
        </w:numPr>
        <w:tabs>
          <w:tab w:val="clear" w:pos="720"/>
          <w:tab w:val="left" w:pos="1260"/>
        </w:tabs>
        <w:ind w:left="1260" w:hanging="540"/>
        <w:rPr>
          <w:sz w:val="24"/>
          <w:szCs w:val="24"/>
        </w:rPr>
      </w:pPr>
      <w:r w:rsidRPr="00B80E1F">
        <w:rPr>
          <w:sz w:val="24"/>
          <w:szCs w:val="24"/>
        </w:rPr>
        <w:t>Monitoring of the storm water discharge shall meet the requirements of the project specific Certificate of Environmental Clearance (CE</w:t>
      </w:r>
      <w:r w:rsidR="0096766F">
        <w:rPr>
          <w:sz w:val="24"/>
          <w:szCs w:val="24"/>
        </w:rPr>
        <w:t>C) per Reference 3.0 F</w:t>
      </w:r>
      <w:r w:rsidRPr="00B80E1F">
        <w:rPr>
          <w:sz w:val="24"/>
          <w:szCs w:val="24"/>
        </w:rPr>
        <w:t xml:space="preserve">. </w:t>
      </w:r>
    </w:p>
    <w:p w:rsidR="00526B6D" w:rsidRPr="00B80E1F" w:rsidRDefault="00526B6D" w:rsidP="00B80E1F">
      <w:pPr>
        <w:tabs>
          <w:tab w:val="left" w:pos="1260"/>
        </w:tabs>
        <w:ind w:left="1260" w:hanging="540"/>
        <w:rPr>
          <w:sz w:val="24"/>
          <w:szCs w:val="24"/>
        </w:rPr>
      </w:pPr>
    </w:p>
    <w:p w:rsidR="007620E5" w:rsidRPr="00B80E1F" w:rsidRDefault="00D70398" w:rsidP="00D411C3">
      <w:pPr>
        <w:numPr>
          <w:ilvl w:val="0"/>
          <w:numId w:val="2"/>
        </w:numPr>
        <w:tabs>
          <w:tab w:val="clear" w:pos="720"/>
          <w:tab w:val="left" w:pos="1260"/>
        </w:tabs>
        <w:ind w:left="1260" w:hanging="540"/>
        <w:rPr>
          <w:sz w:val="24"/>
          <w:szCs w:val="24"/>
        </w:rPr>
      </w:pPr>
      <w:r>
        <w:rPr>
          <w:sz w:val="24"/>
          <w:szCs w:val="24"/>
        </w:rPr>
        <w:lastRenderedPageBreak/>
        <w:t>As-built e</w:t>
      </w:r>
      <w:r w:rsidR="007620E5" w:rsidRPr="00B80E1F">
        <w:rPr>
          <w:sz w:val="24"/>
          <w:szCs w:val="24"/>
        </w:rPr>
        <w:t xml:space="preserve">levations </w:t>
      </w:r>
      <w:r w:rsidR="005E0E43" w:rsidRPr="00B80E1F">
        <w:rPr>
          <w:sz w:val="24"/>
          <w:szCs w:val="24"/>
        </w:rPr>
        <w:t>and configurations of</w:t>
      </w:r>
      <w:r w:rsidR="007620E5" w:rsidRPr="00B80E1F">
        <w:rPr>
          <w:sz w:val="24"/>
          <w:szCs w:val="24"/>
        </w:rPr>
        <w:t xml:space="preserve"> </w:t>
      </w:r>
      <w:r w:rsidR="005E0E43" w:rsidRPr="00B80E1F">
        <w:rPr>
          <w:sz w:val="24"/>
          <w:szCs w:val="24"/>
        </w:rPr>
        <w:t xml:space="preserve">the </w:t>
      </w:r>
      <w:r w:rsidR="007620E5" w:rsidRPr="00B80E1F">
        <w:rPr>
          <w:sz w:val="24"/>
          <w:szCs w:val="24"/>
        </w:rPr>
        <w:t>exi</w:t>
      </w:r>
      <w:r w:rsidR="007D6926" w:rsidRPr="00B80E1F">
        <w:rPr>
          <w:sz w:val="24"/>
          <w:szCs w:val="24"/>
        </w:rPr>
        <w:t xml:space="preserve">sting </w:t>
      </w:r>
      <w:r w:rsidR="008B1DC5" w:rsidRPr="00B80E1F">
        <w:rPr>
          <w:sz w:val="24"/>
          <w:szCs w:val="24"/>
        </w:rPr>
        <w:t xml:space="preserve">Pihl-Besix </w:t>
      </w:r>
      <w:r w:rsidR="005E0E43" w:rsidRPr="00B80E1F">
        <w:rPr>
          <w:sz w:val="24"/>
          <w:szCs w:val="24"/>
        </w:rPr>
        <w:t xml:space="preserve">RCB and </w:t>
      </w:r>
      <w:r w:rsidR="007D6926" w:rsidRPr="00B80E1F">
        <w:rPr>
          <w:sz w:val="24"/>
          <w:szCs w:val="24"/>
        </w:rPr>
        <w:t xml:space="preserve">drainage </w:t>
      </w:r>
      <w:r w:rsidR="002C79BC" w:rsidRPr="00B80E1F">
        <w:rPr>
          <w:sz w:val="24"/>
          <w:szCs w:val="24"/>
        </w:rPr>
        <w:t xml:space="preserve">ditch </w:t>
      </w:r>
      <w:r w:rsidR="007D6926" w:rsidRPr="00B80E1F">
        <w:rPr>
          <w:sz w:val="24"/>
          <w:szCs w:val="24"/>
        </w:rPr>
        <w:t>structures</w:t>
      </w:r>
      <w:r w:rsidR="007620E5" w:rsidRPr="00B80E1F">
        <w:rPr>
          <w:sz w:val="24"/>
          <w:szCs w:val="24"/>
        </w:rPr>
        <w:t xml:space="preserve"> located in the south and west limits shall be verifie</w:t>
      </w:r>
      <w:r w:rsidR="007D6926" w:rsidRPr="00B80E1F">
        <w:rPr>
          <w:sz w:val="24"/>
          <w:szCs w:val="24"/>
        </w:rPr>
        <w:t>d prior to construction</w:t>
      </w:r>
      <w:r w:rsidR="007620E5" w:rsidRPr="00B80E1F">
        <w:rPr>
          <w:sz w:val="24"/>
          <w:szCs w:val="24"/>
        </w:rPr>
        <w:t>.</w:t>
      </w:r>
    </w:p>
    <w:p w:rsidR="000F62CC" w:rsidRPr="00B80E1F" w:rsidRDefault="000F62CC" w:rsidP="00B80E1F">
      <w:pPr>
        <w:rPr>
          <w:sz w:val="24"/>
          <w:szCs w:val="24"/>
        </w:rPr>
      </w:pPr>
    </w:p>
    <w:p w:rsidR="000F62CC" w:rsidRPr="00B80E1F" w:rsidRDefault="000F62CC" w:rsidP="00B80E1F">
      <w:pPr>
        <w:rPr>
          <w:sz w:val="24"/>
          <w:szCs w:val="24"/>
        </w:rPr>
      </w:pPr>
    </w:p>
    <w:p w:rsidR="006F7C19" w:rsidRDefault="006F7C19" w:rsidP="006F7C19">
      <w:pPr>
        <w:jc w:val="center"/>
        <w:rPr>
          <w:b/>
          <w:sz w:val="24"/>
          <w:szCs w:val="24"/>
        </w:rPr>
      </w:pPr>
    </w:p>
    <w:p w:rsidR="000B696F" w:rsidRDefault="000B696F" w:rsidP="000F62CC">
      <w:pPr>
        <w:jc w:val="center"/>
        <w:rPr>
          <w:sz w:val="24"/>
          <w:szCs w:val="24"/>
        </w:rPr>
      </w:pPr>
    </w:p>
    <w:p w:rsidR="000B696F" w:rsidRPr="00B80E1F" w:rsidRDefault="000B696F" w:rsidP="000B696F">
      <w:pPr>
        <w:tabs>
          <w:tab w:val="left" w:pos="1260"/>
        </w:tabs>
        <w:ind w:left="1260" w:hanging="540"/>
        <w:rPr>
          <w:sz w:val="24"/>
          <w:szCs w:val="24"/>
        </w:rPr>
      </w:pPr>
    </w:p>
    <w:sectPr w:rsidR="000B696F" w:rsidRPr="00B80E1F" w:rsidSect="000B696F">
      <w:type w:val="continuous"/>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351" w:rsidRDefault="00876351">
      <w:r>
        <w:separator/>
      </w:r>
    </w:p>
  </w:endnote>
  <w:endnote w:type="continuationSeparator" w:id="0">
    <w:p w:rsidR="00876351" w:rsidRDefault="0087635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351" w:rsidRDefault="00876351">
      <w:r>
        <w:separator/>
      </w:r>
    </w:p>
  </w:footnote>
  <w:footnote w:type="continuationSeparator" w:id="0">
    <w:p w:rsidR="00876351" w:rsidRDefault="00876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DA6"/>
    <w:multiLevelType w:val="hybridMultilevel"/>
    <w:tmpl w:val="79A06F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D43D14"/>
    <w:multiLevelType w:val="hybridMultilevel"/>
    <w:tmpl w:val="455A0BCC"/>
    <w:lvl w:ilvl="0" w:tplc="BD12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161E6"/>
    <w:multiLevelType w:val="hybridMultilevel"/>
    <w:tmpl w:val="23EEB2B2"/>
    <w:lvl w:ilvl="0" w:tplc="9AA8C0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2A1C39"/>
    <w:multiLevelType w:val="hybridMultilevel"/>
    <w:tmpl w:val="5B9873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486DED"/>
    <w:multiLevelType w:val="hybridMultilevel"/>
    <w:tmpl w:val="16C87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F4C3F"/>
    <w:multiLevelType w:val="hybridMultilevel"/>
    <w:tmpl w:val="0B8C37BA"/>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280AA0"/>
    <w:multiLevelType w:val="hybridMultilevel"/>
    <w:tmpl w:val="9754F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C5D4A"/>
    <w:multiLevelType w:val="hybridMultilevel"/>
    <w:tmpl w:val="6F8247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131BC6"/>
    <w:multiLevelType w:val="hybridMultilevel"/>
    <w:tmpl w:val="695AF980"/>
    <w:lvl w:ilvl="0" w:tplc="7CA0AA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423695"/>
    <w:multiLevelType w:val="hybridMultilevel"/>
    <w:tmpl w:val="5DCE2A32"/>
    <w:lvl w:ilvl="0" w:tplc="0D48BEF0">
      <w:start w:val="7"/>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081586C"/>
    <w:multiLevelType w:val="hybridMultilevel"/>
    <w:tmpl w:val="63C4EEFC"/>
    <w:lvl w:ilvl="0" w:tplc="DCF407AC">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FE549E"/>
    <w:multiLevelType w:val="hybridMultilevel"/>
    <w:tmpl w:val="C60AE7BE"/>
    <w:lvl w:ilvl="0" w:tplc="85A0E45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6A0186"/>
    <w:multiLevelType w:val="hybridMultilevel"/>
    <w:tmpl w:val="313C2774"/>
    <w:lvl w:ilvl="0" w:tplc="BD18CE3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7412C8"/>
    <w:multiLevelType w:val="hybridMultilevel"/>
    <w:tmpl w:val="A15CE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B6033"/>
    <w:multiLevelType w:val="hybridMultilevel"/>
    <w:tmpl w:val="BB1C91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26517E9"/>
    <w:multiLevelType w:val="hybridMultilevel"/>
    <w:tmpl w:val="2A7C5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A3B3F"/>
    <w:multiLevelType w:val="hybridMultilevel"/>
    <w:tmpl w:val="41FE175E"/>
    <w:lvl w:ilvl="0" w:tplc="FDFC785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47D7E"/>
    <w:multiLevelType w:val="hybridMultilevel"/>
    <w:tmpl w:val="91DE9890"/>
    <w:lvl w:ilvl="0" w:tplc="04090017">
      <w:start w:val="1"/>
      <w:numFmt w:val="lowerLetter"/>
      <w:lvlText w:val="%1)"/>
      <w:lvlJc w:val="left"/>
      <w:pPr>
        <w:tabs>
          <w:tab w:val="num" w:pos="630"/>
        </w:tabs>
        <w:ind w:left="63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7BAE1AE3"/>
    <w:multiLevelType w:val="hybridMultilevel"/>
    <w:tmpl w:val="5FF6F1C8"/>
    <w:lvl w:ilvl="0" w:tplc="C382EA8E">
      <w:start w:val="7"/>
      <w:numFmt w:val="decimal"/>
      <w:lvlText w:val="%1."/>
      <w:lvlJc w:val="left"/>
      <w:pPr>
        <w:ind w:left="36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17"/>
  </w:num>
  <w:num w:numId="2">
    <w:abstractNumId w:val="3"/>
  </w:num>
  <w:num w:numId="3">
    <w:abstractNumId w:val="10"/>
  </w:num>
  <w:num w:numId="4">
    <w:abstractNumId w:val="13"/>
  </w:num>
  <w:num w:numId="5">
    <w:abstractNumId w:val="2"/>
  </w:num>
  <w:num w:numId="6">
    <w:abstractNumId w:val="5"/>
  </w:num>
  <w:num w:numId="7">
    <w:abstractNumId w:val="0"/>
  </w:num>
  <w:num w:numId="8">
    <w:abstractNumId w:val="11"/>
  </w:num>
  <w:num w:numId="9">
    <w:abstractNumId w:val="1"/>
  </w:num>
  <w:num w:numId="10">
    <w:abstractNumId w:val="8"/>
  </w:num>
  <w:num w:numId="11">
    <w:abstractNumId w:val="16"/>
  </w:num>
  <w:num w:numId="12">
    <w:abstractNumId w:val="15"/>
  </w:num>
  <w:num w:numId="13">
    <w:abstractNumId w:val="6"/>
  </w:num>
  <w:num w:numId="14">
    <w:abstractNumId w:val="18"/>
  </w:num>
  <w:num w:numId="15">
    <w:abstractNumId w:val="12"/>
  </w:num>
  <w:num w:numId="16">
    <w:abstractNumId w:val="7"/>
  </w:num>
  <w:num w:numId="17">
    <w:abstractNumId w:val="14"/>
  </w:num>
  <w:num w:numId="18">
    <w:abstractNumId w:val="4"/>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rsids>
    <w:rsidRoot w:val="0043493E"/>
    <w:rsid w:val="00010459"/>
    <w:rsid w:val="00016B00"/>
    <w:rsid w:val="00017E76"/>
    <w:rsid w:val="00041490"/>
    <w:rsid w:val="00056CC7"/>
    <w:rsid w:val="00061463"/>
    <w:rsid w:val="000A488F"/>
    <w:rsid w:val="000A61E4"/>
    <w:rsid w:val="000B1DAC"/>
    <w:rsid w:val="000B58F3"/>
    <w:rsid w:val="000B5DBA"/>
    <w:rsid w:val="000B63F2"/>
    <w:rsid w:val="000B696F"/>
    <w:rsid w:val="000D1F4D"/>
    <w:rsid w:val="000E2ADB"/>
    <w:rsid w:val="000E6AA8"/>
    <w:rsid w:val="000F62CC"/>
    <w:rsid w:val="000F700D"/>
    <w:rsid w:val="001140A7"/>
    <w:rsid w:val="00123E91"/>
    <w:rsid w:val="001244ED"/>
    <w:rsid w:val="00131758"/>
    <w:rsid w:val="0013399E"/>
    <w:rsid w:val="0014048F"/>
    <w:rsid w:val="0015435D"/>
    <w:rsid w:val="0017227C"/>
    <w:rsid w:val="00176C74"/>
    <w:rsid w:val="00190F86"/>
    <w:rsid w:val="001A6C7F"/>
    <w:rsid w:val="001B155C"/>
    <w:rsid w:val="001B20D0"/>
    <w:rsid w:val="001B33F9"/>
    <w:rsid w:val="001B4693"/>
    <w:rsid w:val="001C0082"/>
    <w:rsid w:val="001E1AA3"/>
    <w:rsid w:val="001E6D5A"/>
    <w:rsid w:val="0020299C"/>
    <w:rsid w:val="00203B3A"/>
    <w:rsid w:val="002050C5"/>
    <w:rsid w:val="00211124"/>
    <w:rsid w:val="002138D5"/>
    <w:rsid w:val="00214574"/>
    <w:rsid w:val="00235DA7"/>
    <w:rsid w:val="002401D7"/>
    <w:rsid w:val="002413FE"/>
    <w:rsid w:val="00242E6C"/>
    <w:rsid w:val="00252829"/>
    <w:rsid w:val="002543CF"/>
    <w:rsid w:val="0026594E"/>
    <w:rsid w:val="00273992"/>
    <w:rsid w:val="00282A4C"/>
    <w:rsid w:val="00286E68"/>
    <w:rsid w:val="002A73FF"/>
    <w:rsid w:val="002C4A68"/>
    <w:rsid w:val="002C7945"/>
    <w:rsid w:val="002C79BC"/>
    <w:rsid w:val="002D309A"/>
    <w:rsid w:val="002D364A"/>
    <w:rsid w:val="002D546E"/>
    <w:rsid w:val="002E7DEB"/>
    <w:rsid w:val="002F6A87"/>
    <w:rsid w:val="00306573"/>
    <w:rsid w:val="00335546"/>
    <w:rsid w:val="00341C6E"/>
    <w:rsid w:val="00344EBD"/>
    <w:rsid w:val="00353734"/>
    <w:rsid w:val="00355646"/>
    <w:rsid w:val="00362D0D"/>
    <w:rsid w:val="00384DBB"/>
    <w:rsid w:val="003A5B96"/>
    <w:rsid w:val="003D1144"/>
    <w:rsid w:val="003D678D"/>
    <w:rsid w:val="004164EB"/>
    <w:rsid w:val="00431551"/>
    <w:rsid w:val="0043493E"/>
    <w:rsid w:val="00452EC3"/>
    <w:rsid w:val="004551B9"/>
    <w:rsid w:val="00455AE3"/>
    <w:rsid w:val="0045688C"/>
    <w:rsid w:val="00465938"/>
    <w:rsid w:val="004733AD"/>
    <w:rsid w:val="0047461F"/>
    <w:rsid w:val="0049387C"/>
    <w:rsid w:val="004A2A84"/>
    <w:rsid w:val="004B3381"/>
    <w:rsid w:val="004B7F0F"/>
    <w:rsid w:val="004C27CB"/>
    <w:rsid w:val="004C7F34"/>
    <w:rsid w:val="004D216B"/>
    <w:rsid w:val="004D2DC2"/>
    <w:rsid w:val="004D4058"/>
    <w:rsid w:val="004F2E4E"/>
    <w:rsid w:val="00511E2D"/>
    <w:rsid w:val="0051296C"/>
    <w:rsid w:val="00521AE9"/>
    <w:rsid w:val="00523B0B"/>
    <w:rsid w:val="00526B6D"/>
    <w:rsid w:val="00544C9C"/>
    <w:rsid w:val="00546182"/>
    <w:rsid w:val="00546A0D"/>
    <w:rsid w:val="00564C03"/>
    <w:rsid w:val="00576211"/>
    <w:rsid w:val="005833E4"/>
    <w:rsid w:val="005B3816"/>
    <w:rsid w:val="005C2B56"/>
    <w:rsid w:val="005C6412"/>
    <w:rsid w:val="005D6E01"/>
    <w:rsid w:val="005E0E43"/>
    <w:rsid w:val="005E5F95"/>
    <w:rsid w:val="006127C8"/>
    <w:rsid w:val="00642FFE"/>
    <w:rsid w:val="00673AA5"/>
    <w:rsid w:val="006921ED"/>
    <w:rsid w:val="00694414"/>
    <w:rsid w:val="006A09BB"/>
    <w:rsid w:val="006B6031"/>
    <w:rsid w:val="006C2B13"/>
    <w:rsid w:val="006C7804"/>
    <w:rsid w:val="006D4843"/>
    <w:rsid w:val="006D773B"/>
    <w:rsid w:val="006E6402"/>
    <w:rsid w:val="006F5479"/>
    <w:rsid w:val="006F69AD"/>
    <w:rsid w:val="006F7C19"/>
    <w:rsid w:val="00701525"/>
    <w:rsid w:val="00721518"/>
    <w:rsid w:val="00721DCC"/>
    <w:rsid w:val="007379BC"/>
    <w:rsid w:val="007524E0"/>
    <w:rsid w:val="0075546C"/>
    <w:rsid w:val="007620E5"/>
    <w:rsid w:val="007730B5"/>
    <w:rsid w:val="00784076"/>
    <w:rsid w:val="007962C1"/>
    <w:rsid w:val="007A7018"/>
    <w:rsid w:val="007C1838"/>
    <w:rsid w:val="007C2B0D"/>
    <w:rsid w:val="007C3490"/>
    <w:rsid w:val="007D2F97"/>
    <w:rsid w:val="007D6926"/>
    <w:rsid w:val="007E357F"/>
    <w:rsid w:val="007E7AF7"/>
    <w:rsid w:val="007F2D01"/>
    <w:rsid w:val="007F3D76"/>
    <w:rsid w:val="00810991"/>
    <w:rsid w:val="008335BA"/>
    <w:rsid w:val="008351CC"/>
    <w:rsid w:val="00842363"/>
    <w:rsid w:val="0084430F"/>
    <w:rsid w:val="008454F9"/>
    <w:rsid w:val="00863768"/>
    <w:rsid w:val="008645F8"/>
    <w:rsid w:val="0087365D"/>
    <w:rsid w:val="0087366D"/>
    <w:rsid w:val="00876351"/>
    <w:rsid w:val="008847B1"/>
    <w:rsid w:val="0088759D"/>
    <w:rsid w:val="008B1DC5"/>
    <w:rsid w:val="008B2641"/>
    <w:rsid w:val="008B2CC0"/>
    <w:rsid w:val="008C04EF"/>
    <w:rsid w:val="008C7BDD"/>
    <w:rsid w:val="008E3516"/>
    <w:rsid w:val="008F78A8"/>
    <w:rsid w:val="0091463C"/>
    <w:rsid w:val="00937C72"/>
    <w:rsid w:val="009625B1"/>
    <w:rsid w:val="0096766F"/>
    <w:rsid w:val="00983C00"/>
    <w:rsid w:val="00996967"/>
    <w:rsid w:val="009A0028"/>
    <w:rsid w:val="009B5242"/>
    <w:rsid w:val="009C0F83"/>
    <w:rsid w:val="009C131A"/>
    <w:rsid w:val="009C4B2F"/>
    <w:rsid w:val="009C66C2"/>
    <w:rsid w:val="009E689C"/>
    <w:rsid w:val="009F08C6"/>
    <w:rsid w:val="00A115CB"/>
    <w:rsid w:val="00A24ACC"/>
    <w:rsid w:val="00A30DAB"/>
    <w:rsid w:val="00A351CC"/>
    <w:rsid w:val="00A36928"/>
    <w:rsid w:val="00A4311E"/>
    <w:rsid w:val="00A563DF"/>
    <w:rsid w:val="00A5733D"/>
    <w:rsid w:val="00A57FAE"/>
    <w:rsid w:val="00A669B7"/>
    <w:rsid w:val="00AA2C2F"/>
    <w:rsid w:val="00AA72F6"/>
    <w:rsid w:val="00AB2927"/>
    <w:rsid w:val="00AB3868"/>
    <w:rsid w:val="00AC24D7"/>
    <w:rsid w:val="00AE0C71"/>
    <w:rsid w:val="00AE5028"/>
    <w:rsid w:val="00AF3993"/>
    <w:rsid w:val="00AF75A7"/>
    <w:rsid w:val="00B003BC"/>
    <w:rsid w:val="00B03FBC"/>
    <w:rsid w:val="00B073DE"/>
    <w:rsid w:val="00B40B53"/>
    <w:rsid w:val="00B44DC9"/>
    <w:rsid w:val="00B706B6"/>
    <w:rsid w:val="00B776B9"/>
    <w:rsid w:val="00B80E1F"/>
    <w:rsid w:val="00B938C1"/>
    <w:rsid w:val="00BC4713"/>
    <w:rsid w:val="00BE62E2"/>
    <w:rsid w:val="00BF6C95"/>
    <w:rsid w:val="00C00D89"/>
    <w:rsid w:val="00C23E69"/>
    <w:rsid w:val="00C412DE"/>
    <w:rsid w:val="00C60713"/>
    <w:rsid w:val="00C6514B"/>
    <w:rsid w:val="00C714AE"/>
    <w:rsid w:val="00CB5C0D"/>
    <w:rsid w:val="00CC0778"/>
    <w:rsid w:val="00CC4762"/>
    <w:rsid w:val="00CE11BE"/>
    <w:rsid w:val="00CE1FA6"/>
    <w:rsid w:val="00CE2BDD"/>
    <w:rsid w:val="00CE644F"/>
    <w:rsid w:val="00CE79F1"/>
    <w:rsid w:val="00D050EB"/>
    <w:rsid w:val="00D17D61"/>
    <w:rsid w:val="00D202DE"/>
    <w:rsid w:val="00D220A8"/>
    <w:rsid w:val="00D3724E"/>
    <w:rsid w:val="00D411C3"/>
    <w:rsid w:val="00D65A26"/>
    <w:rsid w:val="00D67ACF"/>
    <w:rsid w:val="00D70398"/>
    <w:rsid w:val="00D7123F"/>
    <w:rsid w:val="00D75863"/>
    <w:rsid w:val="00D91E40"/>
    <w:rsid w:val="00DA4D06"/>
    <w:rsid w:val="00DA7539"/>
    <w:rsid w:val="00DA7CFF"/>
    <w:rsid w:val="00DB4A90"/>
    <w:rsid w:val="00DB660A"/>
    <w:rsid w:val="00DC0CD6"/>
    <w:rsid w:val="00DD1EBC"/>
    <w:rsid w:val="00DD6091"/>
    <w:rsid w:val="00DE2174"/>
    <w:rsid w:val="00DE2183"/>
    <w:rsid w:val="00DE5ABC"/>
    <w:rsid w:val="00DF06F8"/>
    <w:rsid w:val="00DF14E9"/>
    <w:rsid w:val="00DF20EB"/>
    <w:rsid w:val="00DF792D"/>
    <w:rsid w:val="00E072C6"/>
    <w:rsid w:val="00E153C4"/>
    <w:rsid w:val="00E36389"/>
    <w:rsid w:val="00E45005"/>
    <w:rsid w:val="00E508EC"/>
    <w:rsid w:val="00E740E5"/>
    <w:rsid w:val="00EB1621"/>
    <w:rsid w:val="00EC1C34"/>
    <w:rsid w:val="00ED4B59"/>
    <w:rsid w:val="00F103CD"/>
    <w:rsid w:val="00F24B0C"/>
    <w:rsid w:val="00F4307A"/>
    <w:rsid w:val="00F76E75"/>
    <w:rsid w:val="00F84C55"/>
    <w:rsid w:val="00FA63D3"/>
    <w:rsid w:val="00FC5F2C"/>
    <w:rsid w:val="00FE40A0"/>
    <w:rsid w:val="00FE4571"/>
    <w:rsid w:val="00FE4A94"/>
    <w:rsid w:val="00FF1D71"/>
    <w:rsid w:val="00FF4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CD"/>
  </w:style>
  <w:style w:type="paragraph" w:styleId="Heading1">
    <w:name w:val="heading 1"/>
    <w:basedOn w:val="Normal"/>
    <w:next w:val="Normal"/>
    <w:qFormat/>
    <w:rsid w:val="00F103CD"/>
    <w:pPr>
      <w:keepNext/>
      <w:outlineLvl w:val="0"/>
    </w:pPr>
    <w:rPr>
      <w:rFonts w:ascii="Arial" w:hAnsi="Arial"/>
    </w:rPr>
  </w:style>
  <w:style w:type="paragraph" w:styleId="Heading2">
    <w:name w:val="heading 2"/>
    <w:basedOn w:val="Normal"/>
    <w:next w:val="Normal"/>
    <w:qFormat/>
    <w:rsid w:val="00F103CD"/>
    <w:pPr>
      <w:keepNext/>
      <w:spacing w:before="240" w:after="60"/>
      <w:outlineLvl w:val="1"/>
    </w:pPr>
    <w:rPr>
      <w:rFonts w:ascii="Arial" w:hAnsi="Arial"/>
      <w:b/>
      <w:i/>
      <w:sz w:val="24"/>
    </w:rPr>
  </w:style>
  <w:style w:type="paragraph" w:styleId="Heading5">
    <w:name w:val="heading 5"/>
    <w:basedOn w:val="Normal"/>
    <w:next w:val="Normal"/>
    <w:qFormat/>
    <w:rsid w:val="000F62CC"/>
    <w:pPr>
      <w:spacing w:before="240" w:after="60"/>
      <w:outlineLvl w:val="4"/>
    </w:pPr>
    <w:rPr>
      <w:b/>
      <w:bCs/>
      <w:i/>
      <w:iCs/>
      <w:sz w:val="26"/>
      <w:szCs w:val="26"/>
    </w:rPr>
  </w:style>
  <w:style w:type="paragraph" w:styleId="Heading6">
    <w:name w:val="heading 6"/>
    <w:basedOn w:val="Normal"/>
    <w:next w:val="Normal"/>
    <w:qFormat/>
    <w:rsid w:val="000F62C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3CD"/>
    <w:pPr>
      <w:tabs>
        <w:tab w:val="center" w:pos="4320"/>
        <w:tab w:val="right" w:pos="8640"/>
      </w:tabs>
    </w:pPr>
  </w:style>
  <w:style w:type="paragraph" w:styleId="Footer">
    <w:name w:val="footer"/>
    <w:basedOn w:val="Normal"/>
    <w:rsid w:val="00F103CD"/>
    <w:pPr>
      <w:tabs>
        <w:tab w:val="center" w:pos="4320"/>
        <w:tab w:val="right" w:pos="8640"/>
      </w:tabs>
    </w:pPr>
  </w:style>
  <w:style w:type="character" w:styleId="PageNumber">
    <w:name w:val="page number"/>
    <w:basedOn w:val="DefaultParagraphFont"/>
    <w:rsid w:val="000F62CC"/>
  </w:style>
  <w:style w:type="paragraph" w:styleId="Title">
    <w:name w:val="Title"/>
    <w:basedOn w:val="Normal"/>
    <w:qFormat/>
    <w:rsid w:val="000F62CC"/>
    <w:pPr>
      <w:jc w:val="center"/>
      <w:outlineLvl w:val="0"/>
    </w:pPr>
    <w:rPr>
      <w:b/>
      <w:sz w:val="24"/>
    </w:rPr>
  </w:style>
  <w:style w:type="paragraph" w:styleId="BalloonText">
    <w:name w:val="Balloon Text"/>
    <w:basedOn w:val="Normal"/>
    <w:semiHidden/>
    <w:rsid w:val="00CE1FA6"/>
    <w:rPr>
      <w:rFonts w:ascii="Tahoma" w:hAnsi="Tahoma" w:cs="Tahoma"/>
      <w:sz w:val="16"/>
      <w:szCs w:val="16"/>
    </w:rPr>
  </w:style>
  <w:style w:type="character" w:styleId="CommentReference">
    <w:name w:val="annotation reference"/>
    <w:semiHidden/>
    <w:rsid w:val="006C2B13"/>
    <w:rPr>
      <w:sz w:val="16"/>
      <w:szCs w:val="16"/>
    </w:rPr>
  </w:style>
  <w:style w:type="paragraph" w:styleId="CommentText">
    <w:name w:val="annotation text"/>
    <w:basedOn w:val="Normal"/>
    <w:semiHidden/>
    <w:rsid w:val="006C2B13"/>
  </w:style>
  <w:style w:type="paragraph" w:styleId="CommentSubject">
    <w:name w:val="annotation subject"/>
    <w:basedOn w:val="CommentText"/>
    <w:next w:val="CommentText"/>
    <w:semiHidden/>
    <w:rsid w:val="006C2B13"/>
    <w:rPr>
      <w:b/>
      <w:bCs/>
    </w:rPr>
  </w:style>
  <w:style w:type="character" w:styleId="FollowedHyperlink">
    <w:name w:val="FollowedHyperlink"/>
    <w:rsid w:val="00362D0D"/>
    <w:rPr>
      <w:color w:val="800080"/>
      <w:u w:val="single"/>
    </w:rPr>
  </w:style>
  <w:style w:type="paragraph" w:styleId="ListParagraph">
    <w:name w:val="List Paragraph"/>
    <w:basedOn w:val="Normal"/>
    <w:uiPriority w:val="34"/>
    <w:qFormat/>
    <w:rsid w:val="004A2A84"/>
    <w:pPr>
      <w:ind w:left="720"/>
    </w:pPr>
  </w:style>
  <w:style w:type="paragraph" w:customStyle="1" w:styleId="Default">
    <w:name w:val="Default"/>
    <w:rsid w:val="006F7C19"/>
    <w:pPr>
      <w:autoSpaceDE w:val="0"/>
      <w:autoSpaceDN w:val="0"/>
      <w:adjustRightInd w:val="0"/>
    </w:pPr>
    <w:rPr>
      <w:color w:val="000000"/>
      <w:sz w:val="24"/>
      <w:szCs w:val="24"/>
    </w:rPr>
  </w:style>
  <w:style w:type="paragraph" w:customStyle="1" w:styleId="Normal9">
    <w:name w:val="Normal+9"/>
    <w:basedOn w:val="Default"/>
    <w:next w:val="Default"/>
    <w:uiPriority w:val="99"/>
    <w:rsid w:val="006F7C19"/>
    <w:rPr>
      <w:color w:val="auto"/>
    </w:rPr>
  </w:style>
  <w:style w:type="paragraph" w:customStyle="1" w:styleId="content2">
    <w:name w:val="content2"/>
    <w:basedOn w:val="Normal"/>
    <w:rsid w:val="00341C6E"/>
    <w:pPr>
      <w:spacing w:before="48" w:line="312" w:lineRule="atLeast"/>
      <w:ind w:left="2160"/>
    </w:pPr>
    <w:rPr>
      <w:rFonts w:ascii="Arial" w:hAnsi="Arial" w:cs="Arial"/>
      <w:color w:val="000000"/>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5">
    <w:name w:val="heading 5"/>
    <w:basedOn w:val="Normal"/>
    <w:next w:val="Normal"/>
    <w:qFormat/>
    <w:rsid w:val="000F62CC"/>
    <w:pPr>
      <w:spacing w:before="240" w:after="60"/>
      <w:outlineLvl w:val="4"/>
    </w:pPr>
    <w:rPr>
      <w:b/>
      <w:bCs/>
      <w:i/>
      <w:iCs/>
      <w:sz w:val="26"/>
      <w:szCs w:val="26"/>
    </w:rPr>
  </w:style>
  <w:style w:type="paragraph" w:styleId="Heading6">
    <w:name w:val="heading 6"/>
    <w:basedOn w:val="Normal"/>
    <w:next w:val="Normal"/>
    <w:qFormat/>
    <w:rsid w:val="000F62C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F62CC"/>
  </w:style>
  <w:style w:type="paragraph" w:styleId="Title">
    <w:name w:val="Title"/>
    <w:basedOn w:val="Normal"/>
    <w:qFormat/>
    <w:rsid w:val="000F62CC"/>
    <w:pPr>
      <w:jc w:val="center"/>
      <w:outlineLvl w:val="0"/>
    </w:pPr>
    <w:rPr>
      <w:b/>
      <w:sz w:val="24"/>
    </w:rPr>
  </w:style>
  <w:style w:type="paragraph" w:styleId="BalloonText">
    <w:name w:val="Balloon Text"/>
    <w:basedOn w:val="Normal"/>
    <w:semiHidden/>
    <w:rsid w:val="00CE1FA6"/>
    <w:rPr>
      <w:rFonts w:ascii="Tahoma" w:hAnsi="Tahoma" w:cs="Tahoma"/>
      <w:sz w:val="16"/>
      <w:szCs w:val="16"/>
    </w:rPr>
  </w:style>
  <w:style w:type="character" w:styleId="CommentReference">
    <w:name w:val="annotation reference"/>
    <w:semiHidden/>
    <w:rsid w:val="006C2B13"/>
    <w:rPr>
      <w:sz w:val="16"/>
      <w:szCs w:val="16"/>
    </w:rPr>
  </w:style>
  <w:style w:type="paragraph" w:styleId="CommentText">
    <w:name w:val="annotation text"/>
    <w:basedOn w:val="Normal"/>
    <w:semiHidden/>
    <w:rsid w:val="006C2B13"/>
  </w:style>
  <w:style w:type="paragraph" w:styleId="CommentSubject">
    <w:name w:val="annotation subject"/>
    <w:basedOn w:val="CommentText"/>
    <w:next w:val="CommentText"/>
    <w:semiHidden/>
    <w:rsid w:val="006C2B13"/>
    <w:rPr>
      <w:b/>
      <w:bCs/>
    </w:rPr>
  </w:style>
  <w:style w:type="character" w:styleId="FollowedHyperlink">
    <w:name w:val="FollowedHyperlink"/>
    <w:rsid w:val="00362D0D"/>
    <w:rPr>
      <w:color w:val="800080"/>
      <w:u w:val="single"/>
    </w:rPr>
  </w:style>
  <w:style w:type="paragraph" w:styleId="ListParagraph">
    <w:name w:val="List Paragraph"/>
    <w:basedOn w:val="Normal"/>
    <w:uiPriority w:val="34"/>
    <w:qFormat/>
    <w:rsid w:val="004A2A84"/>
    <w:pPr>
      <w:ind w:left="720"/>
    </w:pPr>
  </w:style>
  <w:style w:type="paragraph" w:customStyle="1" w:styleId="Default">
    <w:name w:val="Default"/>
    <w:rsid w:val="006F7C19"/>
    <w:pPr>
      <w:autoSpaceDE w:val="0"/>
      <w:autoSpaceDN w:val="0"/>
      <w:adjustRightInd w:val="0"/>
    </w:pPr>
    <w:rPr>
      <w:color w:val="000000"/>
      <w:sz w:val="24"/>
      <w:szCs w:val="24"/>
    </w:rPr>
  </w:style>
  <w:style w:type="paragraph" w:customStyle="1" w:styleId="Normal9">
    <w:name w:val="Normal+9"/>
    <w:basedOn w:val="Default"/>
    <w:next w:val="Default"/>
    <w:uiPriority w:val="99"/>
    <w:rsid w:val="006F7C19"/>
    <w:rPr>
      <w:color w:val="auto"/>
    </w:rPr>
  </w:style>
</w:styles>
</file>

<file path=word/webSettings.xml><?xml version="1.0" encoding="utf-8"?>
<w:webSettings xmlns:r="http://schemas.openxmlformats.org/officeDocument/2006/relationships" xmlns:w="http://schemas.openxmlformats.org/wordprocessingml/2006/main">
  <w:divs>
    <w:div w:id="1828396323">
      <w:bodyDiv w:val="1"/>
      <w:marLeft w:val="0"/>
      <w:marRight w:val="0"/>
      <w:marTop w:val="0"/>
      <w:marBottom w:val="0"/>
      <w:divBdr>
        <w:top w:val="none" w:sz="0" w:space="0" w:color="auto"/>
        <w:left w:val="none" w:sz="0" w:space="0" w:color="auto"/>
        <w:bottom w:val="none" w:sz="0" w:space="0" w:color="auto"/>
        <w:right w:val="none" w:sz="0" w:space="0" w:color="auto"/>
      </w:divBdr>
      <w:divsChild>
        <w:div w:id="39879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ED08-ECF1-4371-B9E5-3400E181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1672</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Drainage Criteria</vt:lpstr>
    </vt:vector>
  </TitlesOfParts>
  <Company>River Consulting, Inc.</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Criteria</dc:title>
  <dc:creator>Luis Galarraga</dc:creator>
  <cp:lastModifiedBy>nnealwal</cp:lastModifiedBy>
  <cp:revision>2</cp:revision>
  <cp:lastPrinted>2010-01-08T16:58:00Z</cp:lastPrinted>
  <dcterms:created xsi:type="dcterms:W3CDTF">2012-11-17T19:43:00Z</dcterms:created>
  <dcterms:modified xsi:type="dcterms:W3CDTF">2012-11-17T19:43:00Z</dcterms:modified>
</cp:coreProperties>
</file>