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83" w:rsidRPr="005D7C83" w:rsidRDefault="005D7C83" w:rsidP="005D7C8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D7C83">
        <w:rPr>
          <w:rFonts w:ascii="Times New Roman" w:eastAsia="Times New Roman" w:hAnsi="Times New Roman" w:cs="Times New Roman"/>
          <w:b/>
          <w:bCs/>
          <w:kern w:val="36"/>
          <w:sz w:val="48"/>
          <w:szCs w:val="48"/>
        </w:rPr>
        <w:t>Renaissance Period (1450-1600)</w:t>
      </w:r>
    </w:p>
    <w:p w:rsidR="005D7C83" w:rsidRPr="005D7C83" w:rsidRDefault="005D7C83" w:rsidP="005D7C83">
      <w:pPr>
        <w:spacing w:before="100" w:beforeAutospacing="1" w:after="100" w:afterAutospacing="1" w:line="240" w:lineRule="auto"/>
        <w:outlineLvl w:val="1"/>
        <w:rPr>
          <w:rFonts w:ascii="Times New Roman" w:eastAsia="Times New Roman" w:hAnsi="Times New Roman" w:cs="Times New Roman"/>
          <w:b/>
          <w:bCs/>
          <w:sz w:val="36"/>
          <w:szCs w:val="36"/>
        </w:rPr>
      </w:pPr>
      <w:r w:rsidRPr="005D7C83">
        <w:rPr>
          <w:rFonts w:ascii="Times New Roman" w:eastAsia="Times New Roman" w:hAnsi="Times New Roman" w:cs="Times New Roman"/>
          <w:b/>
          <w:bCs/>
          <w:sz w:val="36"/>
          <w:szCs w:val="36"/>
        </w:rPr>
        <w:t>Secular Music</w: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 xml:space="preserve">In addition to being a time of great religious significance, the sixteenth century was also a period of bawdy earthiness, irreverent humor, and celebration of sensual love. The same composers who created works for the greater glory of God also wrote </w:t>
      </w:r>
      <w:hyperlink r:id="rId4" w:history="1">
        <w:r w:rsidRPr="005D7C83">
          <w:rPr>
            <w:rFonts w:ascii="Times New Roman" w:eastAsia="Times New Roman" w:hAnsi="Times New Roman" w:cs="Times New Roman"/>
            <w:color w:val="0000FF"/>
            <w:sz w:val="24"/>
            <w:szCs w:val="24"/>
            <w:u w:val="single"/>
          </w:rPr>
          <w:t>compositions</w:t>
        </w:r>
      </w:hyperlink>
      <w:r w:rsidRPr="005D7C83">
        <w:rPr>
          <w:rFonts w:ascii="Times New Roman" w:eastAsia="Times New Roman" w:hAnsi="Times New Roman" w:cs="Times New Roman"/>
          <w:sz w:val="24"/>
          <w:szCs w:val="24"/>
        </w:rPr>
        <w:t xml:space="preserve"> of an entirely different character. In Italy and England, the principal form of secular music was the </w:t>
      </w:r>
      <w:hyperlink r:id="rId5" w:history="1">
        <w:r w:rsidRPr="005D7C83">
          <w:rPr>
            <w:rFonts w:ascii="Times New Roman" w:eastAsia="Times New Roman" w:hAnsi="Times New Roman" w:cs="Times New Roman"/>
            <w:color w:val="0000FF"/>
            <w:sz w:val="24"/>
            <w:szCs w:val="24"/>
            <w:u w:val="single"/>
          </w:rPr>
          <w:t>madrigal</w:t>
        </w:r>
      </w:hyperlink>
      <w:r w:rsidRPr="005D7C83">
        <w:rPr>
          <w:rFonts w:ascii="Times New Roman" w:eastAsia="Times New Roman" w:hAnsi="Times New Roman" w:cs="Times New Roman"/>
          <w:sz w:val="24"/>
          <w:szCs w:val="24"/>
        </w:rPr>
        <w:t xml:space="preserve">, which in France was called </w:t>
      </w:r>
      <w:r w:rsidRPr="005D7C83">
        <w:rPr>
          <w:rFonts w:ascii="Times New Roman" w:eastAsia="Times New Roman" w:hAnsi="Times New Roman" w:cs="Times New Roman"/>
          <w:i/>
          <w:iCs/>
          <w:sz w:val="24"/>
          <w:szCs w:val="24"/>
        </w:rPr>
        <w:t>chanson</w:t>
      </w:r>
      <w:r w:rsidRPr="005D7C83">
        <w:rPr>
          <w:rFonts w:ascii="Times New Roman" w:eastAsia="Times New Roman" w:hAnsi="Times New Roman" w:cs="Times New Roman"/>
          <w:sz w:val="24"/>
          <w:szCs w:val="24"/>
        </w:rPr>
        <w:t xml:space="preserve"> and in Germany </w:t>
      </w:r>
      <w:proofErr w:type="gramStart"/>
      <w:r w:rsidRPr="005D7C83">
        <w:rPr>
          <w:rFonts w:ascii="Times New Roman" w:eastAsia="Times New Roman" w:hAnsi="Times New Roman" w:cs="Times New Roman"/>
          <w:i/>
          <w:iCs/>
          <w:sz w:val="24"/>
          <w:szCs w:val="24"/>
        </w:rPr>
        <w:t>Lied</w:t>
      </w:r>
      <w:proofErr w:type="gramEnd"/>
      <w:r w:rsidRPr="005D7C83">
        <w:rPr>
          <w:rFonts w:ascii="Times New Roman" w:eastAsia="Times New Roman" w:hAnsi="Times New Roman" w:cs="Times New Roman"/>
          <w:sz w:val="24"/>
          <w:szCs w:val="24"/>
        </w:rPr>
        <w:t>. The madrigal embodies many of the developments in Renaissance-era secular vocal music.</w: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 xml:space="preserve">The first madrigals originated in Italy around 1530.  They were designed to convey in as much detail as possible the meanings of the poems on which they were based. The 1588 publication of a volume of translated madrigals in London led to widespread adoption of the madrigal by English composers. Compared to the Italian madrigal, the English madrigal was lighter, less complicated and more humorous in style, and it featured simpler melodies and harmonies. John Farmer's </w:t>
      </w:r>
      <w:hyperlink r:id="rId6" w:history="1">
        <w:r w:rsidRPr="005D7C83">
          <w:rPr>
            <w:rFonts w:ascii="Times New Roman" w:eastAsia="Times New Roman" w:hAnsi="Times New Roman" w:cs="Times New Roman"/>
            <w:color w:val="0000FF"/>
            <w:sz w:val="24"/>
            <w:szCs w:val="24"/>
            <w:u w:val="single"/>
          </w:rPr>
          <w:t>Fair Phyllis I saw sitting all alone</w:t>
        </w:r>
      </w:hyperlink>
      <w:r w:rsidRPr="005D7C83">
        <w:rPr>
          <w:rFonts w:ascii="Times New Roman" w:eastAsia="Times New Roman" w:hAnsi="Times New Roman" w:cs="Times New Roman"/>
          <w:sz w:val="24"/>
          <w:szCs w:val="24"/>
        </w:rPr>
        <w:t xml:space="preserve">, included in his 1599 collection, is probably one of the most well-known examples of a four-part madrigal. Although the facts of Farmer's life are obscure, he is known to have been the organist of Christ Church Cathedral in Dublin, and later, to have lived in London. He is considered to be one of the most accomplished </w:t>
      </w:r>
      <w:proofErr w:type="spellStart"/>
      <w:r w:rsidRPr="005D7C83">
        <w:rPr>
          <w:rFonts w:ascii="Times New Roman" w:eastAsia="Times New Roman" w:hAnsi="Times New Roman" w:cs="Times New Roman"/>
          <w:sz w:val="24"/>
          <w:szCs w:val="24"/>
        </w:rPr>
        <w:t>madrigalists</w:t>
      </w:r>
      <w:proofErr w:type="spellEnd"/>
      <w:r w:rsidRPr="005D7C83">
        <w:rPr>
          <w:rFonts w:ascii="Times New Roman" w:eastAsia="Times New Roman" w:hAnsi="Times New Roman" w:cs="Times New Roman"/>
          <w:sz w:val="24"/>
          <w:szCs w:val="24"/>
        </w:rPr>
        <w:t xml:space="preserve"> of the English school.</w:t>
      </w:r>
    </w:p>
    <w:tbl>
      <w:tblPr>
        <w:tblW w:w="3250" w:type="pct"/>
        <w:tblCellSpacing w:w="0" w:type="dxa"/>
        <w:tblCellMar>
          <w:left w:w="0" w:type="dxa"/>
          <w:right w:w="0" w:type="dxa"/>
        </w:tblCellMar>
        <w:tblLook w:val="04A0"/>
      </w:tblPr>
      <w:tblGrid>
        <w:gridCol w:w="3750"/>
        <w:gridCol w:w="3750"/>
      </w:tblGrid>
      <w:tr w:rsidR="005D7C83" w:rsidRPr="005D7C83" w:rsidTr="005D7C83">
        <w:trPr>
          <w:tblCellSpacing w:w="0" w:type="dxa"/>
        </w:trPr>
        <w:tc>
          <w:tcPr>
            <w:tcW w:w="2500" w:type="pct"/>
            <w:vAlign w:val="center"/>
            <w:hideMark/>
          </w:tcPr>
          <w:p w:rsidR="005D7C83" w:rsidRPr="005D7C83" w:rsidRDefault="005D7C83" w:rsidP="005D7C83">
            <w:pPr>
              <w:spacing w:after="0" w:line="240" w:lineRule="auto"/>
              <w:divId w:val="1321885614"/>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pla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
                            <a:hlinkClick r:id="rId6"/>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D7C83">
              <w:rPr>
                <w:rFonts w:ascii="Times New Roman" w:eastAsia="Times New Roman" w:hAnsi="Times New Roman" w:cs="Times New Roman"/>
                <w:i/>
                <w:iCs/>
                <w:sz w:val="24"/>
                <w:szCs w:val="24"/>
              </w:rPr>
              <w:t>Fair Phyllis</w:t>
            </w:r>
          </w:p>
          <w:p w:rsidR="005D7C83" w:rsidRPr="005D7C83" w:rsidRDefault="005D7C83" w:rsidP="005D7C83">
            <w:pPr>
              <w:spacing w:after="0"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pict>
                <v:rect id="_x0000_i1026" style="width:187.5pt;height:1.5pt" o:hrpct="0" o:hrstd="t" o:hr="t" fillcolor="#aca899" stroked="f"/>
              </w:pic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b/>
                <w:bCs/>
                <w:sz w:val="24"/>
                <w:szCs w:val="24"/>
              </w:rPr>
              <w:t>John Farmer</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Born:</w:t>
            </w:r>
            <w:r w:rsidRPr="005D7C83">
              <w:rPr>
                <w:rFonts w:ascii="Times New Roman" w:eastAsia="Times New Roman" w:hAnsi="Times New Roman" w:cs="Times New Roman"/>
                <w:sz w:val="24"/>
                <w:szCs w:val="24"/>
              </w:rPr>
              <w:t xml:space="preserve"> 1570</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Died:</w:t>
            </w:r>
            <w:r w:rsidRPr="005D7C83">
              <w:rPr>
                <w:rFonts w:ascii="Times New Roman" w:eastAsia="Times New Roman" w:hAnsi="Times New Roman" w:cs="Times New Roman"/>
                <w:sz w:val="24"/>
                <w:szCs w:val="24"/>
              </w:rPr>
              <w:t xml:space="preserve"> 1605</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Period:</w:t>
            </w:r>
            <w:r w:rsidRPr="005D7C83">
              <w:rPr>
                <w:rFonts w:ascii="Times New Roman" w:eastAsia="Times New Roman" w:hAnsi="Times New Roman" w:cs="Times New Roman"/>
                <w:sz w:val="24"/>
                <w:szCs w:val="24"/>
              </w:rPr>
              <w:t xml:space="preserve"> Renaissance</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Country:</w:t>
            </w:r>
            <w:r w:rsidRPr="005D7C83">
              <w:rPr>
                <w:rFonts w:ascii="Times New Roman" w:eastAsia="Times New Roman" w:hAnsi="Times New Roman" w:cs="Times New Roman"/>
                <w:sz w:val="24"/>
                <w:szCs w:val="24"/>
              </w:rPr>
              <w:t xml:space="preserve"> England</w:t>
            </w:r>
          </w:p>
        </w:tc>
        <w:tc>
          <w:tcPr>
            <w:tcW w:w="2500" w:type="pct"/>
            <w:vAlign w:val="center"/>
            <w:hideMark/>
          </w:tcPr>
          <w:p w:rsidR="005D7C83" w:rsidRPr="005D7C83" w:rsidRDefault="005D7C83" w:rsidP="005D7C83">
            <w:pPr>
              <w:spacing w:after="0"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LYRICS</w:t>
            </w:r>
          </w:p>
          <w:p w:rsidR="005D7C83" w:rsidRPr="005D7C83" w:rsidRDefault="005D7C83" w:rsidP="005D7C83">
            <w:pPr>
              <w:spacing w:after="0"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pict>
                <v:rect id="_x0000_i1027" style="width:187.5pt;height:1.5pt" o:hrpct="0" o:hrstd="t" o:hr="t" fillcolor="#aca899" stroked="f"/>
              </w:pict>
            </w:r>
          </w:p>
          <w:p w:rsidR="005D7C83" w:rsidRPr="005D7C83" w:rsidRDefault="005D7C83" w:rsidP="005D7C83">
            <w:pPr>
              <w:spacing w:after="0"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i/>
                <w:iCs/>
                <w:sz w:val="24"/>
                <w:szCs w:val="24"/>
              </w:rPr>
              <w:t>Fair Phyllis I saw sitting all alone</w:t>
            </w:r>
            <w:r w:rsidRPr="005D7C83">
              <w:rPr>
                <w:rFonts w:ascii="Times New Roman" w:eastAsia="Times New Roman" w:hAnsi="Times New Roman" w:cs="Times New Roman"/>
                <w:i/>
                <w:iCs/>
                <w:sz w:val="24"/>
                <w:szCs w:val="24"/>
              </w:rPr>
              <w:br/>
              <w:t>Feeding her flock near to the mountain side.</w:t>
            </w:r>
            <w:r w:rsidRPr="005D7C83">
              <w:rPr>
                <w:rFonts w:ascii="Times New Roman" w:eastAsia="Times New Roman" w:hAnsi="Times New Roman" w:cs="Times New Roman"/>
                <w:i/>
                <w:iCs/>
                <w:sz w:val="24"/>
                <w:szCs w:val="24"/>
              </w:rPr>
              <w:br/>
              <w:t>The shepherds knew not,</w:t>
            </w:r>
            <w:r w:rsidRPr="005D7C83">
              <w:rPr>
                <w:rFonts w:ascii="Times New Roman" w:eastAsia="Times New Roman" w:hAnsi="Times New Roman" w:cs="Times New Roman"/>
                <w:i/>
                <w:iCs/>
                <w:sz w:val="24"/>
                <w:szCs w:val="24"/>
              </w:rPr>
              <w:br/>
              <w:t>they knew not whither she was gone,</w:t>
            </w:r>
            <w:r w:rsidRPr="005D7C83">
              <w:rPr>
                <w:rFonts w:ascii="Times New Roman" w:eastAsia="Times New Roman" w:hAnsi="Times New Roman" w:cs="Times New Roman"/>
                <w:i/>
                <w:iCs/>
                <w:sz w:val="24"/>
                <w:szCs w:val="24"/>
              </w:rPr>
              <w:br/>
              <w:t xml:space="preserve">But after her lover </w:t>
            </w:r>
            <w:proofErr w:type="spellStart"/>
            <w:r w:rsidRPr="005D7C83">
              <w:rPr>
                <w:rFonts w:ascii="Times New Roman" w:eastAsia="Times New Roman" w:hAnsi="Times New Roman" w:cs="Times New Roman"/>
                <w:i/>
                <w:iCs/>
                <w:sz w:val="24"/>
                <w:szCs w:val="24"/>
              </w:rPr>
              <w:t>Amyntas</w:t>
            </w:r>
            <w:proofErr w:type="spellEnd"/>
            <w:r w:rsidRPr="005D7C83">
              <w:rPr>
                <w:rFonts w:ascii="Times New Roman" w:eastAsia="Times New Roman" w:hAnsi="Times New Roman" w:cs="Times New Roman"/>
                <w:i/>
                <w:iCs/>
                <w:sz w:val="24"/>
                <w:szCs w:val="24"/>
              </w:rPr>
              <w:t xml:space="preserve"> </w:t>
            </w:r>
            <w:proofErr w:type="spellStart"/>
            <w:r w:rsidRPr="005D7C83">
              <w:rPr>
                <w:rFonts w:ascii="Times New Roman" w:eastAsia="Times New Roman" w:hAnsi="Times New Roman" w:cs="Times New Roman"/>
                <w:i/>
                <w:iCs/>
                <w:sz w:val="24"/>
                <w:szCs w:val="24"/>
              </w:rPr>
              <w:t>hied</w:t>
            </w:r>
            <w:proofErr w:type="spellEnd"/>
            <w:r w:rsidRPr="005D7C83">
              <w:rPr>
                <w:rFonts w:ascii="Times New Roman" w:eastAsia="Times New Roman" w:hAnsi="Times New Roman" w:cs="Times New Roman"/>
                <w:i/>
                <w:iCs/>
                <w:sz w:val="24"/>
                <w:szCs w:val="24"/>
              </w:rPr>
              <w:t>,</w:t>
            </w:r>
            <w:r w:rsidRPr="005D7C83">
              <w:rPr>
                <w:rFonts w:ascii="Times New Roman" w:eastAsia="Times New Roman" w:hAnsi="Times New Roman" w:cs="Times New Roman"/>
                <w:i/>
                <w:iCs/>
                <w:sz w:val="24"/>
                <w:szCs w:val="24"/>
              </w:rPr>
              <w:br/>
              <w:t>Up and down he wandered</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i/>
                <w:iCs/>
                <w:sz w:val="24"/>
                <w:szCs w:val="24"/>
              </w:rPr>
              <w:t>whilst she was missing;</w:t>
            </w:r>
            <w:r w:rsidRPr="005D7C83">
              <w:rPr>
                <w:rFonts w:ascii="Times New Roman" w:eastAsia="Times New Roman" w:hAnsi="Times New Roman" w:cs="Times New Roman"/>
                <w:i/>
                <w:iCs/>
                <w:sz w:val="24"/>
                <w:szCs w:val="24"/>
              </w:rPr>
              <w:br/>
              <w:t>When he found her,</w:t>
            </w:r>
            <w:r w:rsidRPr="005D7C83">
              <w:rPr>
                <w:rFonts w:ascii="Times New Roman" w:eastAsia="Times New Roman" w:hAnsi="Times New Roman" w:cs="Times New Roman"/>
                <w:i/>
                <w:iCs/>
                <w:sz w:val="24"/>
                <w:szCs w:val="24"/>
              </w:rPr>
              <w:br/>
              <w:t>O then they fell a-kissing.</w:t>
            </w:r>
          </w:p>
        </w:tc>
      </w:tr>
    </w:tbl>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Renaissance musicians looked to Italy for models and inspiration. In Italy, small, organized schools, referred to as Academies, led to the regular gathering and exchange of ideas between artists, poets and musicians, and to the performance of new musical works. This type of activity was soon imitated throughout Europe. Music was no longer accessible only to the aristocracy and nobility; it gradually became part of the daily lives of common people.</w:t>
      </w:r>
    </w:p>
    <w:p w:rsidR="005D7C83" w:rsidRPr="005D7C83" w:rsidRDefault="005D7C83" w:rsidP="005D7C83">
      <w:pPr>
        <w:spacing w:before="100" w:beforeAutospacing="1" w:after="100" w:afterAutospacing="1" w:line="240" w:lineRule="auto"/>
        <w:outlineLvl w:val="1"/>
        <w:rPr>
          <w:rFonts w:ascii="Times New Roman" w:eastAsia="Times New Roman" w:hAnsi="Times New Roman" w:cs="Times New Roman"/>
          <w:b/>
          <w:bCs/>
          <w:sz w:val="36"/>
          <w:szCs w:val="36"/>
        </w:rPr>
      </w:pPr>
      <w:r w:rsidRPr="005D7C83">
        <w:rPr>
          <w:rFonts w:ascii="Times New Roman" w:eastAsia="Times New Roman" w:hAnsi="Times New Roman" w:cs="Times New Roman"/>
          <w:b/>
          <w:bCs/>
          <w:sz w:val="36"/>
          <w:szCs w:val="36"/>
        </w:rPr>
        <w:t>Instrumental Music</w:t>
      </w:r>
    </w:p>
    <w:p w:rsidR="005D7C83" w:rsidRPr="005D7C83" w:rsidRDefault="005D7C83" w:rsidP="005D7C83">
      <w:pPr>
        <w:spacing w:before="100" w:beforeAutospacing="1" w:after="100" w:afterAutospacing="1" w:line="240" w:lineRule="auto"/>
        <w:outlineLvl w:val="2"/>
        <w:rPr>
          <w:rFonts w:ascii="Times New Roman" w:eastAsia="Times New Roman" w:hAnsi="Times New Roman" w:cs="Times New Roman"/>
          <w:b/>
          <w:bCs/>
          <w:sz w:val="27"/>
          <w:szCs w:val="27"/>
        </w:rPr>
      </w:pPr>
      <w:r w:rsidRPr="005D7C83">
        <w:rPr>
          <w:rFonts w:ascii="Times New Roman" w:eastAsia="Times New Roman" w:hAnsi="Times New Roman" w:cs="Times New Roman"/>
          <w:b/>
          <w:bCs/>
          <w:sz w:val="27"/>
          <w:szCs w:val="27"/>
        </w:rPr>
        <w:t>The Lute</w: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lastRenderedPageBreak/>
        <w:t xml:space="preserve">The </w:t>
      </w:r>
      <w:hyperlink r:id="rId8" w:history="1">
        <w:r w:rsidRPr="005D7C83">
          <w:rPr>
            <w:rFonts w:ascii="Times New Roman" w:eastAsia="Times New Roman" w:hAnsi="Times New Roman" w:cs="Times New Roman"/>
            <w:color w:val="0000FF"/>
            <w:sz w:val="24"/>
            <w:szCs w:val="24"/>
            <w:u w:val="single"/>
          </w:rPr>
          <w:t>lute</w:t>
        </w:r>
      </w:hyperlink>
      <w:r w:rsidRPr="005D7C83">
        <w:rPr>
          <w:rFonts w:ascii="Times New Roman" w:eastAsia="Times New Roman" w:hAnsi="Times New Roman" w:cs="Times New Roman"/>
          <w:sz w:val="24"/>
          <w:szCs w:val="24"/>
        </w:rPr>
        <w:t xml:space="preserve"> is one of the world's oldest musical instruments, dating back to around 2500 BC. Originating from the Middle East, this instrument gained in popularity across many cultures. The word “lute” comes from the Arabic</w:t>
      </w:r>
      <w:r w:rsidRPr="005D7C83">
        <w:rPr>
          <w:rFonts w:ascii="Times New Roman" w:eastAsia="Times New Roman" w:hAnsi="Times New Roman" w:cs="Times New Roman"/>
          <w:i/>
          <w:iCs/>
          <w:sz w:val="24"/>
          <w:szCs w:val="24"/>
        </w:rPr>
        <w:t xml:space="preserve"> al-</w:t>
      </w:r>
      <w:proofErr w:type="spellStart"/>
      <w:r w:rsidRPr="005D7C83">
        <w:rPr>
          <w:rFonts w:ascii="Times New Roman" w:eastAsia="Times New Roman" w:hAnsi="Times New Roman" w:cs="Times New Roman"/>
          <w:i/>
          <w:iCs/>
          <w:sz w:val="24"/>
          <w:szCs w:val="24"/>
        </w:rPr>
        <w:t>oud</w:t>
      </w:r>
      <w:proofErr w:type="spellEnd"/>
      <w:r w:rsidRPr="005D7C83">
        <w:rPr>
          <w:rFonts w:ascii="Times New Roman" w:eastAsia="Times New Roman" w:hAnsi="Times New Roman" w:cs="Times New Roman"/>
          <w:sz w:val="24"/>
          <w:szCs w:val="24"/>
        </w:rPr>
        <w:t xml:space="preserve">, which literally means </w:t>
      </w:r>
      <w:r w:rsidRPr="005D7C83">
        <w:rPr>
          <w:rFonts w:ascii="Times New Roman" w:eastAsia="Times New Roman" w:hAnsi="Times New Roman" w:cs="Times New Roman"/>
          <w:i/>
          <w:iCs/>
          <w:sz w:val="24"/>
          <w:szCs w:val="24"/>
        </w:rPr>
        <w:t>branch of wood.</w:t>
      </w:r>
      <w:r w:rsidRPr="005D7C83">
        <w:rPr>
          <w:rFonts w:ascii="Times New Roman" w:eastAsia="Times New Roman" w:hAnsi="Times New Roman" w:cs="Times New Roman"/>
          <w:sz w:val="24"/>
          <w:szCs w:val="24"/>
        </w:rPr>
        <w:t xml:space="preserve"> Other versions of this instrument can be found in Japan and Africa. The Japanese </w:t>
      </w:r>
      <w:hyperlink r:id="rId9" w:tgtFrame="new_Window" w:history="1">
        <w:proofErr w:type="spellStart"/>
        <w:r w:rsidRPr="005D7C83">
          <w:rPr>
            <w:rFonts w:ascii="Times New Roman" w:eastAsia="Times New Roman" w:hAnsi="Times New Roman" w:cs="Times New Roman"/>
            <w:color w:val="0000FF"/>
            <w:sz w:val="24"/>
            <w:szCs w:val="24"/>
            <w:u w:val="single"/>
          </w:rPr>
          <w:t>Shamisen</w:t>
        </w:r>
        <w:proofErr w:type="spellEnd"/>
      </w:hyperlink>
      <w:r w:rsidRPr="005D7C83">
        <w:rPr>
          <w:rFonts w:ascii="Times New Roman" w:eastAsia="Times New Roman" w:hAnsi="Times New Roman" w:cs="Times New Roman"/>
          <w:sz w:val="24"/>
          <w:szCs w:val="24"/>
        </w:rPr>
        <w:t xml:space="preserve"> is an example of a lute instrument.</w: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 xml:space="preserve">Up until the end of the 1700s, the lute was one of the most popular instruments in Europe. Lute music was usually written using a complex system of notation known as </w:t>
      </w:r>
      <w:r w:rsidRPr="005D7C83">
        <w:rPr>
          <w:rFonts w:ascii="Times New Roman" w:eastAsia="Times New Roman" w:hAnsi="Times New Roman" w:cs="Times New Roman"/>
          <w:i/>
          <w:iCs/>
          <w:sz w:val="24"/>
          <w:szCs w:val="24"/>
        </w:rPr>
        <w:t>tabular</w:t>
      </w:r>
      <w:r w:rsidRPr="005D7C83">
        <w:rPr>
          <w:rFonts w:ascii="Times New Roman" w:eastAsia="Times New Roman" w:hAnsi="Times New Roman" w:cs="Times New Roman"/>
          <w:sz w:val="24"/>
          <w:szCs w:val="24"/>
        </w:rPr>
        <w:t xml:space="preserve"> notation or </w:t>
      </w:r>
      <w:r w:rsidRPr="005D7C83">
        <w:rPr>
          <w:rFonts w:ascii="Times New Roman" w:eastAsia="Times New Roman" w:hAnsi="Times New Roman" w:cs="Times New Roman"/>
          <w:i/>
          <w:iCs/>
          <w:sz w:val="24"/>
          <w:szCs w:val="24"/>
        </w:rPr>
        <w:t>tablature</w:t>
      </w:r>
      <w:r w:rsidRPr="005D7C83">
        <w:rPr>
          <w:rFonts w:ascii="Times New Roman" w:eastAsia="Times New Roman" w:hAnsi="Times New Roman" w:cs="Times New Roman"/>
          <w:sz w:val="24"/>
          <w:szCs w:val="24"/>
        </w:rPr>
        <w:t xml:space="preserve">, in which numbers and letters of the alphabet represented pitches through finger placement on the instrument's neck and frets. Renaissance instrumental compositions were often written to explore the technical and expressive possibilities of different instruments, including the lute. To this day, there are many societies around the world devoted to the study of the lute, including the </w:t>
      </w:r>
      <w:hyperlink r:id="rId10" w:tgtFrame="new_Window" w:history="1">
        <w:r w:rsidRPr="005D7C83">
          <w:rPr>
            <w:rFonts w:ascii="Times New Roman" w:eastAsia="Times New Roman" w:hAnsi="Times New Roman" w:cs="Times New Roman"/>
            <w:color w:val="0000FF"/>
            <w:sz w:val="24"/>
            <w:szCs w:val="24"/>
            <w:u w:val="single"/>
          </w:rPr>
          <w:t>Lute Society of America</w:t>
        </w:r>
      </w:hyperlink>
      <w:r w:rsidRPr="005D7C83">
        <w:rPr>
          <w:rFonts w:ascii="Times New Roman" w:eastAsia="Times New Roman" w:hAnsi="Times New Roman" w:cs="Times New Roman"/>
          <w:sz w:val="24"/>
          <w:szCs w:val="24"/>
        </w:rPr>
        <w:t>.</w: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 xml:space="preserve">Considered by many to be the precursor of the modern guitar, the </w:t>
      </w:r>
      <w:proofErr w:type="spellStart"/>
      <w:r w:rsidRPr="005D7C83">
        <w:rPr>
          <w:rFonts w:ascii="Times New Roman" w:eastAsia="Times New Roman" w:hAnsi="Times New Roman" w:cs="Times New Roman"/>
          <w:sz w:val="24"/>
          <w:szCs w:val="24"/>
        </w:rPr>
        <w:t>vihuela</w:t>
      </w:r>
      <w:proofErr w:type="spellEnd"/>
      <w:r w:rsidRPr="005D7C83">
        <w:rPr>
          <w:rFonts w:ascii="Times New Roman" w:eastAsia="Times New Roman" w:hAnsi="Times New Roman" w:cs="Times New Roman"/>
          <w:sz w:val="24"/>
          <w:szCs w:val="24"/>
        </w:rPr>
        <w:t xml:space="preserve"> was a very popular lute instrument in Spain and Italy, where it was known as </w:t>
      </w:r>
      <w:r w:rsidRPr="005D7C83">
        <w:rPr>
          <w:rFonts w:ascii="Times New Roman" w:eastAsia="Times New Roman" w:hAnsi="Times New Roman" w:cs="Times New Roman"/>
          <w:i/>
          <w:iCs/>
          <w:sz w:val="24"/>
          <w:szCs w:val="24"/>
        </w:rPr>
        <w:t xml:space="preserve">viola da </w:t>
      </w:r>
      <w:proofErr w:type="spellStart"/>
      <w:r w:rsidRPr="005D7C83">
        <w:rPr>
          <w:rFonts w:ascii="Times New Roman" w:eastAsia="Times New Roman" w:hAnsi="Times New Roman" w:cs="Times New Roman"/>
          <w:i/>
          <w:iCs/>
          <w:sz w:val="24"/>
          <w:szCs w:val="24"/>
        </w:rPr>
        <w:t>mano</w:t>
      </w:r>
      <w:proofErr w:type="spellEnd"/>
      <w:r w:rsidRPr="005D7C83">
        <w:rPr>
          <w:rFonts w:ascii="Times New Roman" w:eastAsia="Times New Roman" w:hAnsi="Times New Roman" w:cs="Times New Roman"/>
          <w:sz w:val="24"/>
          <w:szCs w:val="24"/>
        </w:rPr>
        <w:t xml:space="preserve">. </w:t>
      </w:r>
      <w:proofErr w:type="spellStart"/>
      <w:r w:rsidRPr="005D7C83">
        <w:rPr>
          <w:rFonts w:ascii="Times New Roman" w:eastAsia="Times New Roman" w:hAnsi="Times New Roman" w:cs="Times New Roman"/>
          <w:sz w:val="24"/>
          <w:szCs w:val="24"/>
        </w:rPr>
        <w:t>Vihuelas</w:t>
      </w:r>
      <w:proofErr w:type="spellEnd"/>
      <w:r w:rsidRPr="005D7C83">
        <w:rPr>
          <w:rFonts w:ascii="Times New Roman" w:eastAsia="Times New Roman" w:hAnsi="Times New Roman" w:cs="Times New Roman"/>
          <w:sz w:val="24"/>
          <w:szCs w:val="24"/>
        </w:rPr>
        <w:t xml:space="preserve"> were tuned almost like a modern guitar, with the exception of the third string, which was tuned a semitone lower. </w: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4" name="Picture 4" descr="Top of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of Page">
                      <a:hlinkClick r:id="rId11"/>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 xml:space="preserve">Typical examples of compositions written for the </w:t>
      </w:r>
      <w:proofErr w:type="spellStart"/>
      <w:r w:rsidRPr="005D7C83">
        <w:rPr>
          <w:rFonts w:ascii="Times New Roman" w:eastAsia="Times New Roman" w:hAnsi="Times New Roman" w:cs="Times New Roman"/>
          <w:sz w:val="24"/>
          <w:szCs w:val="24"/>
        </w:rPr>
        <w:t>vihuela</w:t>
      </w:r>
      <w:proofErr w:type="spellEnd"/>
      <w:r w:rsidRPr="005D7C83">
        <w:rPr>
          <w:rFonts w:ascii="Times New Roman" w:eastAsia="Times New Roman" w:hAnsi="Times New Roman" w:cs="Times New Roman"/>
          <w:sz w:val="24"/>
          <w:szCs w:val="24"/>
        </w:rPr>
        <w:t xml:space="preserve"> include:</w:t>
      </w:r>
    </w:p>
    <w:p w:rsidR="005D7C83" w:rsidRPr="005D7C83" w:rsidRDefault="005D7C83" w:rsidP="005D7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428750"/>
            <wp:effectExtent l="19050" t="0" r="0" b="0"/>
            <wp:docPr id="5" name="Picture 5" descr="Luis de Narva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is de Narvaez"/>
                    <pic:cNvPicPr>
                      <a:picLocks noChangeAspect="1" noChangeArrowheads="1"/>
                    </pic:cNvPicPr>
                  </pic:nvPicPr>
                  <pic:blipFill>
                    <a:blip r:embed="rId13"/>
                    <a:srcRect/>
                    <a:stretch>
                      <a:fillRect/>
                    </a:stretch>
                  </pic:blipFill>
                  <pic:spPr bwMode="auto">
                    <a:xfrm>
                      <a:off x="0" y="0"/>
                      <a:ext cx="1714500" cy="1428750"/>
                    </a:xfrm>
                    <a:prstGeom prst="rect">
                      <a:avLst/>
                    </a:prstGeom>
                    <a:noFill/>
                    <a:ln w="9525">
                      <a:noFill/>
                      <a:miter lim="800000"/>
                      <a:headEnd/>
                      <a:tailEnd/>
                    </a:ln>
                  </pic:spPr>
                </pic:pic>
              </a:graphicData>
            </a:graphic>
          </wp:inline>
        </w:drawing>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 xml:space="preserve">Luis de </w:t>
      </w:r>
      <w:proofErr w:type="spellStart"/>
      <w:r w:rsidRPr="005D7C83">
        <w:rPr>
          <w:rFonts w:ascii="Times New Roman" w:eastAsia="Times New Roman" w:hAnsi="Times New Roman" w:cs="Times New Roman"/>
          <w:b/>
          <w:bCs/>
          <w:sz w:val="24"/>
          <w:szCs w:val="24"/>
        </w:rPr>
        <w:t>Narváez</w:t>
      </w:r>
      <w:proofErr w:type="spellEnd"/>
      <w:r w:rsidRPr="005D7C83">
        <w:rPr>
          <w:rFonts w:ascii="Times New Roman" w:eastAsia="Times New Roman" w:hAnsi="Times New Roman" w:cs="Times New Roman"/>
          <w:sz w:val="24"/>
          <w:szCs w:val="24"/>
        </w:rPr>
        <w:t xml:space="preserve"> </w:t>
      </w:r>
    </w:p>
    <w:p w:rsidR="005D7C83" w:rsidRPr="005D7C83" w:rsidRDefault="005D7C83" w:rsidP="005D7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4"/>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5D7C83">
        <w:rPr>
          <w:rFonts w:ascii="Times New Roman" w:eastAsia="Times New Roman" w:hAnsi="Times New Roman" w:cs="Times New Roman"/>
          <w:i/>
          <w:iCs/>
          <w:sz w:val="24"/>
          <w:szCs w:val="24"/>
        </w:rPr>
        <w:t>Ya</w:t>
      </w:r>
      <w:proofErr w:type="spellEnd"/>
      <w:r w:rsidRPr="005D7C83">
        <w:rPr>
          <w:rFonts w:ascii="Times New Roman" w:eastAsia="Times New Roman" w:hAnsi="Times New Roman" w:cs="Times New Roman"/>
          <w:i/>
          <w:iCs/>
          <w:sz w:val="24"/>
          <w:szCs w:val="24"/>
        </w:rPr>
        <w:t xml:space="preserve"> se </w:t>
      </w:r>
      <w:proofErr w:type="spellStart"/>
      <w:r w:rsidRPr="005D7C83">
        <w:rPr>
          <w:rFonts w:ascii="Times New Roman" w:eastAsia="Times New Roman" w:hAnsi="Times New Roman" w:cs="Times New Roman"/>
          <w:i/>
          <w:iCs/>
          <w:sz w:val="24"/>
          <w:szCs w:val="24"/>
        </w:rPr>
        <w:t>asienta</w:t>
      </w:r>
      <w:proofErr w:type="spellEnd"/>
      <w:r w:rsidRPr="005D7C83">
        <w:rPr>
          <w:rFonts w:ascii="Times New Roman" w:eastAsia="Times New Roman" w:hAnsi="Times New Roman" w:cs="Times New Roman"/>
          <w:i/>
          <w:iCs/>
          <w:sz w:val="24"/>
          <w:szCs w:val="24"/>
        </w:rPr>
        <w:t xml:space="preserve"> el Ramiro</w:t>
      </w:r>
    </w:p>
    <w:p w:rsidR="005D7C83" w:rsidRPr="005D7C83" w:rsidRDefault="005D7C83" w:rsidP="005D7C83">
      <w:pPr>
        <w:spacing w:after="0"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pict>
          <v:rect id="_x0000_i1031" style="width:150pt;height:1.5pt" o:hrpct="0" o:hrstd="t" o:hr="t" fillcolor="#aca899" stroked="f"/>
        </w:pic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b/>
          <w:bCs/>
          <w:sz w:val="24"/>
          <w:szCs w:val="24"/>
        </w:rPr>
        <w:t xml:space="preserve">Luis de </w:t>
      </w:r>
      <w:proofErr w:type="spellStart"/>
      <w:r w:rsidRPr="005D7C83">
        <w:rPr>
          <w:rFonts w:ascii="Times New Roman" w:eastAsia="Times New Roman" w:hAnsi="Times New Roman" w:cs="Times New Roman"/>
          <w:b/>
          <w:bCs/>
          <w:sz w:val="24"/>
          <w:szCs w:val="24"/>
        </w:rPr>
        <w:t>Narváez</w:t>
      </w:r>
      <w:proofErr w:type="spellEnd"/>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Born:</w:t>
      </w:r>
      <w:r w:rsidRPr="005D7C83">
        <w:rPr>
          <w:rFonts w:ascii="Times New Roman" w:eastAsia="Times New Roman" w:hAnsi="Times New Roman" w:cs="Times New Roman"/>
          <w:sz w:val="24"/>
          <w:szCs w:val="24"/>
        </w:rPr>
        <w:t xml:space="preserve"> c.1500</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Died:</w:t>
      </w:r>
      <w:r w:rsidRPr="005D7C83">
        <w:rPr>
          <w:rFonts w:ascii="Times New Roman" w:eastAsia="Times New Roman" w:hAnsi="Times New Roman" w:cs="Times New Roman"/>
          <w:sz w:val="24"/>
          <w:szCs w:val="24"/>
        </w:rPr>
        <w:t xml:space="preserve"> c.1555</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Period:</w:t>
      </w:r>
      <w:r w:rsidRPr="005D7C83">
        <w:rPr>
          <w:rFonts w:ascii="Times New Roman" w:eastAsia="Times New Roman" w:hAnsi="Times New Roman" w:cs="Times New Roman"/>
          <w:sz w:val="24"/>
          <w:szCs w:val="24"/>
        </w:rPr>
        <w:t xml:space="preserve"> Renaissance</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Country:</w:t>
      </w:r>
      <w:r w:rsidRPr="005D7C83">
        <w:rPr>
          <w:rFonts w:ascii="Times New Roman" w:eastAsia="Times New Roman" w:hAnsi="Times New Roman" w:cs="Times New Roman"/>
          <w:sz w:val="24"/>
          <w:szCs w:val="24"/>
        </w:rPr>
        <w:t xml:space="preserve"> Spain</w:t>
      </w:r>
    </w:p>
    <w:p w:rsidR="005D7C83" w:rsidRPr="005D7C83" w:rsidRDefault="005D7C83" w:rsidP="005D7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14500" cy="2286000"/>
            <wp:effectExtent l="19050" t="0" r="0" b="0"/>
            <wp:docPr id="8" name="Picture 8" descr="vihuela 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huela player"/>
                    <pic:cNvPicPr>
                      <a:picLocks noChangeAspect="1" noChangeArrowheads="1"/>
                    </pic:cNvPicPr>
                  </pic:nvPicPr>
                  <pic:blipFill>
                    <a:blip r:embed="rId15"/>
                    <a:srcRect/>
                    <a:stretch>
                      <a:fillRect/>
                    </a:stretch>
                  </pic:blipFill>
                  <pic:spPr bwMode="auto">
                    <a:xfrm>
                      <a:off x="0" y="0"/>
                      <a:ext cx="1714500" cy="2286000"/>
                    </a:xfrm>
                    <a:prstGeom prst="rect">
                      <a:avLst/>
                    </a:prstGeom>
                    <a:noFill/>
                    <a:ln w="9525">
                      <a:noFill/>
                      <a:miter lim="800000"/>
                      <a:headEnd/>
                      <a:tailEnd/>
                    </a:ln>
                  </pic:spPr>
                </pic:pic>
              </a:graphicData>
            </a:graphic>
          </wp:inline>
        </w:drawing>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Woodcut depicting Orpheus</w:t>
      </w:r>
      <w:r w:rsidRPr="005D7C83">
        <w:rPr>
          <w:rFonts w:ascii="Times New Roman" w:eastAsia="Times New Roman" w:hAnsi="Times New Roman" w:cs="Times New Roman"/>
          <w:b/>
          <w:bCs/>
          <w:sz w:val="24"/>
          <w:szCs w:val="24"/>
        </w:rPr>
        <w:br/>
        <w:t xml:space="preserve">playing a 6-course </w:t>
      </w:r>
      <w:proofErr w:type="spellStart"/>
      <w:r w:rsidRPr="005D7C83">
        <w:rPr>
          <w:rFonts w:ascii="Times New Roman" w:eastAsia="Times New Roman" w:hAnsi="Times New Roman" w:cs="Times New Roman"/>
          <w:b/>
          <w:bCs/>
          <w:sz w:val="24"/>
          <w:szCs w:val="24"/>
        </w:rPr>
        <w:t>vihuela</w:t>
      </w:r>
      <w:proofErr w:type="spellEnd"/>
      <w:r w:rsidRPr="005D7C83">
        <w:rPr>
          <w:rFonts w:ascii="Times New Roman" w:eastAsia="Times New Roman" w:hAnsi="Times New Roman" w:cs="Times New Roman"/>
          <w:sz w:val="24"/>
          <w:szCs w:val="24"/>
        </w:rPr>
        <w:br/>
        <w:t xml:space="preserve">from Luis </w:t>
      </w:r>
      <w:proofErr w:type="spellStart"/>
      <w:r w:rsidRPr="005D7C83">
        <w:rPr>
          <w:rFonts w:ascii="Times New Roman" w:eastAsia="Times New Roman" w:hAnsi="Times New Roman" w:cs="Times New Roman"/>
          <w:sz w:val="24"/>
          <w:szCs w:val="24"/>
        </w:rPr>
        <w:t>Milán's</w:t>
      </w:r>
      <w:proofErr w:type="spellEnd"/>
      <w:r w:rsidRPr="005D7C83">
        <w:rPr>
          <w:rFonts w:ascii="Times New Roman" w:eastAsia="Times New Roman" w:hAnsi="Times New Roman" w:cs="Times New Roman"/>
          <w:sz w:val="24"/>
          <w:szCs w:val="24"/>
        </w:rPr>
        <w:t xml:space="preserve"> </w:t>
      </w:r>
      <w:r w:rsidRPr="005D7C83">
        <w:rPr>
          <w:rFonts w:ascii="Times New Roman" w:eastAsia="Times New Roman" w:hAnsi="Times New Roman" w:cs="Times New Roman"/>
          <w:i/>
          <w:iCs/>
          <w:sz w:val="24"/>
          <w:szCs w:val="24"/>
        </w:rPr>
        <w:t>El Maestro</w:t>
      </w:r>
      <w:r w:rsidRPr="005D7C83">
        <w:rPr>
          <w:rFonts w:ascii="Times New Roman" w:eastAsia="Times New Roman" w:hAnsi="Times New Roman" w:cs="Times New Roman"/>
          <w:sz w:val="24"/>
          <w:szCs w:val="24"/>
        </w:rPr>
        <w:t xml:space="preserve"> (1536) </w:t>
      </w:r>
    </w:p>
    <w:p w:rsidR="005D7C83" w:rsidRPr="005D7C83" w:rsidRDefault="005D7C83" w:rsidP="005D7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16"/>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5D7C83">
        <w:rPr>
          <w:rFonts w:ascii="Times New Roman" w:eastAsia="Times New Roman" w:hAnsi="Times New Roman" w:cs="Times New Roman"/>
          <w:i/>
          <w:iCs/>
          <w:sz w:val="24"/>
          <w:szCs w:val="24"/>
        </w:rPr>
        <w:t>Tiento</w:t>
      </w:r>
      <w:proofErr w:type="spellEnd"/>
      <w:r w:rsidRPr="005D7C83">
        <w:rPr>
          <w:rFonts w:ascii="Times New Roman" w:eastAsia="Times New Roman" w:hAnsi="Times New Roman" w:cs="Times New Roman"/>
          <w:i/>
          <w:iCs/>
          <w:sz w:val="24"/>
          <w:szCs w:val="24"/>
        </w:rPr>
        <w:t xml:space="preserve"> 1 </w:t>
      </w:r>
    </w:p>
    <w:p w:rsidR="005D7C83" w:rsidRPr="005D7C83" w:rsidRDefault="005D7C83" w:rsidP="005D7C83">
      <w:pPr>
        <w:spacing w:after="0"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pict>
          <v:rect id="_x0000_i1034" style="width:150pt;height:1.5pt" o:hrpct="0" o:hrstd="t" o:hr="t" fillcolor="#aca899" stroked="f"/>
        </w:pic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b/>
          <w:bCs/>
          <w:sz w:val="24"/>
          <w:szCs w:val="24"/>
        </w:rPr>
        <w:t xml:space="preserve">Luis de </w:t>
      </w:r>
      <w:proofErr w:type="spellStart"/>
      <w:r w:rsidRPr="005D7C83">
        <w:rPr>
          <w:rFonts w:ascii="Times New Roman" w:eastAsia="Times New Roman" w:hAnsi="Times New Roman" w:cs="Times New Roman"/>
          <w:b/>
          <w:bCs/>
          <w:sz w:val="24"/>
          <w:szCs w:val="24"/>
        </w:rPr>
        <w:t>Milán</w:t>
      </w:r>
      <w:proofErr w:type="spellEnd"/>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Born:</w:t>
      </w:r>
      <w:r w:rsidRPr="005D7C83">
        <w:rPr>
          <w:rFonts w:ascii="Times New Roman" w:eastAsia="Times New Roman" w:hAnsi="Times New Roman" w:cs="Times New Roman"/>
          <w:sz w:val="24"/>
          <w:szCs w:val="24"/>
        </w:rPr>
        <w:t xml:space="preserve"> c.1500</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Died:</w:t>
      </w:r>
      <w:r w:rsidRPr="005D7C83">
        <w:rPr>
          <w:rFonts w:ascii="Times New Roman" w:eastAsia="Times New Roman" w:hAnsi="Times New Roman" w:cs="Times New Roman"/>
          <w:sz w:val="24"/>
          <w:szCs w:val="24"/>
        </w:rPr>
        <w:t xml:space="preserve"> c.1560</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Period:</w:t>
      </w:r>
      <w:r w:rsidRPr="005D7C83">
        <w:rPr>
          <w:rFonts w:ascii="Times New Roman" w:eastAsia="Times New Roman" w:hAnsi="Times New Roman" w:cs="Times New Roman"/>
          <w:sz w:val="24"/>
          <w:szCs w:val="24"/>
        </w:rPr>
        <w:t xml:space="preserve"> Renaissance</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b/>
          <w:bCs/>
          <w:sz w:val="24"/>
          <w:szCs w:val="24"/>
        </w:rPr>
        <w:t>Country:</w:t>
      </w:r>
      <w:r w:rsidRPr="005D7C83">
        <w:rPr>
          <w:rFonts w:ascii="Times New Roman" w:eastAsia="Times New Roman" w:hAnsi="Times New Roman" w:cs="Times New Roman"/>
          <w:sz w:val="24"/>
          <w:szCs w:val="24"/>
        </w:rPr>
        <w:t xml:space="preserve"> Spain</w:t>
      </w:r>
    </w:p>
    <w:p w:rsidR="005D7C83" w:rsidRPr="005D7C83" w:rsidRDefault="005D7C83" w:rsidP="005D7C83">
      <w:pPr>
        <w:spacing w:after="0"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br w:type="textWrapping" w:clear="all"/>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In these compositions, passages are played in fast, repetitive patterns designed to show off the instrument's capabilities and the player's skill.</w: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 xml:space="preserve">During the Renaissance, musicians became increasingly aware of the possibilities of purely instrumental music as opposed to the use of instruments as mere accompaniment for voices. Popular instruments of this period include </w:t>
      </w:r>
      <w:hyperlink r:id="rId17" w:history="1">
        <w:r w:rsidRPr="005D7C83">
          <w:rPr>
            <w:rFonts w:ascii="Times New Roman" w:eastAsia="Times New Roman" w:hAnsi="Times New Roman" w:cs="Times New Roman"/>
            <w:color w:val="0000FF"/>
            <w:sz w:val="24"/>
            <w:szCs w:val="24"/>
            <w:u w:val="single"/>
          </w:rPr>
          <w:t>woodwinds</w:t>
        </w:r>
      </w:hyperlink>
      <w:r w:rsidRPr="005D7C83">
        <w:rPr>
          <w:rFonts w:ascii="Times New Roman" w:eastAsia="Times New Roman" w:hAnsi="Times New Roman" w:cs="Times New Roman"/>
          <w:sz w:val="24"/>
          <w:szCs w:val="24"/>
        </w:rPr>
        <w:t xml:space="preserve"> (</w:t>
      </w:r>
      <w:hyperlink r:id="rId18" w:history="1">
        <w:r w:rsidRPr="005D7C83">
          <w:rPr>
            <w:rFonts w:ascii="Times New Roman" w:eastAsia="Times New Roman" w:hAnsi="Times New Roman" w:cs="Times New Roman"/>
            <w:color w:val="0000FF"/>
            <w:sz w:val="24"/>
            <w:szCs w:val="24"/>
            <w:u w:val="single"/>
          </w:rPr>
          <w:t>oboes</w:t>
        </w:r>
      </w:hyperlink>
      <w:r w:rsidRPr="005D7C83">
        <w:rPr>
          <w:rFonts w:ascii="Times New Roman" w:eastAsia="Times New Roman" w:hAnsi="Times New Roman" w:cs="Times New Roman"/>
          <w:sz w:val="24"/>
          <w:szCs w:val="24"/>
        </w:rPr>
        <w:t xml:space="preserve"> and recorders of various sizes), strings (from the </w:t>
      </w:r>
      <w:r w:rsidRPr="005D7C83">
        <w:rPr>
          <w:rFonts w:ascii="Times New Roman" w:eastAsia="Times New Roman" w:hAnsi="Times New Roman" w:cs="Times New Roman"/>
          <w:i/>
          <w:iCs/>
          <w:sz w:val="24"/>
          <w:szCs w:val="24"/>
        </w:rPr>
        <w:t>viol</w:t>
      </w:r>
      <w:r w:rsidRPr="005D7C83">
        <w:rPr>
          <w:rFonts w:ascii="Times New Roman" w:eastAsia="Times New Roman" w:hAnsi="Times New Roman" w:cs="Times New Roman"/>
          <w:sz w:val="24"/>
          <w:szCs w:val="24"/>
        </w:rPr>
        <w:t xml:space="preserve"> family, the precursor to the violin family), brasses (trumpets and trombones), plucked instruments (lute), percussion instruments, and keyboard instruments (organ, harpsichord, and clavichord). In </w:t>
      </w:r>
      <w:hyperlink r:id="rId19" w:history="1">
        <w:r w:rsidRPr="005D7C83">
          <w:rPr>
            <w:rFonts w:ascii="Times New Roman" w:eastAsia="Times New Roman" w:hAnsi="Times New Roman" w:cs="Times New Roman"/>
            <w:color w:val="0000FF"/>
            <w:sz w:val="24"/>
            <w:szCs w:val="24"/>
            <w:u w:val="single"/>
          </w:rPr>
          <w:t>Rodrigo Martinez</w:t>
        </w:r>
      </w:hyperlink>
      <w:r w:rsidRPr="005D7C83">
        <w:rPr>
          <w:rFonts w:ascii="Times New Roman" w:eastAsia="Times New Roman" w:hAnsi="Times New Roman" w:cs="Times New Roman"/>
          <w:sz w:val="24"/>
          <w:szCs w:val="24"/>
        </w:rPr>
        <w:t>, an anonymous Spanish composer combines voices, woodwinds, strings, and percussion instruments.</w:t>
      </w:r>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 xml:space="preserve">Keyboard instruments, especially the clavichord, harpsichord and organ, were also popular during the Renaissance. </w:t>
      </w:r>
      <w:hyperlink r:id="rId20" w:history="1">
        <w:r w:rsidRPr="005D7C83">
          <w:rPr>
            <w:rFonts w:ascii="Times New Roman" w:eastAsia="Times New Roman" w:hAnsi="Times New Roman" w:cs="Times New Roman"/>
            <w:color w:val="0000FF"/>
            <w:sz w:val="24"/>
            <w:szCs w:val="24"/>
            <w:u w:val="single"/>
          </w:rPr>
          <w:t>Keyboard music</w:t>
        </w:r>
      </w:hyperlink>
      <w:r w:rsidRPr="005D7C83">
        <w:rPr>
          <w:rFonts w:ascii="Times New Roman" w:eastAsia="Times New Roman" w:hAnsi="Times New Roman" w:cs="Times New Roman"/>
          <w:sz w:val="24"/>
          <w:szCs w:val="24"/>
        </w:rPr>
        <w:t xml:space="preserve"> began as an accompaniment to vocal music and evolved to dance music. Eventually, original </w:t>
      </w:r>
      <w:r w:rsidRPr="005D7C83">
        <w:rPr>
          <w:rFonts w:ascii="Times New Roman" w:eastAsia="Times New Roman" w:hAnsi="Times New Roman" w:cs="Times New Roman"/>
          <w:i/>
          <w:iCs/>
          <w:sz w:val="24"/>
          <w:szCs w:val="24"/>
        </w:rPr>
        <w:t>solo</w:t>
      </w:r>
      <w:r w:rsidRPr="005D7C83">
        <w:rPr>
          <w:rFonts w:ascii="Times New Roman" w:eastAsia="Times New Roman" w:hAnsi="Times New Roman" w:cs="Times New Roman"/>
          <w:sz w:val="24"/>
          <w:szCs w:val="24"/>
        </w:rPr>
        <w:t xml:space="preserve"> compositions of increasing complexity were created based on the dance forms.</w:t>
      </w:r>
    </w:p>
    <w:p w:rsidR="005D7C83" w:rsidRPr="005D7C83" w:rsidRDefault="005D7C83" w:rsidP="005D7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11" name="Picture 11" descr="pl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y">
                      <a:hlinkClick r:id="rId20"/>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5D7C83">
        <w:rPr>
          <w:rFonts w:ascii="Times New Roman" w:eastAsia="Times New Roman" w:hAnsi="Times New Roman" w:cs="Times New Roman"/>
          <w:sz w:val="24"/>
          <w:szCs w:val="24"/>
        </w:rPr>
        <w:t>Loyset</w:t>
      </w:r>
      <w:proofErr w:type="spellEnd"/>
      <w:r w:rsidRPr="005D7C83">
        <w:rPr>
          <w:rFonts w:ascii="Times New Roman" w:eastAsia="Times New Roman" w:hAnsi="Times New Roman" w:cs="Times New Roman"/>
          <w:sz w:val="24"/>
          <w:szCs w:val="24"/>
        </w:rPr>
        <w:t xml:space="preserve"> </w:t>
      </w:r>
      <w:proofErr w:type="spellStart"/>
      <w:r w:rsidRPr="005D7C83">
        <w:rPr>
          <w:rFonts w:ascii="Times New Roman" w:eastAsia="Times New Roman" w:hAnsi="Times New Roman" w:cs="Times New Roman"/>
          <w:sz w:val="24"/>
          <w:szCs w:val="24"/>
        </w:rPr>
        <w:t>Compere</w:t>
      </w:r>
      <w:proofErr w:type="spellEnd"/>
      <w:r w:rsidRPr="005D7C83">
        <w:rPr>
          <w:rFonts w:ascii="Times New Roman" w:eastAsia="Times New Roman" w:hAnsi="Times New Roman" w:cs="Times New Roman"/>
          <w:sz w:val="24"/>
          <w:szCs w:val="24"/>
        </w:rPr>
        <w:t xml:space="preserve"> (1445-1518) </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i/>
          <w:iCs/>
          <w:sz w:val="24"/>
          <w:szCs w:val="24"/>
        </w:rPr>
        <w:t xml:space="preserve">Ave </w:t>
      </w:r>
      <w:proofErr w:type="spellStart"/>
      <w:proofErr w:type="gramStart"/>
      <w:r w:rsidRPr="005D7C83">
        <w:rPr>
          <w:rFonts w:ascii="Times New Roman" w:eastAsia="Times New Roman" w:hAnsi="Times New Roman" w:cs="Times New Roman"/>
          <w:i/>
          <w:iCs/>
          <w:sz w:val="24"/>
          <w:szCs w:val="24"/>
        </w:rPr>
        <w:t>maria</w:t>
      </w:r>
      <w:proofErr w:type="spellEnd"/>
      <w:proofErr w:type="gramEnd"/>
      <w:r w:rsidRPr="005D7C83">
        <w:rPr>
          <w:rFonts w:ascii="Times New Roman" w:eastAsia="Times New Roman" w:hAnsi="Times New Roman" w:cs="Times New Roman"/>
          <w:i/>
          <w:iCs/>
          <w:sz w:val="24"/>
          <w:szCs w:val="24"/>
        </w:rPr>
        <w:t xml:space="preserve"> gratia </w:t>
      </w:r>
      <w:proofErr w:type="spellStart"/>
      <w:r w:rsidRPr="005D7C83">
        <w:rPr>
          <w:rFonts w:ascii="Times New Roman" w:eastAsia="Times New Roman" w:hAnsi="Times New Roman" w:cs="Times New Roman"/>
          <w:i/>
          <w:iCs/>
          <w:sz w:val="24"/>
          <w:szCs w:val="24"/>
        </w:rPr>
        <w:t>plena</w:t>
      </w:r>
      <w:proofErr w:type="spellEnd"/>
    </w:p>
    <w:p w:rsidR="005D7C83" w:rsidRPr="005D7C83" w:rsidRDefault="005D7C83" w:rsidP="005D7C83">
      <w:pPr>
        <w:spacing w:before="100" w:beforeAutospacing="1" w:after="100" w:afterAutospacing="1" w:line="240" w:lineRule="auto"/>
        <w:rPr>
          <w:rFonts w:ascii="Times New Roman" w:eastAsia="Times New Roman" w:hAnsi="Times New Roman" w:cs="Times New Roman"/>
          <w:sz w:val="24"/>
          <w:szCs w:val="24"/>
        </w:rPr>
      </w:pPr>
      <w:r w:rsidRPr="005D7C83">
        <w:rPr>
          <w:rFonts w:ascii="Times New Roman" w:eastAsia="Times New Roman" w:hAnsi="Times New Roman" w:cs="Times New Roman"/>
          <w:sz w:val="24"/>
          <w:szCs w:val="24"/>
        </w:rPr>
        <w:t xml:space="preserve">Instrumental ensembles of the time were referred to as </w:t>
      </w:r>
      <w:r w:rsidRPr="005D7C83">
        <w:rPr>
          <w:rFonts w:ascii="Times New Roman" w:eastAsia="Times New Roman" w:hAnsi="Times New Roman" w:cs="Times New Roman"/>
          <w:i/>
          <w:iCs/>
          <w:sz w:val="24"/>
          <w:szCs w:val="24"/>
        </w:rPr>
        <w:t>consorts</w:t>
      </w:r>
      <w:r w:rsidRPr="005D7C83">
        <w:rPr>
          <w:rFonts w:ascii="Times New Roman" w:eastAsia="Times New Roman" w:hAnsi="Times New Roman" w:cs="Times New Roman"/>
          <w:sz w:val="24"/>
          <w:szCs w:val="24"/>
        </w:rPr>
        <w:t xml:space="preserve">, and they often consisted of instruments from the same family. For example, there were consorts of recorders, consorts of viols, etc. </w:t>
      </w:r>
      <w:hyperlink r:id="rId21" w:history="1">
        <w:r w:rsidRPr="005D7C83">
          <w:rPr>
            <w:rFonts w:ascii="Times New Roman" w:eastAsia="Times New Roman" w:hAnsi="Times New Roman" w:cs="Times New Roman"/>
            <w:color w:val="0000FF"/>
            <w:sz w:val="24"/>
            <w:szCs w:val="24"/>
            <w:u w:val="single"/>
          </w:rPr>
          <w:t>Galliard a 5</w:t>
        </w:r>
      </w:hyperlink>
      <w:r w:rsidRPr="005D7C83">
        <w:rPr>
          <w:rFonts w:ascii="Times New Roman" w:eastAsia="Times New Roman" w:hAnsi="Times New Roman" w:cs="Times New Roman"/>
          <w:sz w:val="24"/>
          <w:szCs w:val="24"/>
        </w:rPr>
        <w:t xml:space="preserve"> by </w:t>
      </w:r>
      <w:hyperlink r:id="rId22" w:tgtFrame="new_Window" w:history="1">
        <w:r w:rsidRPr="005D7C83">
          <w:rPr>
            <w:rFonts w:ascii="Times New Roman" w:eastAsia="Times New Roman" w:hAnsi="Times New Roman" w:cs="Times New Roman"/>
            <w:color w:val="0000FF"/>
            <w:sz w:val="24"/>
            <w:szCs w:val="24"/>
            <w:u w:val="single"/>
          </w:rPr>
          <w:t xml:space="preserve">John </w:t>
        </w:r>
        <w:proofErr w:type="spellStart"/>
        <w:r w:rsidRPr="005D7C83">
          <w:rPr>
            <w:rFonts w:ascii="Times New Roman" w:eastAsia="Times New Roman" w:hAnsi="Times New Roman" w:cs="Times New Roman"/>
            <w:color w:val="0000FF"/>
            <w:sz w:val="24"/>
            <w:szCs w:val="24"/>
            <w:u w:val="single"/>
          </w:rPr>
          <w:t>Dowland</w:t>
        </w:r>
        <w:proofErr w:type="spellEnd"/>
      </w:hyperlink>
      <w:r w:rsidRPr="005D7C83">
        <w:rPr>
          <w:rFonts w:ascii="Times New Roman" w:eastAsia="Times New Roman" w:hAnsi="Times New Roman" w:cs="Times New Roman"/>
          <w:sz w:val="24"/>
          <w:szCs w:val="24"/>
        </w:rPr>
        <w:t xml:space="preserve"> (1563-1626) exemplifies a string consort. In addition to being one of the most published composers of his time, </w:t>
      </w:r>
      <w:proofErr w:type="spellStart"/>
      <w:r w:rsidRPr="005D7C83">
        <w:rPr>
          <w:rFonts w:ascii="Times New Roman" w:eastAsia="Times New Roman" w:hAnsi="Times New Roman" w:cs="Times New Roman"/>
          <w:sz w:val="24"/>
          <w:szCs w:val="24"/>
        </w:rPr>
        <w:t>Dowland</w:t>
      </w:r>
      <w:proofErr w:type="spellEnd"/>
      <w:r w:rsidRPr="005D7C83">
        <w:rPr>
          <w:rFonts w:ascii="Times New Roman" w:eastAsia="Times New Roman" w:hAnsi="Times New Roman" w:cs="Times New Roman"/>
          <w:sz w:val="24"/>
          <w:szCs w:val="24"/>
        </w:rPr>
        <w:t xml:space="preserve"> published </w:t>
      </w:r>
      <w:r w:rsidRPr="005D7C83">
        <w:rPr>
          <w:rFonts w:ascii="Times New Roman" w:eastAsia="Times New Roman" w:hAnsi="Times New Roman" w:cs="Times New Roman"/>
          <w:i/>
          <w:iCs/>
          <w:sz w:val="24"/>
          <w:szCs w:val="24"/>
        </w:rPr>
        <w:t>The First Book of Songs or Ayres</w:t>
      </w:r>
      <w:r w:rsidRPr="005D7C83">
        <w:rPr>
          <w:rFonts w:ascii="Times New Roman" w:eastAsia="Times New Roman" w:hAnsi="Times New Roman" w:cs="Times New Roman"/>
          <w:sz w:val="24"/>
          <w:szCs w:val="24"/>
        </w:rPr>
        <w:t xml:space="preserve"> (1597), the most reprinted music book of its time. </w:t>
      </w:r>
      <w:proofErr w:type="spellStart"/>
      <w:r w:rsidRPr="005D7C83">
        <w:rPr>
          <w:rFonts w:ascii="Times New Roman" w:eastAsia="Times New Roman" w:hAnsi="Times New Roman" w:cs="Times New Roman"/>
          <w:sz w:val="24"/>
          <w:szCs w:val="24"/>
        </w:rPr>
        <w:t>Dowland</w:t>
      </w:r>
      <w:proofErr w:type="spellEnd"/>
      <w:proofErr w:type="gramStart"/>
      <w:r w:rsidRPr="005D7C83">
        <w:rPr>
          <w:rFonts w:ascii="Times New Roman" w:eastAsia="Times New Roman" w:hAnsi="Times New Roman" w:cs="Times New Roman"/>
          <w:sz w:val="24"/>
          <w:szCs w:val="24"/>
        </w:rPr>
        <w:t>  traveled</w:t>
      </w:r>
      <w:proofErr w:type="gramEnd"/>
      <w:r w:rsidRPr="005D7C83">
        <w:rPr>
          <w:rFonts w:ascii="Times New Roman" w:eastAsia="Times New Roman" w:hAnsi="Times New Roman" w:cs="Times New Roman"/>
          <w:sz w:val="24"/>
          <w:szCs w:val="24"/>
        </w:rPr>
        <w:t xml:space="preserve"> extensively and was also a </w:t>
      </w:r>
      <w:proofErr w:type="spellStart"/>
      <w:r w:rsidRPr="005D7C83">
        <w:rPr>
          <w:rFonts w:ascii="Times New Roman" w:eastAsia="Times New Roman" w:hAnsi="Times New Roman" w:cs="Times New Roman"/>
          <w:sz w:val="24"/>
          <w:szCs w:val="24"/>
        </w:rPr>
        <w:t>lutenist</w:t>
      </w:r>
      <w:proofErr w:type="spellEnd"/>
      <w:r w:rsidRPr="005D7C83">
        <w:rPr>
          <w:rFonts w:ascii="Times New Roman" w:eastAsia="Times New Roman" w:hAnsi="Times New Roman" w:cs="Times New Roman"/>
          <w:sz w:val="24"/>
          <w:szCs w:val="24"/>
        </w:rPr>
        <w:t xml:space="preserve"> and singer. Many consider him among the most important and influential musicians, and possibly one of the greatest songwriters, of the Renaissance. He worked in Paris and Germany, and from 1598 to 1606, he was </w:t>
      </w:r>
      <w:proofErr w:type="spellStart"/>
      <w:r w:rsidRPr="005D7C83">
        <w:rPr>
          <w:rFonts w:ascii="Times New Roman" w:eastAsia="Times New Roman" w:hAnsi="Times New Roman" w:cs="Times New Roman"/>
          <w:sz w:val="24"/>
          <w:szCs w:val="24"/>
        </w:rPr>
        <w:t>lutenist</w:t>
      </w:r>
      <w:proofErr w:type="spellEnd"/>
      <w:r w:rsidRPr="005D7C83">
        <w:rPr>
          <w:rFonts w:ascii="Times New Roman" w:eastAsia="Times New Roman" w:hAnsi="Times New Roman" w:cs="Times New Roman"/>
          <w:sz w:val="24"/>
          <w:szCs w:val="24"/>
        </w:rPr>
        <w:t xml:space="preserve"> to Christian IV of Denmark. In 1612, after many failed attempts, he was finally appointed as a </w:t>
      </w:r>
      <w:proofErr w:type="spellStart"/>
      <w:r w:rsidRPr="005D7C83">
        <w:rPr>
          <w:rFonts w:ascii="Times New Roman" w:eastAsia="Times New Roman" w:hAnsi="Times New Roman" w:cs="Times New Roman"/>
          <w:sz w:val="24"/>
          <w:szCs w:val="24"/>
        </w:rPr>
        <w:t>lutenist</w:t>
      </w:r>
      <w:proofErr w:type="spellEnd"/>
      <w:r w:rsidRPr="005D7C83">
        <w:rPr>
          <w:rFonts w:ascii="Times New Roman" w:eastAsia="Times New Roman" w:hAnsi="Times New Roman" w:cs="Times New Roman"/>
          <w:sz w:val="24"/>
          <w:szCs w:val="24"/>
        </w:rPr>
        <w:t xml:space="preserve"> in the Court of James I of England, a post he held until his death. Like so many other great composers, </w:t>
      </w:r>
      <w:proofErr w:type="spellStart"/>
      <w:r w:rsidRPr="005D7C83">
        <w:rPr>
          <w:rFonts w:ascii="Times New Roman" w:eastAsia="Times New Roman" w:hAnsi="Times New Roman" w:cs="Times New Roman"/>
          <w:sz w:val="24"/>
          <w:szCs w:val="24"/>
        </w:rPr>
        <w:t>Dowland</w:t>
      </w:r>
      <w:proofErr w:type="spellEnd"/>
      <w:r w:rsidRPr="005D7C83">
        <w:rPr>
          <w:rFonts w:ascii="Times New Roman" w:eastAsia="Times New Roman" w:hAnsi="Times New Roman" w:cs="Times New Roman"/>
          <w:sz w:val="24"/>
          <w:szCs w:val="24"/>
        </w:rPr>
        <w:t xml:space="preserve"> died in poverty and neglect despite his fame.</w:t>
      </w:r>
    </w:p>
    <w:p w:rsidR="005D7C83" w:rsidRPr="005D7C83" w:rsidRDefault="005D7C83" w:rsidP="005D7C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2" name="Picture 12" descr="pl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a:hlinkClick r:id="rId21"/>
                    </pic:cNvP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D7C83">
        <w:rPr>
          <w:rFonts w:ascii="Times New Roman" w:eastAsia="Times New Roman" w:hAnsi="Times New Roman" w:cs="Times New Roman"/>
          <w:sz w:val="24"/>
          <w:szCs w:val="24"/>
        </w:rPr>
        <w:t xml:space="preserve">John </w:t>
      </w:r>
      <w:proofErr w:type="spellStart"/>
      <w:r w:rsidRPr="005D7C83">
        <w:rPr>
          <w:rFonts w:ascii="Times New Roman" w:eastAsia="Times New Roman" w:hAnsi="Times New Roman" w:cs="Times New Roman"/>
          <w:sz w:val="24"/>
          <w:szCs w:val="24"/>
        </w:rPr>
        <w:t>Dowland</w:t>
      </w:r>
      <w:proofErr w:type="spellEnd"/>
      <w:r w:rsidRPr="005D7C83">
        <w:rPr>
          <w:rFonts w:ascii="Times New Roman" w:eastAsia="Times New Roman" w:hAnsi="Times New Roman" w:cs="Times New Roman"/>
          <w:sz w:val="24"/>
          <w:szCs w:val="24"/>
        </w:rPr>
        <w:t xml:space="preserve"> </w:t>
      </w:r>
      <w:r w:rsidRPr="005D7C83">
        <w:rPr>
          <w:rFonts w:ascii="Times New Roman" w:eastAsia="Times New Roman" w:hAnsi="Times New Roman" w:cs="Times New Roman"/>
          <w:sz w:val="24"/>
          <w:szCs w:val="24"/>
        </w:rPr>
        <w:br/>
      </w:r>
      <w:r w:rsidRPr="005D7C83">
        <w:rPr>
          <w:rFonts w:ascii="Times New Roman" w:eastAsia="Times New Roman" w:hAnsi="Times New Roman" w:cs="Times New Roman"/>
          <w:i/>
          <w:iCs/>
          <w:sz w:val="24"/>
          <w:szCs w:val="24"/>
        </w:rPr>
        <w:t>Galliard a 5</w:t>
      </w:r>
    </w:p>
    <w:p w:rsidR="00200565" w:rsidRDefault="00200565"/>
    <w:sectPr w:rsidR="00200565" w:rsidSect="002005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7C83"/>
    <w:rsid w:val="00200565"/>
    <w:rsid w:val="005D7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65"/>
  </w:style>
  <w:style w:type="paragraph" w:styleId="Heading1">
    <w:name w:val="heading 1"/>
    <w:basedOn w:val="Normal"/>
    <w:link w:val="Heading1Char"/>
    <w:uiPriority w:val="9"/>
    <w:qFormat/>
    <w:rsid w:val="005D7C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7C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7C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7C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7C83"/>
    <w:rPr>
      <w:rFonts w:ascii="Times New Roman" w:eastAsia="Times New Roman" w:hAnsi="Times New Roman" w:cs="Times New Roman"/>
      <w:b/>
      <w:bCs/>
      <w:sz w:val="27"/>
      <w:szCs w:val="27"/>
    </w:rPr>
  </w:style>
  <w:style w:type="paragraph" w:styleId="NormalWeb">
    <w:name w:val="Normal (Web)"/>
    <w:basedOn w:val="Normal"/>
    <w:uiPriority w:val="99"/>
    <w:unhideWhenUsed/>
    <w:rsid w:val="005D7C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C83"/>
    <w:rPr>
      <w:color w:val="0000FF"/>
      <w:u w:val="single"/>
    </w:rPr>
  </w:style>
  <w:style w:type="character" w:customStyle="1" w:styleId="musiclink">
    <w:name w:val="musiclink"/>
    <w:basedOn w:val="DefaultParagraphFont"/>
    <w:rsid w:val="005D7C83"/>
  </w:style>
  <w:style w:type="character" w:styleId="HTMLCite">
    <w:name w:val="HTML Cite"/>
    <w:basedOn w:val="DefaultParagraphFont"/>
    <w:uiPriority w:val="99"/>
    <w:semiHidden/>
    <w:unhideWhenUsed/>
    <w:rsid w:val="005D7C83"/>
    <w:rPr>
      <w:i/>
      <w:iCs/>
    </w:rPr>
  </w:style>
  <w:style w:type="character" w:styleId="Strong">
    <w:name w:val="Strong"/>
    <w:basedOn w:val="DefaultParagraphFont"/>
    <w:uiPriority w:val="22"/>
    <w:qFormat/>
    <w:rsid w:val="005D7C83"/>
    <w:rPr>
      <w:b/>
      <w:bCs/>
    </w:rPr>
  </w:style>
  <w:style w:type="character" w:styleId="Emphasis">
    <w:name w:val="Emphasis"/>
    <w:basedOn w:val="DefaultParagraphFont"/>
    <w:uiPriority w:val="20"/>
    <w:qFormat/>
    <w:rsid w:val="005D7C83"/>
    <w:rPr>
      <w:i/>
      <w:iCs/>
    </w:rPr>
  </w:style>
  <w:style w:type="paragraph" w:styleId="BalloonText">
    <w:name w:val="Balloon Text"/>
    <w:basedOn w:val="Normal"/>
    <w:link w:val="BalloonTextChar"/>
    <w:uiPriority w:val="99"/>
    <w:semiHidden/>
    <w:unhideWhenUsed/>
    <w:rsid w:val="005D7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155452">
      <w:bodyDiv w:val="1"/>
      <w:marLeft w:val="0"/>
      <w:marRight w:val="0"/>
      <w:marTop w:val="0"/>
      <w:marBottom w:val="0"/>
      <w:divBdr>
        <w:top w:val="none" w:sz="0" w:space="0" w:color="auto"/>
        <w:left w:val="none" w:sz="0" w:space="0" w:color="auto"/>
        <w:bottom w:val="none" w:sz="0" w:space="0" w:color="auto"/>
        <w:right w:val="none" w:sz="0" w:space="0" w:color="auto"/>
      </w:divBdr>
      <w:divsChild>
        <w:div w:id="1321885614">
          <w:marLeft w:val="0"/>
          <w:marRight w:val="0"/>
          <w:marTop w:val="0"/>
          <w:marBottom w:val="0"/>
          <w:divBdr>
            <w:top w:val="none" w:sz="0" w:space="0" w:color="auto"/>
            <w:left w:val="none" w:sz="0" w:space="0" w:color="auto"/>
            <w:bottom w:val="none" w:sz="0" w:space="0" w:color="auto"/>
            <w:right w:val="none" w:sz="0" w:space="0" w:color="auto"/>
          </w:divBdr>
        </w:div>
        <w:div w:id="982732222">
          <w:marLeft w:val="0"/>
          <w:marRight w:val="0"/>
          <w:marTop w:val="0"/>
          <w:marBottom w:val="0"/>
          <w:divBdr>
            <w:top w:val="none" w:sz="0" w:space="0" w:color="auto"/>
            <w:left w:val="none" w:sz="0" w:space="0" w:color="auto"/>
            <w:bottom w:val="none" w:sz="0" w:space="0" w:color="auto"/>
            <w:right w:val="none" w:sz="0" w:space="0" w:color="auto"/>
          </w:divBdr>
        </w:div>
        <w:div w:id="590816281">
          <w:marLeft w:val="0"/>
          <w:marRight w:val="0"/>
          <w:marTop w:val="0"/>
          <w:marBottom w:val="0"/>
          <w:divBdr>
            <w:top w:val="none" w:sz="0" w:space="0" w:color="auto"/>
            <w:left w:val="none" w:sz="0" w:space="0" w:color="auto"/>
            <w:bottom w:val="none" w:sz="0" w:space="0" w:color="auto"/>
            <w:right w:val="none" w:sz="0" w:space="0" w:color="auto"/>
          </w:divBdr>
        </w:div>
        <w:div w:id="1203515508">
          <w:marLeft w:val="0"/>
          <w:marRight w:val="0"/>
          <w:marTop w:val="0"/>
          <w:marBottom w:val="0"/>
          <w:divBdr>
            <w:top w:val="none" w:sz="0" w:space="0" w:color="auto"/>
            <w:left w:val="none" w:sz="0" w:space="0" w:color="auto"/>
            <w:bottom w:val="none" w:sz="0" w:space="0" w:color="auto"/>
            <w:right w:val="none" w:sz="0" w:space="0" w:color="auto"/>
          </w:divBdr>
          <w:divsChild>
            <w:div w:id="1457482067">
              <w:marLeft w:val="0"/>
              <w:marRight w:val="0"/>
              <w:marTop w:val="0"/>
              <w:marBottom w:val="0"/>
              <w:divBdr>
                <w:top w:val="none" w:sz="0" w:space="0" w:color="auto"/>
                <w:left w:val="none" w:sz="0" w:space="0" w:color="auto"/>
                <w:bottom w:val="none" w:sz="0" w:space="0" w:color="auto"/>
                <w:right w:val="none" w:sz="0" w:space="0" w:color="auto"/>
              </w:divBdr>
            </w:div>
          </w:divsChild>
        </w:div>
        <w:div w:id="1823890437">
          <w:marLeft w:val="0"/>
          <w:marRight w:val="0"/>
          <w:marTop w:val="0"/>
          <w:marBottom w:val="0"/>
          <w:divBdr>
            <w:top w:val="none" w:sz="0" w:space="0" w:color="auto"/>
            <w:left w:val="none" w:sz="0" w:space="0" w:color="auto"/>
            <w:bottom w:val="none" w:sz="0" w:space="0" w:color="auto"/>
            <w:right w:val="none" w:sz="0" w:space="0" w:color="auto"/>
          </w:divBdr>
        </w:div>
        <w:div w:id="2083213384">
          <w:marLeft w:val="0"/>
          <w:marRight w:val="0"/>
          <w:marTop w:val="0"/>
          <w:marBottom w:val="0"/>
          <w:divBdr>
            <w:top w:val="none" w:sz="0" w:space="0" w:color="auto"/>
            <w:left w:val="none" w:sz="0" w:space="0" w:color="auto"/>
            <w:bottom w:val="none" w:sz="0" w:space="0" w:color="auto"/>
            <w:right w:val="none" w:sz="0" w:space="0" w:color="auto"/>
          </w:divBdr>
          <w:divsChild>
            <w:div w:id="1161584740">
              <w:marLeft w:val="0"/>
              <w:marRight w:val="0"/>
              <w:marTop w:val="0"/>
              <w:marBottom w:val="0"/>
              <w:divBdr>
                <w:top w:val="none" w:sz="0" w:space="0" w:color="auto"/>
                <w:left w:val="none" w:sz="0" w:space="0" w:color="auto"/>
                <w:bottom w:val="none" w:sz="0" w:space="0" w:color="auto"/>
                <w:right w:val="none" w:sz="0" w:space="0" w:color="auto"/>
              </w:divBdr>
            </w:div>
          </w:divsChild>
        </w:div>
        <w:div w:id="5986716">
          <w:marLeft w:val="0"/>
          <w:marRight w:val="0"/>
          <w:marTop w:val="0"/>
          <w:marBottom w:val="0"/>
          <w:divBdr>
            <w:top w:val="none" w:sz="0" w:space="0" w:color="auto"/>
            <w:left w:val="none" w:sz="0" w:space="0" w:color="auto"/>
            <w:bottom w:val="none" w:sz="0" w:space="0" w:color="auto"/>
            <w:right w:val="none" w:sz="0" w:space="0" w:color="auto"/>
          </w:divBdr>
        </w:div>
        <w:div w:id="1601990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nect4education.org/Serf/Default.aspx?%28p3obaa3ax5g5er45dkawrc45%29Event221" TargetMode="External"/><Relationship Id="rId13" Type="http://schemas.openxmlformats.org/officeDocument/2006/relationships/image" Target="media/image3.jpeg"/><Relationship Id="rId18" Type="http://schemas.openxmlformats.org/officeDocument/2006/relationships/hyperlink" Target="http://www.connect4education.org/Serf/Default.aspx?%28p3obaa3ax5g5er45dkawrc45%29Event221" TargetMode="External"/><Relationship Id="rId3" Type="http://schemas.openxmlformats.org/officeDocument/2006/relationships/webSettings" Target="webSettings.xml"/><Relationship Id="rId21" Type="http://schemas.openxmlformats.org/officeDocument/2006/relationships/hyperlink" Target="javascript:callDiscoverMusicPlayer('stream',%209,%20'N07793');"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www.connect4education.org/Serf/Default.aspx?%28p3obaa3ax5g5er45dkawrc45%29Event221" TargetMode="External"/><Relationship Id="rId2" Type="http://schemas.openxmlformats.org/officeDocument/2006/relationships/settings" Target="settings.xml"/><Relationship Id="rId16" Type="http://schemas.openxmlformats.org/officeDocument/2006/relationships/hyperlink" Target="javascript:callDiscoverMusicPlayer('stream',%2020,%20'N3523A');" TargetMode="External"/><Relationship Id="rId20" Type="http://schemas.openxmlformats.org/officeDocument/2006/relationships/hyperlink" Target="javascript:callDiscoverMusicPlayer('stream',%206,%20'N3214C');" TargetMode="External"/><Relationship Id="rId1" Type="http://schemas.openxmlformats.org/officeDocument/2006/relationships/styles" Target="styles.xml"/><Relationship Id="rId6" Type="http://schemas.openxmlformats.org/officeDocument/2006/relationships/hyperlink" Target="javascript:callDiscoverMusicPlayer('stream',%2012,%20'N3088A');" TargetMode="External"/><Relationship Id="rId11" Type="http://schemas.openxmlformats.org/officeDocument/2006/relationships/hyperlink" Target="http://www.connect4education.org/Serf/Default.aspx?%28p3obaa3ax5g5er45dkawrc45%29Event221#top" TargetMode="External"/><Relationship Id="rId24" Type="http://schemas.openxmlformats.org/officeDocument/2006/relationships/theme" Target="theme/theme1.xml"/><Relationship Id="rId5" Type="http://schemas.openxmlformats.org/officeDocument/2006/relationships/hyperlink" Target="http://www.connect4education.org/Serf/Default.aspx?%28p3obaa3ax5g5er45dkawrc45%29Event221" TargetMode="Externa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LuteSocietyofAmerica.org" TargetMode="External"/><Relationship Id="rId19" Type="http://schemas.openxmlformats.org/officeDocument/2006/relationships/hyperlink" Target="javascript:callDiscoverMusicPlayer('stream',%201,%20'N35361');" TargetMode="External"/><Relationship Id="rId4" Type="http://schemas.openxmlformats.org/officeDocument/2006/relationships/hyperlink" Target="http://www.connect4education.org/Serf/Default.aspx?%28p3obaa3ax5g5er45dkawrc45%29Event221" TargetMode="External"/><Relationship Id="rId9" Type="http://schemas.openxmlformats.org/officeDocument/2006/relationships/hyperlink" Target="http://www.artelino.com/articles/shamisen.asp" TargetMode="External"/><Relationship Id="rId14" Type="http://schemas.openxmlformats.org/officeDocument/2006/relationships/hyperlink" Target="javascript:callDiscoverMusicPlayer('stream',%2022,%20'N3523G');" TargetMode="External"/><Relationship Id="rId22" Type="http://schemas.openxmlformats.org/officeDocument/2006/relationships/hyperlink" Target="http://www.hoasm.org/IVM/Dowl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2011-07-14T14:29:00Z</dcterms:created>
  <dcterms:modified xsi:type="dcterms:W3CDTF">2011-07-14T14:30:00Z</dcterms:modified>
</cp:coreProperties>
</file>