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7" w:rsidRDefault="00291AA7" w:rsidP="00291AA7">
      <w:pPr>
        <w:pStyle w:val="BodyTextIndent"/>
        <w:numPr>
          <w:ilvl w:val="1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     Round Duct and Fittings: </w:t>
      </w:r>
    </w:p>
    <w:p w:rsidR="00291AA7" w:rsidRDefault="00291AA7" w:rsidP="00291AA7">
      <w:pPr>
        <w:widowControl w:val="0"/>
        <w:autoSpaceDE w:val="0"/>
        <w:autoSpaceDN w:val="0"/>
        <w:adjustRightInd w:val="0"/>
        <w:ind w:left="1800" w:hanging="360"/>
        <w:rPr>
          <w:rFonts w:ascii="Times New Roman" w:hAnsi="Times New Roman"/>
        </w:rPr>
      </w:pPr>
    </w:p>
    <w:p w:rsidR="00291AA7" w:rsidRDefault="00291AA7" w:rsidP="00291AA7">
      <w:pPr>
        <w:widowControl w:val="0"/>
        <w:autoSpaceDE w:val="0"/>
        <w:autoSpaceDN w:val="0"/>
        <w:adjustRightInd w:val="0"/>
        <w:ind w:left="1800" w:hanging="360"/>
        <w:rPr>
          <w:rFonts w:ascii="Times New Roman" w:hAnsi="Times New Roman"/>
        </w:rPr>
      </w:pPr>
      <w:r>
        <w:rPr>
          <w:rFonts w:ascii="Times New Roman" w:hAnsi="Times New Roman"/>
        </w:rPr>
        <w:t>A.  Construct ducts in accordance with Section 3 of the 2005 SMACNA Manual, “HVAC Duct Construction Standards, Metal &amp; Flexible” Third Edition.</w:t>
      </w:r>
    </w:p>
    <w:p w:rsidR="00291AA7" w:rsidRDefault="00291AA7" w:rsidP="00291AA7">
      <w:pPr>
        <w:widowControl w:val="0"/>
        <w:autoSpaceDE w:val="0"/>
        <w:autoSpaceDN w:val="0"/>
        <w:adjustRightInd w:val="0"/>
        <w:ind w:left="1800" w:hanging="360"/>
        <w:rPr>
          <w:rFonts w:ascii="Times New Roman" w:hAnsi="Times New Roman"/>
        </w:rPr>
      </w:pPr>
    </w:p>
    <w:p w:rsidR="00291AA7" w:rsidRDefault="00291AA7" w:rsidP="00291AA7">
      <w:pPr>
        <w:widowControl w:val="0"/>
        <w:autoSpaceDE w:val="0"/>
        <w:autoSpaceDN w:val="0"/>
        <w:adjustRightInd w:val="0"/>
        <w:ind w:left="1800" w:hanging="36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For duct construction pressure 2” </w:t>
      </w:r>
      <w:proofErr w:type="spellStart"/>
      <w:r>
        <w:rPr>
          <w:rFonts w:ascii="Times New Roman" w:hAnsi="Times New Roman"/>
        </w:rPr>
        <w:t>w.g</w:t>
      </w:r>
      <w:proofErr w:type="spellEnd"/>
      <w:r>
        <w:rPr>
          <w:rFonts w:ascii="Times New Roman" w:hAnsi="Times New Roman"/>
        </w:rPr>
        <w:t>. or below:</w:t>
      </w:r>
    </w:p>
    <w:p w:rsidR="00291AA7" w:rsidRPr="00772050" w:rsidRDefault="00291AA7" w:rsidP="00291AA7">
      <w:pPr>
        <w:widowControl w:val="0"/>
        <w:autoSpaceDE w:val="0"/>
        <w:autoSpaceDN w:val="0"/>
        <w:adjustRightInd w:val="0"/>
        <w:ind w:left="180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1AA7" w:rsidRDefault="00291AA7" w:rsidP="00291AA7">
      <w:pPr>
        <w:widowControl w:val="0"/>
        <w:numPr>
          <w:ilvl w:val="2"/>
          <w:numId w:val="1"/>
        </w:numPr>
        <w:tabs>
          <w:tab w:val="clear" w:pos="3420"/>
          <w:tab w:val="left" w:pos="2160"/>
          <w:tab w:val="num" w:pos="2520"/>
        </w:tabs>
        <w:autoSpaceDE w:val="0"/>
        <w:autoSpaceDN w:val="0"/>
        <w:adjustRightInd w:val="0"/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Round Ductwork</w:t>
      </w:r>
    </w:p>
    <w:p w:rsidR="00291AA7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291AA7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ind w:left="2880" w:hanging="36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72050">
        <w:rPr>
          <w:rFonts w:ascii="Times New Roman" w:hAnsi="Times New Roman"/>
        </w:rPr>
        <w:t xml:space="preserve">Round low </w:t>
      </w:r>
      <w:r w:rsidRPr="0076306C">
        <w:rPr>
          <w:rFonts w:ascii="Times New Roman" w:hAnsi="Times New Roman"/>
        </w:rPr>
        <w:t xml:space="preserve">velocity ductwork shall be </w:t>
      </w:r>
      <w:r>
        <w:rPr>
          <w:rFonts w:ascii="Times New Roman" w:hAnsi="Times New Roman"/>
        </w:rPr>
        <w:t xml:space="preserve">constructed from a minimum of 26 </w:t>
      </w:r>
      <w:proofErr w:type="gramStart"/>
      <w:r>
        <w:rPr>
          <w:rFonts w:ascii="Times New Roman" w:hAnsi="Times New Roman"/>
        </w:rPr>
        <w:t>gauge</w:t>
      </w:r>
      <w:proofErr w:type="gramEnd"/>
      <w:r>
        <w:rPr>
          <w:rFonts w:ascii="Times New Roman" w:hAnsi="Times New Roman"/>
        </w:rPr>
        <w:t xml:space="preserve">, </w:t>
      </w:r>
      <w:r w:rsidRPr="0076306C">
        <w:rPr>
          <w:rFonts w:ascii="Times New Roman" w:hAnsi="Times New Roman"/>
        </w:rPr>
        <w:t>self-locking, pre</w:t>
      </w:r>
      <w:r>
        <w:rPr>
          <w:rFonts w:ascii="Times New Roman" w:hAnsi="Times New Roman"/>
        </w:rPr>
        <w:t>-</w:t>
      </w:r>
      <w:r w:rsidRPr="0076306C">
        <w:rPr>
          <w:rFonts w:ascii="Times New Roman" w:hAnsi="Times New Roman"/>
        </w:rPr>
        <w:t xml:space="preserve">sealed </w:t>
      </w:r>
      <w:proofErr w:type="spellStart"/>
      <w:r w:rsidRPr="0076306C">
        <w:rPr>
          <w:rFonts w:ascii="Times New Roman" w:hAnsi="Times New Roman"/>
        </w:rPr>
        <w:t>snapl</w:t>
      </w:r>
      <w:r>
        <w:rPr>
          <w:rFonts w:ascii="Times New Roman" w:hAnsi="Times New Roman"/>
        </w:rPr>
        <w:t>ock</w:t>
      </w:r>
      <w:proofErr w:type="spellEnd"/>
      <w:r>
        <w:rPr>
          <w:rFonts w:ascii="Times New Roman" w:hAnsi="Times New Roman"/>
        </w:rPr>
        <w:t xml:space="preserve"> pipe, which incorporates a </w:t>
      </w:r>
      <w:r w:rsidRPr="0076306C">
        <w:rPr>
          <w:rFonts w:ascii="Times New Roman" w:hAnsi="Times New Roman"/>
        </w:rPr>
        <w:t xml:space="preserve">factory applied gasket </w:t>
      </w:r>
      <w:r>
        <w:rPr>
          <w:rFonts w:ascii="Times New Roman" w:hAnsi="Times New Roman"/>
        </w:rPr>
        <w:t>i</w:t>
      </w:r>
      <w:r w:rsidRPr="0076306C">
        <w:rPr>
          <w:rFonts w:ascii="Times New Roman" w:hAnsi="Times New Roman"/>
        </w:rPr>
        <w:t xml:space="preserve">n the longitudinal </w:t>
      </w:r>
      <w:r>
        <w:rPr>
          <w:rFonts w:ascii="Times New Roman" w:hAnsi="Times New Roman"/>
        </w:rPr>
        <w:t xml:space="preserve">seam </w:t>
      </w:r>
      <w:r w:rsidRPr="0076306C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on the female end of the transverse joint</w:t>
      </w:r>
      <w:r w:rsidRPr="0076306C">
        <w:rPr>
          <w:rFonts w:ascii="Times New Roman" w:hAnsi="Times New Roman"/>
        </w:rPr>
        <w:t xml:space="preserve">.  </w:t>
      </w:r>
      <w:proofErr w:type="spellStart"/>
      <w:r w:rsidRPr="0076306C">
        <w:rPr>
          <w:rFonts w:ascii="Times New Roman" w:hAnsi="Times New Roman"/>
        </w:rPr>
        <w:t>Snaplock</w:t>
      </w:r>
      <w:proofErr w:type="spellEnd"/>
      <w:r w:rsidRPr="0076306C">
        <w:rPr>
          <w:rFonts w:ascii="Times New Roman" w:hAnsi="Times New Roman"/>
        </w:rPr>
        <w:t xml:space="preserve"> pipe shall be “Greenseam +”as manufactured by Ductmate Industries or approved equal.</w:t>
      </w:r>
    </w:p>
    <w:p w:rsidR="00291AA7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ind w:left="2880" w:hanging="360"/>
        <w:rPr>
          <w:rFonts w:ascii="Times New Roman" w:hAnsi="Times New Roman"/>
        </w:rPr>
      </w:pPr>
    </w:p>
    <w:p w:rsidR="00291AA7" w:rsidRPr="0078206C" w:rsidRDefault="00291AA7" w:rsidP="00291AA7">
      <w:pPr>
        <w:widowControl w:val="0"/>
        <w:numPr>
          <w:ilvl w:val="2"/>
          <w:numId w:val="1"/>
        </w:numPr>
        <w:tabs>
          <w:tab w:val="clear" w:pos="3420"/>
          <w:tab w:val="left" w:pos="2160"/>
          <w:tab w:val="num" w:pos="2520"/>
        </w:tabs>
        <w:autoSpaceDE w:val="0"/>
        <w:autoSpaceDN w:val="0"/>
        <w:adjustRightInd w:val="0"/>
        <w:ind w:hanging="1260"/>
        <w:rPr>
          <w:rFonts w:ascii="Times New Roman" w:hAnsi="Times New Roman"/>
        </w:rPr>
      </w:pPr>
      <w:r w:rsidRPr="0078206C">
        <w:rPr>
          <w:rFonts w:ascii="Times New Roman" w:hAnsi="Times New Roman"/>
        </w:rPr>
        <w:t>Fittings</w:t>
      </w:r>
    </w:p>
    <w:p w:rsidR="00291AA7" w:rsidRPr="0078206C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ascii="Times New Roman" w:hAnsi="Times New Roman"/>
        </w:rPr>
      </w:pPr>
    </w:p>
    <w:p w:rsidR="00291AA7" w:rsidRPr="0078206C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ind w:left="2880" w:hanging="720"/>
        <w:rPr>
          <w:rFonts w:ascii="Times New Roman" w:hAnsi="Times New Roman"/>
        </w:rPr>
      </w:pPr>
      <w:r w:rsidRPr="0078206C">
        <w:rPr>
          <w:rFonts w:ascii="Times New Roman" w:hAnsi="Times New Roman"/>
        </w:rPr>
        <w:t xml:space="preserve">      a.</w:t>
      </w:r>
      <w:r w:rsidRPr="0078206C">
        <w:rPr>
          <w:rFonts w:ascii="Times New Roman" w:hAnsi="Times New Roman"/>
        </w:rPr>
        <w:tab/>
        <w:t xml:space="preserve">All High Efficiency Take-Offs, </w:t>
      </w:r>
      <w:proofErr w:type="spellStart"/>
      <w:r w:rsidRPr="0078206C">
        <w:rPr>
          <w:rFonts w:ascii="Times New Roman" w:hAnsi="Times New Roman"/>
        </w:rPr>
        <w:t>Conicals</w:t>
      </w:r>
      <w:proofErr w:type="spellEnd"/>
      <w:r w:rsidRPr="0078206C">
        <w:rPr>
          <w:rFonts w:ascii="Times New Roman" w:hAnsi="Times New Roman"/>
        </w:rPr>
        <w:t>, and Collar</w:t>
      </w:r>
      <w:r>
        <w:rPr>
          <w:rFonts w:ascii="Times New Roman" w:hAnsi="Times New Roman"/>
        </w:rPr>
        <w:t xml:space="preserve">s must have a factory applied </w:t>
      </w:r>
      <w:r w:rsidRPr="0078206C">
        <w:rPr>
          <w:rFonts w:ascii="Times New Roman" w:hAnsi="Times New Roman"/>
        </w:rPr>
        <w:t xml:space="preserve">gasket along all rivets, co-latches, and flange. </w:t>
      </w:r>
      <w:r>
        <w:rPr>
          <w:rFonts w:ascii="Times New Roman" w:hAnsi="Times New Roman"/>
        </w:rPr>
        <w:t xml:space="preserve">All fittings shall be constructed from a minimum of 26 gauge steel. </w:t>
      </w:r>
      <w:r w:rsidRPr="0078206C">
        <w:rPr>
          <w:rFonts w:ascii="Times New Roman" w:hAnsi="Times New Roman"/>
        </w:rPr>
        <w:t xml:space="preserve">All </w:t>
      </w:r>
      <w:proofErr w:type="spellStart"/>
      <w:r w:rsidRPr="0078206C">
        <w:rPr>
          <w:rFonts w:ascii="Times New Roman" w:hAnsi="Times New Roman"/>
        </w:rPr>
        <w:t>dampered</w:t>
      </w:r>
      <w:proofErr w:type="spellEnd"/>
      <w:r w:rsidRPr="0078206C">
        <w:rPr>
          <w:rFonts w:ascii="Times New Roman" w:hAnsi="Times New Roman"/>
        </w:rPr>
        <w:t xml:space="preserve"> fittings must have low-leakage hardware with closed-end bearings.  </w:t>
      </w:r>
    </w:p>
    <w:p w:rsidR="00291AA7" w:rsidRPr="0078206C" w:rsidRDefault="00291AA7" w:rsidP="00291AA7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Times New Roman" w:hAnsi="Times New Roman"/>
        </w:rPr>
      </w:pPr>
      <w:r w:rsidRPr="0078206C">
        <w:rPr>
          <w:rFonts w:ascii="Times New Roman" w:hAnsi="Times New Roman"/>
        </w:rPr>
        <w:tab/>
      </w:r>
    </w:p>
    <w:p w:rsidR="00291AA7" w:rsidRDefault="00291AA7" w:rsidP="00291AA7">
      <w:pPr>
        <w:widowControl w:val="0"/>
        <w:tabs>
          <w:tab w:val="left" w:pos="2520"/>
        </w:tabs>
        <w:autoSpaceDE w:val="0"/>
        <w:autoSpaceDN w:val="0"/>
        <w:adjustRightInd w:val="0"/>
        <w:ind w:left="2880"/>
        <w:rPr>
          <w:rFonts w:ascii="Times New Roman" w:hAnsi="Times New Roman"/>
        </w:rPr>
      </w:pPr>
      <w:proofErr w:type="gramStart"/>
      <w:r w:rsidRPr="0078206C">
        <w:rPr>
          <w:rFonts w:ascii="Times New Roman" w:hAnsi="Times New Roman"/>
        </w:rPr>
        <w:t xml:space="preserve">Approved manufacturer: </w:t>
      </w:r>
      <w:proofErr w:type="spellStart"/>
      <w:r w:rsidRPr="0078206C">
        <w:rPr>
          <w:rFonts w:ascii="Times New Roman" w:hAnsi="Times New Roman"/>
        </w:rPr>
        <w:t>Ductmate</w:t>
      </w:r>
      <w:proofErr w:type="spellEnd"/>
      <w:r w:rsidRPr="0078206C">
        <w:rPr>
          <w:rFonts w:ascii="Times New Roman" w:hAnsi="Times New Roman"/>
        </w:rPr>
        <w:t xml:space="preserve"> Industries “</w:t>
      </w:r>
      <w:proofErr w:type="spellStart"/>
      <w:r w:rsidRPr="0078206C">
        <w:rPr>
          <w:rFonts w:ascii="Times New Roman" w:hAnsi="Times New Roman"/>
        </w:rPr>
        <w:t>GreenSeam</w:t>
      </w:r>
      <w:proofErr w:type="spellEnd"/>
      <w:r w:rsidRPr="0078206C">
        <w:rPr>
          <w:rFonts w:ascii="Times New Roman" w:hAnsi="Times New Roman"/>
        </w:rPr>
        <w:t xml:space="preserve"> Fittings”</w:t>
      </w:r>
      <w:r>
        <w:rPr>
          <w:rFonts w:ascii="Times New Roman" w:hAnsi="Times New Roman"/>
        </w:rPr>
        <w:t xml:space="preserve"> or approved equal.</w:t>
      </w:r>
      <w:proofErr w:type="gramEnd"/>
    </w:p>
    <w:p w:rsidR="00C01D98" w:rsidRDefault="00C01D98">
      <w:bookmarkStart w:id="0" w:name="_GoBack"/>
      <w:bookmarkEnd w:id="0"/>
    </w:p>
    <w:sectPr w:rsidR="00C01D98" w:rsidSect="00B7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A26F0"/>
    <w:multiLevelType w:val="multilevel"/>
    <w:tmpl w:val="D186AEC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AC82235"/>
    <w:multiLevelType w:val="multilevel"/>
    <w:tmpl w:val="EED037D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AA7"/>
    <w:rsid w:val="00291AA7"/>
    <w:rsid w:val="00B73249"/>
    <w:rsid w:val="00C01D98"/>
    <w:rsid w:val="00C0527B"/>
    <w:rsid w:val="00D1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A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91AA7"/>
    <w:pPr>
      <w:ind w:left="144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91AA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A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91AA7"/>
    <w:pPr>
      <w:ind w:left="144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91AA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DMI Companies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P. Junker</dc:creator>
  <cp:lastModifiedBy>David</cp:lastModifiedBy>
  <cp:revision>2</cp:revision>
  <dcterms:created xsi:type="dcterms:W3CDTF">2014-01-17T14:30:00Z</dcterms:created>
  <dcterms:modified xsi:type="dcterms:W3CDTF">2014-01-17T14:30:00Z</dcterms:modified>
</cp:coreProperties>
</file>