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8"/>
          <w:szCs w:val="28"/>
        </w:rPr>
        <w:t xml:space="preserve">March </w:t>
      </w:r>
      <w:r>
        <w:rPr>
          <w:rFonts w:ascii="Trebuchet MS" w:hAnsi="Trebuchet MS"/>
          <w:sz w:val="28"/>
          <w:szCs w:val="28"/>
        </w:rPr>
        <w:t>31</w:t>
      </w:r>
      <w:r>
        <w:rPr>
          <w:rFonts w:ascii="Trebuchet MS" w:hAnsi="Trebuchet MS"/>
          <w:sz w:val="28"/>
          <w:szCs w:val="28"/>
        </w:rPr>
        <w:t xml:space="preserve">, 2026  </w:t>
      </w:r>
      <w:r>
        <w:rPr>
          <w:rFonts w:ascii="Trebuchet MS" w:hAnsi="Trebuchet MS"/>
          <w:sz w:val="26"/>
          <w:szCs w:val="26"/>
        </w:rPr>
        <w:tab/>
        <w:tab/>
        <w:tab/>
      </w:r>
      <w:r>
        <w:rPr>
          <w:rFonts w:ascii="Trebuchet MS" w:hAnsi="Trebuchet MS"/>
          <w:sz w:val="28"/>
          <w:szCs w:val="28"/>
        </w:rPr>
        <w:t>Meeting date/time : March 31</w:t>
      </w:r>
      <w:r>
        <w:rPr>
          <w:rFonts w:ascii="Trebuchet MS" w:hAnsi="Trebuchet MS"/>
          <w:sz w:val="28"/>
          <w:szCs w:val="28"/>
          <w:vertAlign w:val="superscript"/>
        </w:rPr>
        <w:t>th</w:t>
      </w:r>
      <w:r>
        <w:rPr>
          <w:rFonts w:ascii="Trebuchet MS" w:hAnsi="Trebuchet MS"/>
          <w:sz w:val="28"/>
          <w:szCs w:val="28"/>
        </w:rPr>
        <w:t xml:space="preserve"> @ 1pm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Pre-Construction Meeting </w:t>
      </w:r>
      <w:r>
        <w:rPr>
          <w:rFonts w:ascii="Trebuchet MS" w:hAnsi="Trebuchet MS"/>
          <w:b/>
          <w:sz w:val="28"/>
          <w:szCs w:val="28"/>
        </w:rPr>
        <w:t>Minutes</w:t>
      </w:r>
    </w:p>
    <w:p>
      <w:pPr>
        <w:pStyle w:val="Normal"/>
        <w:spacing w:lineRule="auto" w:line="24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STPSB Project No. 1919</w:t>
      </w:r>
    </w:p>
    <w:p>
      <w:pPr>
        <w:pStyle w:val="Default"/>
        <w:tabs>
          <w:tab w:val="clear" w:pos="720"/>
        </w:tabs>
        <w:spacing w:before="0" w:after="0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Gymnasium HVAC and Roof Replacement</w:t>
      </w:r>
    </w:p>
    <w:p>
      <w:pPr>
        <w:pStyle w:val="Default"/>
        <w:tabs>
          <w:tab w:val="clear" w:pos="720"/>
        </w:tabs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at Covington Elementary School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meeting was held on site at Covington Elementary School inside the gymnasium.</w:t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ECO was represented by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19191A"/>
          <w:sz w:val="24"/>
          <w:szCs w:val="24"/>
        </w:rPr>
        <w:t>Elwin Ordoyne,  IBOS roofing was also in attendance.</w:t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b w:val="false"/>
          <w:bCs w:val="false"/>
          <w:color w:val="19191A"/>
          <w:sz w:val="24"/>
          <w:szCs w:val="24"/>
        </w:rPr>
      </w:pPr>
      <w:r>
        <w:rPr>
          <w:rFonts w:ascii="Arial" w:hAnsi="Arial"/>
          <w:b w:val="false"/>
          <w:bCs w:val="false"/>
          <w:color w:val="19191A"/>
          <w:sz w:val="24"/>
          <w:szCs w:val="24"/>
        </w:rPr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b w:val="false"/>
          <w:bCs w:val="false"/>
          <w:color w:val="19191A"/>
          <w:sz w:val="24"/>
          <w:szCs w:val="24"/>
        </w:rPr>
      </w:pPr>
      <w:r>
        <w:rPr>
          <w:rFonts w:ascii="Arial" w:hAnsi="Arial"/>
          <w:b w:val="false"/>
          <w:bCs w:val="false"/>
          <w:color w:val="19191A"/>
          <w:sz w:val="24"/>
          <w:szCs w:val="24"/>
        </w:rPr>
        <w:t>The agenda was discussed; the site access as well as staging area were discussed.</w:t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b w:val="false"/>
          <w:bCs w:val="false"/>
          <w:color w:val="19191A"/>
          <w:sz w:val="24"/>
          <w:szCs w:val="24"/>
        </w:rPr>
      </w:pPr>
      <w:r>
        <w:rPr>
          <w:rFonts w:ascii="Arial" w:hAnsi="Arial"/>
          <w:b w:val="false"/>
          <w:bCs w:val="false"/>
          <w:color w:val="19191A"/>
          <w:sz w:val="24"/>
          <w:szCs w:val="24"/>
        </w:rPr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b w:val="false"/>
          <w:bCs w:val="false"/>
          <w:color w:val="19191A"/>
          <w:sz w:val="24"/>
          <w:szCs w:val="24"/>
        </w:rPr>
      </w:pPr>
      <w:r>
        <w:rPr>
          <w:rFonts w:ascii="Arial" w:hAnsi="Arial"/>
          <w:b w:val="false"/>
          <w:bCs w:val="false"/>
          <w:color w:val="19191A"/>
          <w:sz w:val="24"/>
          <w:szCs w:val="24"/>
        </w:rPr>
        <w:t>ECO was reminded to have all workers to wear the same color shirts for their company while on the jobsite.</w:t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b w:val="false"/>
          <w:bCs w:val="false"/>
          <w:color w:val="19191A"/>
          <w:sz w:val="24"/>
          <w:szCs w:val="24"/>
        </w:rPr>
      </w:pPr>
      <w:r>
        <w:rPr>
          <w:rFonts w:ascii="Arial" w:hAnsi="Arial"/>
          <w:b w:val="false"/>
          <w:bCs w:val="false"/>
          <w:color w:val="19191A"/>
          <w:sz w:val="24"/>
          <w:szCs w:val="24"/>
        </w:rPr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b w:val="false"/>
          <w:bCs w:val="false"/>
          <w:color w:val="19191A"/>
          <w:sz w:val="24"/>
          <w:szCs w:val="24"/>
        </w:rPr>
      </w:pPr>
      <w:r>
        <w:rPr>
          <w:rFonts w:ascii="Arial" w:hAnsi="Arial"/>
          <w:b w:val="false"/>
          <w:bCs w:val="false"/>
          <w:color w:val="19191A"/>
          <w:sz w:val="24"/>
          <w:szCs w:val="24"/>
        </w:rPr>
        <w:t>The anticipated NTP for Phase II (Construction) is after Memorial Day.</w:t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b w:val="false"/>
          <w:bCs w:val="false"/>
          <w:color w:val="19191A"/>
          <w:sz w:val="24"/>
          <w:szCs w:val="24"/>
        </w:rPr>
      </w:pPr>
      <w:r>
        <w:rPr>
          <w:rFonts w:ascii="Arial" w:hAnsi="Arial"/>
          <w:b w:val="false"/>
          <w:bCs w:val="false"/>
          <w:color w:val="19191A"/>
          <w:sz w:val="24"/>
          <w:szCs w:val="24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-20955</wp:posOffset>
            </wp:positionH>
            <wp:positionV relativeFrom="paragraph">
              <wp:posOffset>-13970</wp:posOffset>
            </wp:positionV>
            <wp:extent cx="1995805" cy="5416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b w:val="false"/>
          <w:bCs w:val="false"/>
          <w:color w:val="19191A"/>
          <w:sz w:val="24"/>
          <w:szCs w:val="24"/>
        </w:rPr>
      </w:pPr>
      <w:r>
        <w:rPr>
          <w:rFonts w:ascii="Arial" w:hAnsi="Arial"/>
          <w:b w:val="false"/>
          <w:bCs w:val="false"/>
          <w:color w:val="19191A"/>
          <w:sz w:val="24"/>
          <w:szCs w:val="24"/>
        </w:rPr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b w:val="false"/>
          <w:bCs w:val="false"/>
          <w:color w:val="19191A"/>
          <w:sz w:val="24"/>
          <w:szCs w:val="24"/>
        </w:rPr>
      </w:pPr>
      <w:r>
        <w:rPr>
          <w:rFonts w:ascii="Arial" w:hAnsi="Arial"/>
          <w:b w:val="false"/>
          <w:bCs w:val="false"/>
          <w:color w:val="19191A"/>
          <w:sz w:val="24"/>
          <w:szCs w:val="24"/>
        </w:rPr>
      </w:r>
    </w:p>
    <w:p>
      <w:pPr>
        <w:pStyle w:val="ListParagraph"/>
        <w:spacing w:before="0" w:after="0"/>
        <w:ind w:hanging="0" w:left="0"/>
        <w:contextualSpacing/>
        <w:rPr>
          <w:rFonts w:ascii="Arial" w:hAnsi="Arial"/>
          <w:b w:val="false"/>
          <w:bCs w:val="false"/>
          <w:color w:val="19191A"/>
          <w:sz w:val="24"/>
          <w:szCs w:val="24"/>
        </w:rPr>
      </w:pPr>
      <w:r>
        <w:rPr>
          <w:rFonts w:ascii="Arial" w:hAnsi="Arial"/>
          <w:b w:val="false"/>
          <w:bCs w:val="false"/>
          <w:color w:val="19191A"/>
          <w:sz w:val="24"/>
          <w:szCs w:val="24"/>
        </w:rPr>
        <w:t>David Dammon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Dammon Engineering, Inc.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cc:</w:t>
        <w:tab/>
        <w:t>Cameron Tipton, STPSB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ab/>
        <w:t>Sammy Mannino, STPSB</w:t>
      </w:r>
    </w:p>
    <w:p>
      <w:pPr>
        <w:pStyle w:val="ListParagraph"/>
        <w:spacing w:before="0" w:after="0"/>
        <w:ind w:left="216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440" w:right="1440" w:gutter="0" w:header="180" w:top="1740" w:footer="49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  <w:font w:name="Arial">
    <w:charset w:val="01"/>
    <w:family w:val="swiss"/>
    <w:pitch w:val="variable"/>
  </w:font>
  <w:font w:name="Trebuchet MS">
    <w:charset w:val="00"/>
    <w:family w:val="roman"/>
    <w:pitch w:val="variable"/>
  </w:font>
  <w:font w:name="Perpet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0425" cy="1704975"/>
          <wp:effectExtent l="0" t="0" r="0" b="0"/>
          <wp:wrapNone/>
          <wp:docPr id="2" name="WordPictureWatermark2336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3605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distT="0" distB="0" distL="0" distR="0" simplePos="0" relativeHeight="2" behindDoc="0" locked="0" layoutInCell="0" allowOverlap="1">
          <wp:simplePos x="0" y="0"/>
          <wp:positionH relativeFrom="margin">
            <wp:posOffset>-132080</wp:posOffset>
          </wp:positionH>
          <wp:positionV relativeFrom="margin">
            <wp:posOffset>-1181100</wp:posOffset>
          </wp:positionV>
          <wp:extent cx="3294380" cy="944880"/>
          <wp:effectExtent l="0" t="0" r="0" b="0"/>
          <wp:wrapThrough wrapText="bothSides">
            <wp:wrapPolygon edited="0">
              <wp:start x="-1" y="0"/>
              <wp:lineTo x="21600" y="0"/>
              <wp:lineTo x="21600" y="21601"/>
              <wp:lineTo x="-1" y="21601"/>
              <wp:lineTo x="-1" y="0"/>
            </wp:wrapPolygon>
          </wp:wrapThrough>
          <wp:docPr id="3" name="WordPictureWatermark23360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3605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43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distT="0" distB="0" distL="0" distR="0" simplePos="0" relativeHeight="2" behindDoc="0" locked="0" layoutInCell="0" allowOverlap="1">
          <wp:simplePos x="0" y="0"/>
          <wp:positionH relativeFrom="margin">
            <wp:posOffset>-132080</wp:posOffset>
          </wp:positionH>
          <wp:positionV relativeFrom="margin">
            <wp:posOffset>-1181100</wp:posOffset>
          </wp:positionV>
          <wp:extent cx="3294380" cy="944880"/>
          <wp:effectExtent l="0" t="0" r="0" b="0"/>
          <wp:wrapThrough wrapText="bothSides">
            <wp:wrapPolygon edited="0">
              <wp:start x="-1" y="0"/>
              <wp:lineTo x="21600" y="0"/>
              <wp:lineTo x="21600" y="21601"/>
              <wp:lineTo x="-1" y="21601"/>
              <wp:lineTo x="-1" y="0"/>
            </wp:wrapPolygon>
          </wp:wrapThrough>
          <wp:docPr id="4" name="WordPictureWatermark23360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33605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43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437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531966"/>
    <w:pPr>
      <w:keepNext w:val="true"/>
      <w:spacing w:lineRule="auto" w:line="240" w:before="0" w:after="0"/>
      <w:ind w:firstLine="450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1275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1275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themeColor="hyperlink" w:val="0000FF"/>
      <w:u w:val="single"/>
    </w:rPr>
  </w:style>
  <w:style w:type="character" w:styleId="Heading2Char" w:customStyle="1">
    <w:name w:val="Heading 2 Char"/>
    <w:basedOn w:val="DefaultParagraphFont"/>
    <w:link w:val="Heading2"/>
    <w:qFormat/>
    <w:rsid w:val="00531966"/>
    <w:rPr>
      <w:rFonts w:ascii="Times New Roman" w:hAnsi="Times New Roman" w:eastAsia="Times New Roman" w:cs="Times New Roman"/>
      <w:sz w:val="24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27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212"/>
    <w:pPr>
      <w:spacing w:before="0" w:after="20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LibreOffice/26.2.1.2$Windows_X86_64 LibreOffice_project/620$Build-2</Application>
  <AppVersion>15.0000</AppVersion>
  <Pages>1</Pages>
  <Words>134</Words>
  <Characters>781</Characters>
  <CharactersWithSpaces>899</CharactersWithSpaces>
  <Paragraphs>26</Paragraphs>
  <Company>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2026-01-14T09:44:00Z</dcterms:created>
  <dc:creator>DAMMON</dc:creator>
  <dc:description/>
  <dc:language>en-US</dc:language>
  <cp:lastModifiedBy/>
  <cp:lastPrinted>2026-03-31T14:16:11Z</cp:lastPrinted>
  <dcterms:modified xsi:type="dcterms:W3CDTF">2026-03-31T14:39:57Z</dcterms:modified>
  <cp:revision>12</cp:revision>
  <dc:subject/>
  <dc:title>PO 1919 - Gym HVAC and Roof Replacement Covington Elementary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