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83" w:rsidRDefault="00060BDB">
      <w:r>
        <w:fldChar w:fldCharType="begin"/>
      </w:r>
      <w:r>
        <w:instrText xml:space="preserve"> HYPERLINK "http://www.dammonengineering.com/MississippiLaQuinta.html" </w:instrText>
      </w:r>
      <w:r>
        <w:fldChar w:fldCharType="separate"/>
      </w:r>
      <w:r>
        <w:rPr>
          <w:rStyle w:val="Hyperlink"/>
          <w:u w:val="none"/>
        </w:rPr>
        <w:t>La Quinta Biloxi Mississippi</w:t>
      </w:r>
      <w:r>
        <w:rPr>
          <w:color w:val="0000FF"/>
        </w:rPr>
        <w:br/>
      </w:r>
      <w:r>
        <w:rPr>
          <w:rStyle w:val="Hyperlink"/>
          <w:u w:val="none"/>
        </w:rPr>
        <w:t xml:space="preserve">36,259 </w:t>
      </w:r>
      <w:proofErr w:type="spellStart"/>
      <w:r>
        <w:rPr>
          <w:rStyle w:val="Hyperlink"/>
          <w:u w:val="none"/>
        </w:rPr>
        <w:t>s.f.with</w:t>
      </w:r>
      <w:proofErr w:type="spellEnd"/>
      <w:r>
        <w:rPr>
          <w:rStyle w:val="Hyperlink"/>
          <w:u w:val="none"/>
        </w:rPr>
        <w:t xml:space="preserve"> 67 Guest Rooms</w:t>
      </w:r>
      <w:r>
        <w:rPr>
          <w:color w:val="0000FF"/>
        </w:rPr>
        <w:br/>
      </w:r>
      <w:r>
        <w:rPr>
          <w:rStyle w:val="Hyperlink"/>
          <w:u w:val="none"/>
        </w:rPr>
        <w:t>This La Quinta was designed to meet Biloxi Mississippi municipal codes as well La Quinta hotel standards.</w:t>
      </w:r>
      <w:r>
        <w:fldChar w:fldCharType="end"/>
      </w:r>
    </w:p>
    <w:sectPr w:rsidR="003F0483" w:rsidSect="003F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BDB"/>
    <w:rsid w:val="00060BDB"/>
    <w:rsid w:val="003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0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2012-09-18T19:07:00Z</dcterms:created>
  <dcterms:modified xsi:type="dcterms:W3CDTF">2012-09-18T19:07:00Z</dcterms:modified>
</cp:coreProperties>
</file>