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310C1E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D30DC">
        <w:rPr>
          <w:sz w:val="22"/>
          <w:szCs w:val="22"/>
        </w:rPr>
        <w:t>March 6, 2024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F84D3F" w:rsidRDefault="00F84D3F" w:rsidP="002A567A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D6646" w:rsidRPr="008B4176">
        <w:rPr>
          <w:sz w:val="22"/>
          <w:szCs w:val="22"/>
        </w:rPr>
        <w:t xml:space="preserve">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     </w:t>
      </w:r>
      <w:proofErr w:type="spellStart"/>
      <w:r w:rsidR="002A567A">
        <w:rPr>
          <w:sz w:val="22"/>
          <w:szCs w:val="22"/>
        </w:rPr>
        <w:t>Gwendlyn</w:t>
      </w:r>
      <w:proofErr w:type="spellEnd"/>
      <w:r w:rsidR="002A567A">
        <w:rPr>
          <w:sz w:val="22"/>
          <w:szCs w:val="22"/>
        </w:rPr>
        <w:t xml:space="preserve"> Hilton</w:t>
      </w:r>
    </w:p>
    <w:p w:rsidR="00713E59" w:rsidRPr="008B4176" w:rsidRDefault="00F84D3F" w:rsidP="00F84D3F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D6646" w:rsidRP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56688 </w:t>
      </w:r>
      <w:proofErr w:type="spellStart"/>
      <w:r w:rsidR="002A567A">
        <w:rPr>
          <w:sz w:val="22"/>
          <w:szCs w:val="22"/>
        </w:rPr>
        <w:t>Selbourn</w:t>
      </w:r>
      <w:proofErr w:type="spellEnd"/>
      <w:r w:rsidR="002A567A">
        <w:rPr>
          <w:sz w:val="22"/>
          <w:szCs w:val="22"/>
        </w:rPr>
        <w:t xml:space="preserve"> Street               </w:t>
      </w:r>
    </w:p>
    <w:p w:rsidR="002A567A" w:rsidRDefault="00713E59" w:rsidP="002A567A">
      <w:pPr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F84D3F">
        <w:rPr>
          <w:sz w:val="22"/>
          <w:szCs w:val="22"/>
        </w:rPr>
        <w:t xml:space="preserve">            </w:t>
      </w:r>
      <w:r w:rsidR="002A567A">
        <w:rPr>
          <w:sz w:val="22"/>
          <w:szCs w:val="22"/>
        </w:rPr>
        <w:t>Slidell, La. 70458</w:t>
      </w:r>
    </w:p>
    <w:p w:rsidR="002A567A" w:rsidRDefault="002A567A" w:rsidP="002A567A">
      <w:pPr>
        <w:rPr>
          <w:sz w:val="22"/>
          <w:szCs w:val="22"/>
        </w:rPr>
      </w:pPr>
    </w:p>
    <w:p w:rsidR="00AD6646" w:rsidRPr="008B4176" w:rsidRDefault="002A567A" w:rsidP="002A5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6646" w:rsidRPr="008B4176">
        <w:rPr>
          <w:sz w:val="22"/>
          <w:szCs w:val="22"/>
        </w:rPr>
        <w:t>RE:</w:t>
      </w:r>
      <w:r w:rsidR="00AD6646"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8B417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The </w:t>
      </w:r>
      <w:r w:rsidR="003B5F17">
        <w:rPr>
          <w:sz w:val="22"/>
          <w:szCs w:val="22"/>
        </w:rPr>
        <w:t>rear</w:t>
      </w:r>
      <w:r w:rsidR="00957765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porch cover is permanently affixed to the manufactured home and it meets </w:t>
      </w:r>
      <w:r w:rsidR="00E97B4C">
        <w:rPr>
          <w:sz w:val="22"/>
          <w:szCs w:val="22"/>
        </w:rPr>
        <w:t xml:space="preserve">all </w:t>
      </w:r>
      <w:r w:rsidRPr="008B4176">
        <w:rPr>
          <w:sz w:val="22"/>
          <w:szCs w:val="22"/>
        </w:rPr>
        <w:t>state and local codes and HUD codes.</w:t>
      </w: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A567A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0C1E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B5F17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4D3F"/>
    <w:rsid w:val="00F85F41"/>
    <w:rsid w:val="00FA75F6"/>
    <w:rsid w:val="00FD30DC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27</cp:revision>
  <cp:lastPrinted>2017-10-02T19:43:00Z</cp:lastPrinted>
  <dcterms:created xsi:type="dcterms:W3CDTF">2017-10-02T15:31:00Z</dcterms:created>
  <dcterms:modified xsi:type="dcterms:W3CDTF">2024-03-06T14:38:00Z</dcterms:modified>
</cp:coreProperties>
</file>