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5A9" w:rsidRDefault="00C315A9" w:rsidP="00C315A9">
      <w:pPr>
        <w:pStyle w:val="ARCATParagraph"/>
      </w:pPr>
      <w:r>
        <w:t>Product:  30022 T6X - E-P Express control model as manufactured by Pellerin Milnor Corp.</w:t>
      </w:r>
    </w:p>
    <w:p w:rsidR="00C315A9" w:rsidRDefault="00C315A9" w:rsidP="00C315A9">
      <w:pPr>
        <w:pStyle w:val="ARCATSubPara"/>
      </w:pPr>
      <w:r>
        <w:t>Maximum Capacity - lb. (kg): 60 (27).</w:t>
      </w:r>
    </w:p>
    <w:p w:rsidR="00C315A9" w:rsidRPr="00C315A9" w:rsidRDefault="00C315A9" w:rsidP="00C315A9">
      <w:pPr>
        <w:pStyle w:val="ARCATSubPara"/>
        <w:rPr>
          <w:lang w:val="de-DE"/>
        </w:rPr>
      </w:pPr>
      <w:r w:rsidRPr="00C315A9">
        <w:rPr>
          <w:lang w:val="de-DE"/>
        </w:rPr>
        <w:t>Cylinder Diameter x Depth - inches (mm): 30 x 22 (762 x 559).</w:t>
      </w:r>
    </w:p>
    <w:p w:rsidR="00C315A9" w:rsidRDefault="00C315A9" w:rsidP="00C315A9">
      <w:pPr>
        <w:pStyle w:val="ARCATSubPara"/>
      </w:pPr>
      <w:r>
        <w:t>Gross Cylinder volume - cu. ft. (L): 9 (255).</w:t>
      </w:r>
    </w:p>
    <w:p w:rsidR="00C315A9" w:rsidRDefault="00C315A9" w:rsidP="00C315A9">
      <w:pPr>
        <w:pStyle w:val="ARCATSubPara"/>
      </w:pPr>
      <w:r>
        <w:t>Motor - HP (kW): 4 (2.98).</w:t>
      </w:r>
    </w:p>
    <w:p w:rsidR="00C315A9" w:rsidRDefault="00C315A9" w:rsidP="00C315A9">
      <w:pPr>
        <w:pStyle w:val="ARCATSubPara"/>
      </w:pPr>
      <w:r>
        <w:t>Wash Speed - RPM: 38.</w:t>
      </w:r>
    </w:p>
    <w:p w:rsidR="00C315A9" w:rsidRDefault="00C315A9" w:rsidP="00C315A9">
      <w:pPr>
        <w:pStyle w:val="ARCATSubPara"/>
      </w:pPr>
      <w:r>
        <w:t>Distribution Speed - RPM: 65.</w:t>
      </w:r>
    </w:p>
    <w:p w:rsidR="00C315A9" w:rsidRDefault="00C315A9" w:rsidP="00C315A9">
      <w:pPr>
        <w:pStyle w:val="ARCATSubPara"/>
      </w:pPr>
      <w:r>
        <w:t>Extract - RPM: 573.</w:t>
      </w:r>
    </w:p>
    <w:p w:rsidR="00C315A9" w:rsidRDefault="00C315A9" w:rsidP="00C315A9">
      <w:pPr>
        <w:pStyle w:val="ARCATSubPara"/>
      </w:pPr>
      <w:r>
        <w:t>Extract G Forces: 140.</w:t>
      </w:r>
    </w:p>
    <w:p w:rsidR="00C315A9" w:rsidRDefault="00C315A9" w:rsidP="00C315A9">
      <w:pPr>
        <w:pStyle w:val="ARCATSubPara"/>
      </w:pPr>
      <w:r>
        <w:t>Inlet Valve - inch (mm): 0.75 (19).</w:t>
      </w:r>
    </w:p>
    <w:p w:rsidR="00C315A9" w:rsidRDefault="00C315A9" w:rsidP="00C315A9">
      <w:pPr>
        <w:pStyle w:val="ARCATSubPara"/>
      </w:pPr>
      <w:r>
        <w:t>Drain Valve - inches (mm): 3 (76).</w:t>
      </w:r>
    </w:p>
    <w:p w:rsidR="00C315A9" w:rsidRDefault="00C315A9" w:rsidP="00C315A9">
      <w:pPr>
        <w:pStyle w:val="ARCATSubPara"/>
      </w:pPr>
      <w:r>
        <w:t>Size:  Overall Width - inches (mm): 34.5 (876). Overall Depth - inches (mm): 55.58 (1412). Overall Height - inches (mm): 56.43 (1433).</w:t>
      </w:r>
    </w:p>
    <w:p w:rsidR="00C315A9" w:rsidRDefault="00C315A9" w:rsidP="00C315A9">
      <w:pPr>
        <w:pStyle w:val="ARCATSubPara"/>
      </w:pPr>
      <w:r>
        <w:t>Approximate Net Weight - lbs. (kg): 944 (428).</w:t>
      </w:r>
    </w:p>
    <w:p w:rsidR="00C315A9" w:rsidRDefault="00C315A9" w:rsidP="00C315A9">
      <w:pPr>
        <w:pStyle w:val="ARCATnote"/>
      </w:pPr>
      <w:r>
        <w:t>** NOTE TO SPECIFIER ** Delete voltage options not required.</w:t>
      </w:r>
    </w:p>
    <w:p w:rsidR="00C315A9" w:rsidRDefault="00C315A9" w:rsidP="00C315A9">
      <w:pPr>
        <w:pStyle w:val="ARCATSubPara"/>
      </w:pPr>
      <w:r>
        <w:t>Electrical: Voltage: 220/3/50-60:  Running Amps: 7. Fuse (Amps): FRN15.  Circuit Breaker (Amps): 15.</w:t>
      </w:r>
    </w:p>
    <w:p w:rsidR="00C315A9" w:rsidRDefault="00C315A9" w:rsidP="00C315A9">
      <w:pPr>
        <w:pStyle w:val="ARCATSubPara"/>
      </w:pPr>
      <w:r>
        <w:t>Electrical: Voltage: 208,240/1/60.  Running Amps:  14, 12.  Fuse (Amps): FRN20.  Circuit Breaker (Amps):  20.</w:t>
      </w:r>
    </w:p>
    <w:p w:rsidR="00C315A9" w:rsidRDefault="00C315A9" w:rsidP="00C315A9">
      <w:pPr>
        <w:pStyle w:val="ARCATSubPara"/>
      </w:pPr>
      <w:r>
        <w:t>Electrical: Voltage: 208,240/3/60. Running Amps: 8,7. Fuse (Amps): FRN15. Circuit Breaker (Amps): 15.</w:t>
      </w:r>
    </w:p>
    <w:p w:rsidR="00C315A9" w:rsidRDefault="00C315A9" w:rsidP="00C315A9">
      <w:pPr>
        <w:pStyle w:val="ARCATSubPara"/>
      </w:pPr>
      <w:r>
        <w:t>Electrical: Voltage: 380/3/50-60: Running Amps: 4.5. Fuse (Amps): FRS15. Circuit Breaker (Amps): 15.</w:t>
      </w:r>
    </w:p>
    <w:p w:rsidR="00C315A9" w:rsidRDefault="00C315A9" w:rsidP="00C315A9">
      <w:pPr>
        <w:pStyle w:val="ARCATSubPara"/>
      </w:pPr>
      <w:r>
        <w:t>Electrical: Voltage: 415/3/50: Running Amps: 4.5. Fuse (Amps): FRS15. Circuit Breaker (Amps): 15.</w:t>
      </w:r>
    </w:p>
    <w:p w:rsidR="00C315A9" w:rsidRDefault="00C315A9" w:rsidP="00C315A9">
      <w:pPr>
        <w:pStyle w:val="ARCATSubPara"/>
      </w:pPr>
      <w:r>
        <w:t>Electrical: Voltage: 480/3/60: Running Amps: 3.5. Fuse (Amps): FRS15. Circuit Breaker (Amps): 15.</w:t>
      </w:r>
    </w:p>
    <w:p w:rsidR="00CE3629" w:rsidRDefault="00CE3629"/>
    <w:sectPr w:rsidR="00CE3629" w:rsidSect="00422F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suff w:val="nothing"/>
      <w:lvlText w:val="PART  %1  "/>
      <w:lvlJc w:val="left"/>
      <w:pPr>
        <w:ind w:left="0" w:firstLine="0"/>
      </w:pPr>
    </w:lvl>
    <w:lvl w:ilvl="1">
      <w:start w:val="1"/>
      <w:numFmt w:val="decimal"/>
      <w:pStyle w:val="ARCATArticle"/>
      <w:lvlText w:val="%1.%2 "/>
      <w:lvlJc w:val="left"/>
      <w:pPr>
        <w:ind w:left="576" w:hanging="576"/>
      </w:pPr>
    </w:lvl>
    <w:lvl w:ilvl="2">
      <w:start w:val="1"/>
      <w:numFmt w:val="upperLetter"/>
      <w:pStyle w:val="ARCATParagraph"/>
      <w:lvlText w:val="%3. "/>
      <w:lvlJc w:val="left"/>
      <w:pPr>
        <w:ind w:left="1152" w:hanging="576"/>
      </w:pPr>
    </w:lvl>
    <w:lvl w:ilvl="3">
      <w:start w:val="1"/>
      <w:numFmt w:val="decimal"/>
      <w:pStyle w:val="ARCATSubPara"/>
      <w:lvlText w:val="%4. "/>
      <w:lvlJc w:val="left"/>
      <w:pPr>
        <w:ind w:left="1728" w:hanging="576"/>
      </w:pPr>
    </w:lvl>
    <w:lvl w:ilvl="4">
      <w:start w:val="1"/>
      <w:numFmt w:val="lowerLetter"/>
      <w:pStyle w:val="ARCATSubSub1"/>
      <w:lvlText w:val="%5. "/>
      <w:lvlJc w:val="left"/>
      <w:pPr>
        <w:ind w:left="2304" w:hanging="576"/>
      </w:pPr>
    </w:lvl>
    <w:lvl w:ilvl="5">
      <w:start w:val="1"/>
      <w:numFmt w:val="decimal"/>
      <w:pStyle w:val="ARCATSubSub2"/>
      <w:lvlText w:val="%6) "/>
      <w:lvlJc w:val="left"/>
      <w:pPr>
        <w:ind w:left="2880" w:hanging="576"/>
      </w:pPr>
    </w:lvl>
    <w:lvl w:ilvl="6">
      <w:start w:val="1"/>
      <w:numFmt w:val="lowerLetter"/>
      <w:pStyle w:val="ARCATSubSub3"/>
      <w:lvlText w:val="%7) "/>
      <w:lvlJc w:val="left"/>
      <w:pPr>
        <w:ind w:left="3456" w:hanging="576"/>
      </w:pPr>
    </w:lvl>
    <w:lvl w:ilvl="7">
      <w:start w:val="1"/>
      <w:numFmt w:val="decimal"/>
      <w:pStyle w:val="ARCATSubSub4"/>
      <w:lvlText w:val="%8) "/>
      <w:lvlJc w:val="left"/>
      <w:pPr>
        <w:ind w:left="4032" w:hanging="576"/>
      </w:pPr>
    </w:lvl>
    <w:lvl w:ilvl="8">
      <w:start w:val="1"/>
      <w:numFmt w:val="lowerLetter"/>
      <w:pStyle w:val="ARCATSubSub5"/>
      <w:lvlText w:val="%9) "/>
      <w:lvlJc w:val="left"/>
      <w:pPr>
        <w:ind w:left="4608" w:hanging="576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315A9"/>
    <w:rsid w:val="00206F92"/>
    <w:rsid w:val="00422F14"/>
    <w:rsid w:val="00651EAD"/>
    <w:rsid w:val="00867340"/>
    <w:rsid w:val="00C315A9"/>
    <w:rsid w:val="00CE36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F14"/>
  </w:style>
  <w:style w:type="paragraph" w:styleId="Heading1">
    <w:name w:val="heading 1"/>
    <w:basedOn w:val="Normal"/>
    <w:next w:val="Normal"/>
    <w:link w:val="Heading1Char"/>
    <w:uiPriority w:val="9"/>
    <w:qFormat/>
    <w:rsid w:val="00C315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15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15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15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15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15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15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15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15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15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15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15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15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15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15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15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15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15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15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15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15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15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15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15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15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15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15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15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15A9"/>
    <w:rPr>
      <w:b/>
      <w:bCs/>
      <w:smallCaps/>
      <w:color w:val="0F4761" w:themeColor="accent1" w:themeShade="BF"/>
      <w:spacing w:val="5"/>
    </w:rPr>
  </w:style>
  <w:style w:type="paragraph" w:customStyle="1" w:styleId="ARCATnote">
    <w:name w:val="ARCAT note"/>
    <w:uiPriority w:val="99"/>
    <w:rsid w:val="00C315A9"/>
    <w:pPr>
      <w:widowControl w:val="0"/>
      <w:pBdr>
        <w:top w:val="dotted" w:sz="4" w:space="1" w:color="FF0000"/>
        <w:left w:val="dotted" w:sz="4" w:space="4" w:color="FF0000"/>
        <w:bottom w:val="dotted" w:sz="4" w:space="1" w:color="FF0000"/>
        <w:right w:val="dotted" w:sz="4" w:space="4" w:color="FF0000"/>
      </w:pBd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vanish/>
      <w:color w:val="FF0000"/>
      <w:kern w:val="0"/>
      <w:sz w:val="20"/>
      <w:szCs w:val="20"/>
    </w:rPr>
  </w:style>
  <w:style w:type="paragraph" w:customStyle="1" w:styleId="ARCATArticle">
    <w:name w:val="ARCAT Article"/>
    <w:uiPriority w:val="99"/>
    <w:rsid w:val="00C315A9"/>
    <w:pPr>
      <w:widowControl w:val="0"/>
      <w:numPr>
        <w:ilvl w:val="1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kern w:val="0"/>
      <w:sz w:val="20"/>
      <w:szCs w:val="20"/>
    </w:rPr>
  </w:style>
  <w:style w:type="paragraph" w:customStyle="1" w:styleId="ARCATParagraph">
    <w:name w:val="ARCAT Paragraph"/>
    <w:rsid w:val="00C315A9"/>
    <w:pPr>
      <w:widowControl w:val="0"/>
      <w:numPr>
        <w:ilvl w:val="2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kern w:val="0"/>
      <w:sz w:val="20"/>
      <w:szCs w:val="20"/>
    </w:rPr>
  </w:style>
  <w:style w:type="paragraph" w:customStyle="1" w:styleId="ARCATSubPara">
    <w:name w:val="ARCAT SubPara"/>
    <w:rsid w:val="00C315A9"/>
    <w:pPr>
      <w:widowControl w:val="0"/>
      <w:numPr>
        <w:ilvl w:val="3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</w:rPr>
  </w:style>
  <w:style w:type="paragraph" w:customStyle="1" w:styleId="ARCATSubSub1">
    <w:name w:val="ARCAT SubSub1"/>
    <w:rsid w:val="00C315A9"/>
    <w:pPr>
      <w:widowControl w:val="0"/>
      <w:numPr>
        <w:ilvl w:val="4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</w:rPr>
  </w:style>
  <w:style w:type="paragraph" w:customStyle="1" w:styleId="ARCATSubSub2">
    <w:name w:val="ARCAT SubSub2"/>
    <w:uiPriority w:val="99"/>
    <w:rsid w:val="00C315A9"/>
    <w:pPr>
      <w:widowControl w:val="0"/>
      <w:numPr>
        <w:ilvl w:val="5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</w:rPr>
  </w:style>
  <w:style w:type="paragraph" w:customStyle="1" w:styleId="ARCATSubSub3">
    <w:name w:val="ARCAT SubSub3"/>
    <w:uiPriority w:val="99"/>
    <w:rsid w:val="00C315A9"/>
    <w:pPr>
      <w:widowControl w:val="0"/>
      <w:numPr>
        <w:ilvl w:val="6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</w:rPr>
  </w:style>
  <w:style w:type="paragraph" w:customStyle="1" w:styleId="ARCATSubSub4">
    <w:name w:val="ARCAT SubSub4"/>
    <w:uiPriority w:val="99"/>
    <w:rsid w:val="00C315A9"/>
    <w:pPr>
      <w:widowControl w:val="0"/>
      <w:numPr>
        <w:ilvl w:val="7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</w:rPr>
  </w:style>
  <w:style w:type="paragraph" w:customStyle="1" w:styleId="ARCATSubSub5">
    <w:name w:val="ARCAT SubSub5"/>
    <w:uiPriority w:val="99"/>
    <w:rsid w:val="00C315A9"/>
    <w:pPr>
      <w:widowControl w:val="0"/>
      <w:numPr>
        <w:ilvl w:val="8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3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Chad Duffaut</dc:creator>
  <cp:lastModifiedBy>Windows User</cp:lastModifiedBy>
  <cp:revision>2</cp:revision>
  <dcterms:created xsi:type="dcterms:W3CDTF">2025-09-23T20:06:00Z</dcterms:created>
  <dcterms:modified xsi:type="dcterms:W3CDTF">2025-09-23T20:06:00Z</dcterms:modified>
</cp:coreProperties>
</file>