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9563" w14:textId="77777777" w:rsidR="009B510B" w:rsidRDefault="009B510B" w:rsidP="009B510B">
      <w:pPr>
        <w:jc w:val="center"/>
        <w:rPr>
          <w:rFonts w:ascii="Trebuchet MS" w:hAnsi="Trebuchet MS"/>
          <w:b/>
          <w:sz w:val="20"/>
          <w:szCs w:val="20"/>
          <w:u w:val="single"/>
        </w:rPr>
      </w:pPr>
      <w:r>
        <w:rPr>
          <w:rFonts w:ascii="Trebuchet MS" w:hAnsi="Trebuchet MS"/>
          <w:b/>
          <w:sz w:val="20"/>
          <w:szCs w:val="20"/>
          <w:u w:val="single"/>
        </w:rPr>
        <w:t>Notice of Addendum #0</w:t>
      </w:r>
      <w:r w:rsidR="001B78C4">
        <w:rPr>
          <w:rFonts w:ascii="Trebuchet MS" w:hAnsi="Trebuchet MS"/>
          <w:b/>
          <w:sz w:val="20"/>
          <w:szCs w:val="20"/>
          <w:u w:val="single"/>
        </w:rPr>
        <w:t>2</w:t>
      </w:r>
      <w:r>
        <w:rPr>
          <w:rFonts w:ascii="Trebuchet MS" w:hAnsi="Trebuchet MS"/>
          <w:b/>
          <w:sz w:val="20"/>
          <w:szCs w:val="20"/>
          <w:u w:val="single"/>
        </w:rPr>
        <w:t xml:space="preserve"> – </w:t>
      </w:r>
      <w:r w:rsidR="002766FA">
        <w:rPr>
          <w:rFonts w:ascii="Trebuchet MS" w:hAnsi="Trebuchet MS"/>
          <w:b/>
          <w:sz w:val="20"/>
          <w:szCs w:val="20"/>
          <w:u w:val="single"/>
        </w:rPr>
        <w:t>3</w:t>
      </w:r>
      <w:r w:rsidR="00F5242D">
        <w:rPr>
          <w:rFonts w:ascii="Trebuchet MS" w:hAnsi="Trebuchet MS"/>
          <w:b/>
          <w:sz w:val="20"/>
          <w:szCs w:val="20"/>
          <w:u w:val="single"/>
        </w:rPr>
        <w:t>/</w:t>
      </w:r>
      <w:r w:rsidR="001B78C4">
        <w:rPr>
          <w:rFonts w:ascii="Trebuchet MS" w:hAnsi="Trebuchet MS"/>
          <w:b/>
          <w:sz w:val="20"/>
          <w:szCs w:val="20"/>
          <w:u w:val="single"/>
        </w:rPr>
        <w:t>1</w:t>
      </w:r>
      <w:r w:rsidR="00E57856">
        <w:rPr>
          <w:rFonts w:ascii="Trebuchet MS" w:hAnsi="Trebuchet MS"/>
          <w:b/>
          <w:sz w:val="20"/>
          <w:szCs w:val="20"/>
          <w:u w:val="single"/>
        </w:rPr>
        <w:t>3</w:t>
      </w:r>
      <w:r w:rsidR="00F5242D">
        <w:rPr>
          <w:rFonts w:ascii="Trebuchet MS" w:hAnsi="Trebuchet MS"/>
          <w:b/>
          <w:sz w:val="20"/>
          <w:szCs w:val="20"/>
          <w:u w:val="single"/>
        </w:rPr>
        <w:t>/202</w:t>
      </w:r>
      <w:r w:rsidR="002766FA">
        <w:rPr>
          <w:rFonts w:ascii="Trebuchet MS" w:hAnsi="Trebuchet MS"/>
          <w:b/>
          <w:sz w:val="20"/>
          <w:szCs w:val="20"/>
          <w:u w:val="single"/>
        </w:rPr>
        <w:t>5</w:t>
      </w:r>
    </w:p>
    <w:p w14:paraId="14AEECD4" w14:textId="77777777" w:rsidR="009B510B" w:rsidRPr="00163F5A" w:rsidRDefault="009B510B" w:rsidP="009B510B">
      <w:pPr>
        <w:rPr>
          <w:rFonts w:ascii="Trebuchet MS" w:hAnsi="Trebuchet MS"/>
          <w:b/>
          <w:sz w:val="20"/>
          <w:szCs w:val="20"/>
          <w:u w:val="single"/>
        </w:rPr>
      </w:pPr>
    </w:p>
    <w:p w14:paraId="15C05025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 w:rsidRPr="00163F5A">
        <w:rPr>
          <w:rFonts w:ascii="Trebuchet MS" w:hAnsi="Trebuchet MS"/>
          <w:b/>
          <w:sz w:val="20"/>
          <w:szCs w:val="20"/>
        </w:rPr>
        <w:t>PROJECT:</w:t>
      </w:r>
      <w:r w:rsidRPr="00163F5A">
        <w:rPr>
          <w:rFonts w:ascii="Trebuchet MS" w:hAnsi="Trebuchet MS"/>
          <w:b/>
          <w:sz w:val="20"/>
          <w:szCs w:val="20"/>
        </w:rPr>
        <w:tab/>
      </w:r>
      <w:r w:rsidRPr="00163F5A">
        <w:rPr>
          <w:rFonts w:ascii="Trebuchet MS" w:hAnsi="Trebuchet MS"/>
          <w:b/>
          <w:sz w:val="20"/>
          <w:szCs w:val="20"/>
        </w:rPr>
        <w:tab/>
      </w:r>
      <w:r w:rsidRPr="00163F5A">
        <w:rPr>
          <w:rFonts w:ascii="Trebuchet MS" w:hAnsi="Trebuchet MS"/>
          <w:b/>
          <w:sz w:val="20"/>
          <w:szCs w:val="20"/>
        </w:rPr>
        <w:tab/>
      </w:r>
      <w:r w:rsidR="00B25E6E" w:rsidRPr="00456D82">
        <w:rPr>
          <w:rFonts w:ascii="Trebuchet MS" w:hAnsi="Trebuchet MS" w:cs="RomanS"/>
          <w:b/>
          <w:bCs/>
        </w:rPr>
        <w:t>New Training Facility</w:t>
      </w:r>
    </w:p>
    <w:p w14:paraId="0DCF47BA" w14:textId="77777777" w:rsidR="009B510B" w:rsidRDefault="009B510B" w:rsidP="009B510B">
      <w:pPr>
        <w:tabs>
          <w:tab w:val="left" w:pos="900"/>
        </w:tabs>
        <w:rPr>
          <w:rFonts w:ascii="Trebuchet MS" w:hAnsi="Trebuchet MS" w:cs="RomanS"/>
          <w:b/>
          <w:bCs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B25E6E" w:rsidRPr="00456D82">
        <w:rPr>
          <w:rFonts w:ascii="Trebuchet MS" w:hAnsi="Trebuchet MS" w:cs="RomanS"/>
          <w:b/>
          <w:bCs/>
        </w:rPr>
        <w:t>St. Tammany Fire Protection District No. 1</w:t>
      </w:r>
    </w:p>
    <w:p w14:paraId="63FF6B75" w14:textId="77777777" w:rsidR="00B25E6E" w:rsidRPr="00456D82" w:rsidRDefault="00B25E6E" w:rsidP="00B25E6E">
      <w:pPr>
        <w:rPr>
          <w:rFonts w:ascii="Trebuchet MS" w:hAnsi="Trebuchet MS"/>
          <w:b/>
          <w:bCs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456D82">
        <w:rPr>
          <w:rFonts w:ascii="Trebuchet MS" w:hAnsi="Trebuchet MS" w:cs="RomanS"/>
          <w:b/>
          <w:bCs/>
          <w:color w:val="333333"/>
        </w:rPr>
        <w:t>34780 S Range Road</w:t>
      </w:r>
    </w:p>
    <w:p w14:paraId="58CA4CE1" w14:textId="77777777" w:rsidR="00B25E6E" w:rsidRPr="00456D82" w:rsidRDefault="00B25E6E" w:rsidP="00B25E6E">
      <w:pPr>
        <w:rPr>
          <w:rFonts w:ascii="Trebuchet MS" w:hAnsi="Trebuchet MS"/>
          <w:b/>
          <w:bCs/>
        </w:rPr>
      </w:pPr>
      <w:r w:rsidRPr="00456D82">
        <w:rPr>
          <w:rFonts w:ascii="Trebuchet MS" w:hAnsi="Trebuchet MS"/>
          <w:b/>
          <w:bCs/>
        </w:rPr>
        <w:tab/>
      </w:r>
      <w:r w:rsidRPr="00456D82"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  <w:r w:rsidRPr="00456D82">
        <w:rPr>
          <w:rFonts w:ascii="Trebuchet MS" w:hAnsi="Trebuchet MS"/>
          <w:b/>
          <w:bCs/>
        </w:rPr>
        <w:t>Slidell, La. 70460</w:t>
      </w:r>
    </w:p>
    <w:p w14:paraId="63F44AB9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2DE38622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 w:rsidRPr="007E611B">
        <w:rPr>
          <w:rFonts w:ascii="Trebuchet MS" w:hAnsi="Trebuchet MS"/>
          <w:b/>
          <w:sz w:val="20"/>
          <w:szCs w:val="20"/>
        </w:rPr>
        <w:t>PROJECT NO.:</w:t>
      </w:r>
      <w:r w:rsidRPr="007E611B">
        <w:rPr>
          <w:rFonts w:ascii="Trebuchet MS" w:hAnsi="Trebuchet MS"/>
          <w:b/>
          <w:sz w:val="20"/>
          <w:szCs w:val="20"/>
        </w:rPr>
        <w:tab/>
      </w:r>
      <w:r w:rsidRPr="007E611B">
        <w:rPr>
          <w:rFonts w:ascii="Trebuchet MS" w:hAnsi="Trebuchet MS"/>
          <w:b/>
          <w:sz w:val="20"/>
          <w:szCs w:val="20"/>
        </w:rPr>
        <w:tab/>
      </w:r>
      <w:r w:rsidR="00B25E6E">
        <w:rPr>
          <w:rFonts w:ascii="Trebuchet MS" w:hAnsi="Trebuchet MS"/>
          <w:b/>
          <w:sz w:val="20"/>
          <w:szCs w:val="20"/>
        </w:rPr>
        <w:t>2</w:t>
      </w:r>
      <w:r w:rsidR="00964B7B">
        <w:rPr>
          <w:rFonts w:ascii="Trebuchet MS" w:hAnsi="Trebuchet MS"/>
          <w:b/>
          <w:sz w:val="20"/>
          <w:szCs w:val="20"/>
        </w:rPr>
        <w:t>507</w:t>
      </w:r>
    </w:p>
    <w:p w14:paraId="0C9D818C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</w:p>
    <w:p w14:paraId="117F9E5F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FROM:</w:t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  <w:t>DAMMON ENGINEERING</w:t>
      </w:r>
    </w:p>
    <w:p w14:paraId="67EB5310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>554 Old Spanish Trail</w:t>
      </w:r>
    </w:p>
    <w:p w14:paraId="49DE81A0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Slidell, LA  70458</w:t>
      </w:r>
    </w:p>
    <w:p w14:paraId="781FB7C8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(985) 649-5832</w:t>
      </w:r>
    </w:p>
    <w:p w14:paraId="73DA59A1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1AAD7DEF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 w:rsidRPr="00555A6A">
        <w:rPr>
          <w:rFonts w:ascii="Trebuchet MS" w:hAnsi="Trebuchet MS"/>
          <w:b/>
          <w:sz w:val="20"/>
          <w:szCs w:val="20"/>
        </w:rPr>
        <w:t>TO: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All on Record Holding Bidding Documents</w:t>
      </w:r>
    </w:p>
    <w:p w14:paraId="0CC50AD3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7E3D01B0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This Addendum forms a part of the Contract Documents and modifies the original Bidding Documents dated </w:t>
      </w:r>
      <w:r w:rsidR="00E57856">
        <w:rPr>
          <w:rFonts w:ascii="Trebuchet MS" w:hAnsi="Trebuchet MS"/>
          <w:sz w:val="20"/>
          <w:szCs w:val="20"/>
        </w:rPr>
        <w:t>2</w:t>
      </w:r>
      <w:r w:rsidR="00B25E6E">
        <w:rPr>
          <w:rFonts w:ascii="Trebuchet MS" w:hAnsi="Trebuchet MS"/>
          <w:sz w:val="20"/>
          <w:szCs w:val="20"/>
        </w:rPr>
        <w:t>-</w:t>
      </w:r>
      <w:r w:rsidR="00E57856">
        <w:rPr>
          <w:rFonts w:ascii="Trebuchet MS" w:hAnsi="Trebuchet MS"/>
          <w:sz w:val="20"/>
          <w:szCs w:val="20"/>
        </w:rPr>
        <w:t>10</w:t>
      </w:r>
      <w:r w:rsidR="00B25E6E">
        <w:rPr>
          <w:rFonts w:ascii="Trebuchet MS" w:hAnsi="Trebuchet MS"/>
          <w:sz w:val="20"/>
          <w:szCs w:val="20"/>
        </w:rPr>
        <w:t>-202</w:t>
      </w:r>
      <w:r w:rsidR="00E57856">
        <w:rPr>
          <w:rFonts w:ascii="Trebuchet MS" w:hAnsi="Trebuchet MS"/>
          <w:sz w:val="20"/>
          <w:szCs w:val="20"/>
        </w:rPr>
        <w:t>5</w:t>
      </w:r>
      <w:r>
        <w:rPr>
          <w:rFonts w:ascii="Trebuchet MS" w:hAnsi="Trebuchet MS"/>
          <w:sz w:val="20"/>
          <w:szCs w:val="20"/>
        </w:rPr>
        <w:t xml:space="preserve">.  The contents of this Addendum shall be included in the Contract Documents when the Agreement is executed.  Changes made by this Addendum take precedence </w:t>
      </w:r>
      <w:r w:rsidR="00604D79">
        <w:rPr>
          <w:rFonts w:ascii="Trebuchet MS" w:hAnsi="Trebuchet MS"/>
          <w:sz w:val="20"/>
          <w:szCs w:val="20"/>
        </w:rPr>
        <w:t>over</w:t>
      </w:r>
      <w:r>
        <w:rPr>
          <w:rFonts w:ascii="Trebuchet MS" w:hAnsi="Trebuchet MS"/>
          <w:sz w:val="20"/>
          <w:szCs w:val="20"/>
        </w:rPr>
        <w:t xml:space="preserve"> the Documents of earlier date.</w:t>
      </w:r>
    </w:p>
    <w:p w14:paraId="0576B042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35547612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Acknowledge receipt of this Addendum in the space provided on the Bid Form.</w:t>
      </w:r>
    </w:p>
    <w:p w14:paraId="04425CD2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00EF9453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555A6A">
        <w:rPr>
          <w:rFonts w:ascii="Trebuchet MS" w:hAnsi="Trebuchet MS"/>
          <w:b/>
          <w:sz w:val="20"/>
          <w:szCs w:val="20"/>
          <w:u w:val="single"/>
        </w:rPr>
        <w:t>GENERAL</w:t>
      </w:r>
    </w:p>
    <w:p w14:paraId="0219D1D4" w14:textId="77777777" w:rsidR="009B510B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</w:p>
    <w:p w14:paraId="339362CC" w14:textId="77777777" w:rsidR="009B510B" w:rsidRPr="00A55AD4" w:rsidRDefault="009B510B" w:rsidP="00A55AD4">
      <w:pPr>
        <w:pStyle w:val="ListParagraph"/>
        <w:numPr>
          <w:ilvl w:val="0"/>
          <w:numId w:val="7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 w:rsidRPr="00A55AD4">
        <w:rPr>
          <w:rFonts w:ascii="Trebuchet MS" w:hAnsi="Trebuchet MS"/>
          <w:sz w:val="20"/>
          <w:szCs w:val="20"/>
        </w:rPr>
        <w:t>The addendum is to be distributed to registered Plan Holders via email.</w:t>
      </w:r>
    </w:p>
    <w:p w14:paraId="3841F49A" w14:textId="77777777" w:rsidR="009B510B" w:rsidRPr="003B39D6" w:rsidRDefault="009B510B" w:rsidP="009B510B">
      <w:pPr>
        <w:tabs>
          <w:tab w:val="left" w:pos="900"/>
        </w:tabs>
        <w:rPr>
          <w:rFonts w:ascii="Trebuchet MS" w:hAnsi="Trebuchet MS"/>
          <w:bCs/>
          <w:sz w:val="20"/>
          <w:szCs w:val="20"/>
        </w:rPr>
      </w:pPr>
    </w:p>
    <w:p w14:paraId="555183E2" w14:textId="77777777" w:rsidR="003B39D6" w:rsidRPr="003B39D6" w:rsidRDefault="003B39D6" w:rsidP="003B39D6">
      <w:pPr>
        <w:pStyle w:val="ListParagraph"/>
        <w:tabs>
          <w:tab w:val="left" w:pos="900"/>
        </w:tabs>
        <w:rPr>
          <w:rFonts w:ascii="Trebuchet MS" w:hAnsi="Trebuchet MS"/>
          <w:bCs/>
          <w:sz w:val="20"/>
          <w:szCs w:val="20"/>
        </w:rPr>
      </w:pPr>
    </w:p>
    <w:p w14:paraId="333D65A5" w14:textId="77777777" w:rsidR="009B510B" w:rsidRPr="002A4203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2A4203">
        <w:rPr>
          <w:rFonts w:ascii="Trebuchet MS" w:hAnsi="Trebuchet MS"/>
          <w:b/>
          <w:sz w:val="20"/>
          <w:szCs w:val="20"/>
          <w:u w:val="single"/>
        </w:rPr>
        <w:t>General Questions</w:t>
      </w:r>
    </w:p>
    <w:p w14:paraId="55713E09" w14:textId="77777777" w:rsidR="009B510B" w:rsidRDefault="009B510B" w:rsidP="009B510B">
      <w:pPr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14:paraId="7465C9F7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The following questions were submitted.  Answers are in bold.</w:t>
      </w:r>
    </w:p>
    <w:p w14:paraId="0001FBC0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6723A155" w14:textId="77777777" w:rsidR="006716C5" w:rsidRDefault="00DB7491" w:rsidP="006716C5">
      <w:pPr>
        <w:numPr>
          <w:ilvl w:val="0"/>
          <w:numId w:val="2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manufacturer and model of the flooring</w:t>
      </w:r>
      <w:r w:rsidR="00342DCB">
        <w:rPr>
          <w:rFonts w:ascii="Trebuchet MS" w:hAnsi="Trebuchet MS"/>
          <w:sz w:val="20"/>
          <w:szCs w:val="20"/>
        </w:rPr>
        <w:t>?</w:t>
      </w:r>
    </w:p>
    <w:p w14:paraId="5CF116A4" w14:textId="77777777" w:rsidR="006716C5" w:rsidRDefault="006716C5" w:rsidP="006716C5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="00ED1966">
        <w:rPr>
          <w:rFonts w:ascii="Trebuchet MS" w:hAnsi="Trebuchet MS"/>
          <w:b/>
          <w:bCs/>
          <w:sz w:val="22"/>
          <w:szCs w:val="22"/>
        </w:rPr>
        <w:t xml:space="preserve">The basis of design for the </w:t>
      </w:r>
      <w:r w:rsidR="00342DCB">
        <w:rPr>
          <w:rFonts w:ascii="Trebuchet MS" w:hAnsi="Trebuchet MS"/>
          <w:b/>
          <w:bCs/>
          <w:sz w:val="22"/>
          <w:szCs w:val="22"/>
        </w:rPr>
        <w:t xml:space="preserve">flooring </w:t>
      </w:r>
      <w:r w:rsidR="00ED1966">
        <w:rPr>
          <w:rFonts w:ascii="Trebuchet MS" w:hAnsi="Trebuchet MS"/>
          <w:b/>
          <w:bCs/>
          <w:sz w:val="22"/>
          <w:szCs w:val="22"/>
        </w:rPr>
        <w:t>is</w:t>
      </w:r>
      <w:r w:rsidR="00342DCB">
        <w:rPr>
          <w:rFonts w:ascii="Trebuchet MS" w:hAnsi="Trebuchet MS"/>
          <w:b/>
          <w:bCs/>
          <w:sz w:val="22"/>
          <w:szCs w:val="22"/>
        </w:rPr>
        <w:t xml:space="preserve"> 6” Milestone Planks manufactured by </w:t>
      </w:r>
      <w:r w:rsidR="00F65833">
        <w:rPr>
          <w:rFonts w:ascii="Trebuchet MS" w:hAnsi="Trebuchet MS"/>
          <w:b/>
          <w:bCs/>
          <w:sz w:val="22"/>
          <w:szCs w:val="22"/>
        </w:rPr>
        <w:t xml:space="preserve">      </w:t>
      </w:r>
      <w:r w:rsidR="00CE2A4F">
        <w:rPr>
          <w:rFonts w:ascii="Trebuchet MS" w:hAnsi="Trebuchet MS"/>
          <w:b/>
          <w:bCs/>
          <w:sz w:val="22"/>
          <w:szCs w:val="22"/>
        </w:rPr>
        <w:t xml:space="preserve">Pier, </w:t>
      </w:r>
      <w:proofErr w:type="gramStart"/>
      <w:r w:rsidR="00CE2A4F">
        <w:rPr>
          <w:rFonts w:ascii="Trebuchet MS" w:hAnsi="Trebuchet MS"/>
          <w:b/>
          <w:bCs/>
          <w:sz w:val="22"/>
          <w:szCs w:val="22"/>
        </w:rPr>
        <w:t>Santa  Monica</w:t>
      </w:r>
      <w:proofErr w:type="gramEnd"/>
      <w:r w:rsidR="00CE2A4F">
        <w:rPr>
          <w:rFonts w:ascii="Trebuchet MS" w:hAnsi="Trebuchet MS"/>
          <w:b/>
          <w:bCs/>
          <w:sz w:val="22"/>
          <w:szCs w:val="22"/>
        </w:rPr>
        <w:t xml:space="preserve"> </w:t>
      </w:r>
      <w:r w:rsidR="00A50320">
        <w:rPr>
          <w:rFonts w:ascii="Trebuchet MS" w:hAnsi="Trebuchet MS"/>
          <w:b/>
          <w:bCs/>
          <w:sz w:val="22"/>
          <w:szCs w:val="22"/>
        </w:rPr>
        <w:t xml:space="preserve"> </w:t>
      </w:r>
      <w:r w:rsidR="00CE2A4F">
        <w:rPr>
          <w:rFonts w:ascii="Trebuchet MS" w:hAnsi="Trebuchet MS"/>
          <w:b/>
          <w:bCs/>
          <w:sz w:val="22"/>
          <w:szCs w:val="22"/>
        </w:rPr>
        <w:t>#8700614</w:t>
      </w:r>
    </w:p>
    <w:p w14:paraId="27FE7456" w14:textId="77777777" w:rsidR="00342DCB" w:rsidRDefault="00342DCB" w:rsidP="006716C5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Contractor shall provide samples prior to installation.</w:t>
      </w:r>
    </w:p>
    <w:p w14:paraId="67C1CA27" w14:textId="77777777" w:rsidR="00492E30" w:rsidRPr="00342DCB" w:rsidRDefault="00342DCB" w:rsidP="00342DCB">
      <w:pPr>
        <w:numPr>
          <w:ilvl w:val="0"/>
          <w:numId w:val="2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What is the manufacturer and model of the restroom wall tile?</w:t>
      </w:r>
    </w:p>
    <w:p w14:paraId="10751BE1" w14:textId="77777777" w:rsidR="000F70EF" w:rsidRDefault="00492E30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ab/>
      </w:r>
      <w:r>
        <w:rPr>
          <w:rFonts w:ascii="Trebuchet MS" w:hAnsi="Trebuchet MS"/>
          <w:b/>
          <w:bCs/>
          <w:sz w:val="22"/>
          <w:szCs w:val="22"/>
        </w:rPr>
        <w:tab/>
      </w:r>
      <w:r w:rsidR="00ED1966">
        <w:rPr>
          <w:rFonts w:ascii="Trebuchet MS" w:hAnsi="Trebuchet MS"/>
          <w:b/>
          <w:bCs/>
          <w:sz w:val="22"/>
          <w:szCs w:val="22"/>
        </w:rPr>
        <w:t>The b</w:t>
      </w:r>
      <w:r w:rsidR="00ED1966" w:rsidRPr="001320B7">
        <w:rPr>
          <w:rFonts w:ascii="Trebuchet MS" w:hAnsi="Trebuchet MS"/>
          <w:b/>
          <w:bCs/>
          <w:sz w:val="22"/>
          <w:szCs w:val="22"/>
        </w:rPr>
        <w:t>asis of design f</w:t>
      </w:r>
      <w:r w:rsidR="00ED1966">
        <w:rPr>
          <w:rFonts w:ascii="Trebuchet MS" w:hAnsi="Trebuchet MS"/>
          <w:b/>
          <w:bCs/>
          <w:sz w:val="22"/>
          <w:szCs w:val="22"/>
        </w:rPr>
        <w:t xml:space="preserve">or the flooring </w:t>
      </w:r>
      <w:r w:rsidR="006E7F17">
        <w:rPr>
          <w:rFonts w:ascii="Trebuchet MS" w:hAnsi="Trebuchet MS"/>
          <w:b/>
          <w:bCs/>
          <w:sz w:val="22"/>
          <w:szCs w:val="22"/>
        </w:rPr>
        <w:t xml:space="preserve">and </w:t>
      </w:r>
      <w:r w:rsidR="00E44D9A">
        <w:rPr>
          <w:rFonts w:ascii="Trebuchet MS" w:hAnsi="Trebuchet MS"/>
          <w:b/>
          <w:bCs/>
          <w:sz w:val="22"/>
          <w:szCs w:val="22"/>
        </w:rPr>
        <w:t>wall tile</w:t>
      </w:r>
    </w:p>
    <w:p w14:paraId="77BB34D1" w14:textId="77777777" w:rsidR="00E44D9A" w:rsidRDefault="000F70EF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ab/>
      </w:r>
      <w:r>
        <w:rPr>
          <w:rFonts w:ascii="Trebuchet MS" w:hAnsi="Trebuchet MS"/>
          <w:b/>
          <w:bCs/>
          <w:sz w:val="22"/>
          <w:szCs w:val="22"/>
        </w:rPr>
        <w:tab/>
        <w:t>Pier, Santa Monica #8700614 (Flooring)</w:t>
      </w:r>
    </w:p>
    <w:p w14:paraId="63E62AF6" w14:textId="77777777" w:rsidR="00567887" w:rsidRDefault="001320B7" w:rsidP="001320B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             </w:t>
      </w:r>
      <w:r w:rsidR="000F70EF">
        <w:rPr>
          <w:rFonts w:ascii="Trebuchet MS" w:hAnsi="Trebuchet MS"/>
          <w:b/>
          <w:sz w:val="22"/>
          <w:szCs w:val="22"/>
        </w:rPr>
        <w:t xml:space="preserve">3x8 </w:t>
      </w:r>
      <w:r w:rsidRPr="001320B7">
        <w:rPr>
          <w:rFonts w:ascii="Trebuchet MS" w:hAnsi="Trebuchet MS"/>
          <w:b/>
          <w:sz w:val="22"/>
          <w:szCs w:val="22"/>
        </w:rPr>
        <w:t>Wall</w:t>
      </w:r>
      <w:r w:rsidR="000F70EF">
        <w:rPr>
          <w:rFonts w:ascii="Trebuchet MS" w:hAnsi="Trebuchet MS"/>
          <w:b/>
          <w:sz w:val="22"/>
          <w:szCs w:val="22"/>
        </w:rPr>
        <w:t xml:space="preserve"> Tile to compliment flooring</w:t>
      </w:r>
      <w:r w:rsidRPr="001320B7">
        <w:rPr>
          <w:rFonts w:ascii="Trebuchet MS" w:hAnsi="Trebuchet MS"/>
          <w:b/>
          <w:sz w:val="22"/>
          <w:szCs w:val="22"/>
        </w:rPr>
        <w:t xml:space="preserve"> (Bathroom)</w:t>
      </w:r>
      <w:r>
        <w:rPr>
          <w:rFonts w:ascii="Trebuchet MS" w:hAnsi="Trebuchet MS"/>
          <w:b/>
          <w:sz w:val="22"/>
          <w:szCs w:val="22"/>
        </w:rPr>
        <w:t xml:space="preserve"> </w:t>
      </w:r>
    </w:p>
    <w:p w14:paraId="100B1515" w14:textId="77777777" w:rsidR="001320B7" w:rsidRPr="001320B7" w:rsidRDefault="001320B7" w:rsidP="001320B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          </w:t>
      </w:r>
    </w:p>
    <w:p w14:paraId="143487D2" w14:textId="77777777" w:rsidR="00E44D9A" w:rsidRDefault="001320B7" w:rsidP="00D1522A">
      <w:pPr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                   </w:t>
      </w:r>
      <w:r w:rsidR="00D1522A">
        <w:rPr>
          <w:rFonts w:ascii="Trebuchet MS" w:hAnsi="Trebuchet MS"/>
          <w:b/>
          <w:sz w:val="22"/>
          <w:szCs w:val="22"/>
        </w:rPr>
        <w:t xml:space="preserve">   </w:t>
      </w:r>
      <w:r w:rsidR="00E44D9A">
        <w:rPr>
          <w:rFonts w:ascii="Trebuchet MS" w:hAnsi="Trebuchet MS"/>
          <w:b/>
          <w:bCs/>
          <w:sz w:val="22"/>
          <w:szCs w:val="22"/>
        </w:rPr>
        <w:t>Contractor shall provide samples prior to installation.</w:t>
      </w:r>
    </w:p>
    <w:p w14:paraId="3E4B37D0" w14:textId="77777777" w:rsidR="00C25B36" w:rsidRDefault="00C25B36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</w:p>
    <w:p w14:paraId="66A90D10" w14:textId="77777777" w:rsidR="00C25B36" w:rsidRDefault="00C25B36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</w:p>
    <w:p w14:paraId="7E670B3B" w14:textId="77777777" w:rsidR="00C511CC" w:rsidRDefault="00C511CC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</w:p>
    <w:p w14:paraId="5226D044" w14:textId="77777777" w:rsidR="00C511CC" w:rsidRDefault="00C511CC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</w:p>
    <w:p w14:paraId="3610A808" w14:textId="77777777" w:rsidR="00C511CC" w:rsidRDefault="00C511CC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</w:p>
    <w:p w14:paraId="380B00E4" w14:textId="77777777" w:rsidR="00C511CC" w:rsidRDefault="00C511CC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</w:p>
    <w:p w14:paraId="192DF755" w14:textId="77777777" w:rsidR="00C511CC" w:rsidRDefault="00C511CC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</w:p>
    <w:p w14:paraId="13763CD1" w14:textId="77777777" w:rsidR="00C25B36" w:rsidRDefault="00C25B36" w:rsidP="00E44D9A">
      <w:pPr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</w:p>
    <w:p w14:paraId="3A07D599" w14:textId="77777777" w:rsidR="00A55AD4" w:rsidRPr="004B40CE" w:rsidRDefault="00CC6368" w:rsidP="00CC6368">
      <w:pPr>
        <w:pStyle w:val="ListParagraph"/>
        <w:numPr>
          <w:ilvl w:val="0"/>
          <w:numId w:val="2"/>
        </w:numPr>
        <w:tabs>
          <w:tab w:val="left" w:pos="900"/>
        </w:tabs>
        <w:spacing w:after="120"/>
        <w:rPr>
          <w:rFonts w:ascii="Trebuchet MS" w:hAnsi="Trebuchet MS"/>
          <w:b/>
          <w:bCs/>
          <w:sz w:val="20"/>
          <w:szCs w:val="20"/>
        </w:rPr>
      </w:pPr>
      <w:r w:rsidRPr="004B40CE">
        <w:rPr>
          <w:rFonts w:ascii="Trebuchet MS" w:hAnsi="Trebuchet MS"/>
          <w:sz w:val="20"/>
          <w:szCs w:val="20"/>
        </w:rPr>
        <w:t>The new energy code</w:t>
      </w:r>
      <w:r w:rsidR="00A55AD4" w:rsidRPr="004B40CE">
        <w:rPr>
          <w:rFonts w:ascii="Trebuchet MS" w:hAnsi="Trebuchet MS"/>
          <w:sz w:val="20"/>
          <w:szCs w:val="20"/>
        </w:rPr>
        <w:t>, IECC 2021</w:t>
      </w:r>
      <w:r w:rsidRPr="004B40CE">
        <w:rPr>
          <w:rFonts w:ascii="Trebuchet MS" w:hAnsi="Trebuchet MS"/>
          <w:sz w:val="20"/>
          <w:szCs w:val="20"/>
        </w:rPr>
        <w:t xml:space="preserve"> was </w:t>
      </w:r>
      <w:r w:rsidR="001E325B">
        <w:rPr>
          <w:rFonts w:ascii="Trebuchet MS" w:hAnsi="Trebuchet MS"/>
          <w:sz w:val="20"/>
          <w:szCs w:val="20"/>
        </w:rPr>
        <w:t>adopted</w:t>
      </w:r>
      <w:r w:rsidRPr="004B40CE">
        <w:rPr>
          <w:rFonts w:ascii="Trebuchet MS" w:hAnsi="Trebuchet MS"/>
          <w:sz w:val="20"/>
          <w:szCs w:val="20"/>
        </w:rPr>
        <w:t xml:space="preserve"> in Louisiana</w:t>
      </w:r>
      <w:r w:rsidR="001E325B">
        <w:rPr>
          <w:rFonts w:ascii="Trebuchet MS" w:hAnsi="Trebuchet MS"/>
          <w:sz w:val="20"/>
          <w:szCs w:val="20"/>
        </w:rPr>
        <w:t xml:space="preserve"> this year;</w:t>
      </w:r>
      <w:r w:rsidR="00A55AD4" w:rsidRPr="004B40CE">
        <w:rPr>
          <w:rFonts w:ascii="Trebuchet MS" w:hAnsi="Trebuchet MS"/>
          <w:sz w:val="20"/>
          <w:szCs w:val="20"/>
        </w:rPr>
        <w:t xml:space="preserve"> must the metal building be constructed to meet this new code?</w:t>
      </w:r>
    </w:p>
    <w:p w14:paraId="599A26D9" w14:textId="77777777" w:rsidR="001E325B" w:rsidRDefault="00A55AD4" w:rsidP="00A55AD4">
      <w:pPr>
        <w:pStyle w:val="ListParagraph"/>
        <w:tabs>
          <w:tab w:val="left" w:pos="900"/>
        </w:tabs>
        <w:spacing w:after="120"/>
        <w:ind w:left="81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="004B40CE" w:rsidRPr="004B40CE">
        <w:rPr>
          <w:rFonts w:ascii="Trebuchet MS" w:hAnsi="Trebuchet MS"/>
          <w:b/>
          <w:bCs/>
          <w:sz w:val="22"/>
          <w:szCs w:val="22"/>
        </w:rPr>
        <w:t>Yes,</w:t>
      </w:r>
      <w:r w:rsidRPr="004B40CE">
        <w:rPr>
          <w:rFonts w:ascii="Trebuchet MS" w:hAnsi="Trebuchet MS"/>
          <w:b/>
          <w:bCs/>
          <w:sz w:val="22"/>
          <w:szCs w:val="22"/>
        </w:rPr>
        <w:t xml:space="preserve"> the metal building </w:t>
      </w:r>
      <w:r w:rsidR="000E487D">
        <w:rPr>
          <w:rFonts w:ascii="Trebuchet MS" w:hAnsi="Trebuchet MS"/>
          <w:b/>
          <w:bCs/>
          <w:sz w:val="22"/>
          <w:szCs w:val="22"/>
        </w:rPr>
        <w:t>shall</w:t>
      </w:r>
      <w:r w:rsidRPr="004B40CE">
        <w:rPr>
          <w:rFonts w:ascii="Trebuchet MS" w:hAnsi="Trebuchet MS"/>
          <w:b/>
          <w:bCs/>
          <w:sz w:val="22"/>
          <w:szCs w:val="22"/>
        </w:rPr>
        <w:t xml:space="preserve"> be constructed to meet the requirements of IECC 2021.</w:t>
      </w:r>
      <w:r w:rsidR="001E325B">
        <w:rPr>
          <w:rFonts w:ascii="Trebuchet MS" w:hAnsi="Trebuchet MS"/>
          <w:b/>
          <w:bCs/>
          <w:sz w:val="22"/>
          <w:szCs w:val="22"/>
        </w:rPr>
        <w:t xml:space="preserve">IECC 2021 </w:t>
      </w:r>
      <w:proofErr w:type="spellStart"/>
      <w:r w:rsidR="001E325B">
        <w:rPr>
          <w:rFonts w:ascii="Trebuchet MS" w:hAnsi="Trebuchet MS"/>
          <w:b/>
          <w:bCs/>
          <w:sz w:val="22"/>
          <w:szCs w:val="22"/>
        </w:rPr>
        <w:t>Tbl</w:t>
      </w:r>
      <w:proofErr w:type="spellEnd"/>
      <w:r w:rsidR="001E325B">
        <w:rPr>
          <w:rFonts w:ascii="Trebuchet MS" w:hAnsi="Trebuchet MS"/>
          <w:b/>
          <w:bCs/>
          <w:sz w:val="22"/>
          <w:szCs w:val="22"/>
        </w:rPr>
        <w:t xml:space="preserve"> C402.1.3:</w:t>
      </w:r>
      <w:r w:rsidR="005D1F64">
        <w:rPr>
          <w:rFonts w:ascii="Trebuchet MS" w:hAnsi="Trebuchet MS"/>
          <w:b/>
          <w:bCs/>
          <w:sz w:val="22"/>
          <w:szCs w:val="22"/>
        </w:rPr>
        <w:t xml:space="preserve"> Wind load of 140 mph.</w:t>
      </w:r>
    </w:p>
    <w:p w14:paraId="09D12BA0" w14:textId="77777777" w:rsidR="001E325B" w:rsidRDefault="004B40CE" w:rsidP="001E325B">
      <w:pPr>
        <w:pStyle w:val="ListParagraph"/>
        <w:numPr>
          <w:ilvl w:val="1"/>
          <w:numId w:val="2"/>
        </w:numPr>
        <w:tabs>
          <w:tab w:val="left" w:pos="900"/>
        </w:tabs>
        <w:spacing w:after="12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The roof </w:t>
      </w:r>
      <w:r w:rsidR="00CE2A4F">
        <w:rPr>
          <w:rFonts w:ascii="Trebuchet MS" w:hAnsi="Trebuchet MS"/>
          <w:b/>
          <w:bCs/>
          <w:sz w:val="22"/>
          <w:szCs w:val="22"/>
        </w:rPr>
        <w:t>shall</w:t>
      </w:r>
      <w:r>
        <w:rPr>
          <w:rFonts w:ascii="Trebuchet MS" w:hAnsi="Trebuchet MS"/>
          <w:b/>
          <w:bCs/>
          <w:sz w:val="22"/>
          <w:szCs w:val="22"/>
        </w:rPr>
        <w:t xml:space="preserve"> have R-11 Liner System</w:t>
      </w:r>
      <w:r w:rsidR="001E325B">
        <w:rPr>
          <w:rFonts w:ascii="Trebuchet MS" w:hAnsi="Trebuchet MS"/>
          <w:b/>
          <w:bCs/>
          <w:sz w:val="22"/>
          <w:szCs w:val="22"/>
        </w:rPr>
        <w:t xml:space="preserve"> (LS)</w:t>
      </w:r>
      <w:r>
        <w:rPr>
          <w:rFonts w:ascii="Trebuchet MS" w:hAnsi="Trebuchet MS"/>
          <w:b/>
          <w:bCs/>
          <w:sz w:val="22"/>
          <w:szCs w:val="22"/>
        </w:rPr>
        <w:t xml:space="preserve">.  </w:t>
      </w:r>
    </w:p>
    <w:p w14:paraId="388355F8" w14:textId="77777777" w:rsidR="0078053D" w:rsidRDefault="004B40CE" w:rsidP="009B510B">
      <w:pPr>
        <w:pStyle w:val="ListParagraph"/>
        <w:numPr>
          <w:ilvl w:val="1"/>
          <w:numId w:val="2"/>
        </w:numPr>
        <w:tabs>
          <w:tab w:val="left" w:pos="900"/>
        </w:tabs>
        <w:spacing w:after="12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 xml:space="preserve">The walls </w:t>
      </w:r>
      <w:r w:rsidR="00CE2A4F">
        <w:rPr>
          <w:rFonts w:ascii="Trebuchet MS" w:hAnsi="Trebuchet MS"/>
          <w:b/>
          <w:bCs/>
          <w:sz w:val="22"/>
          <w:szCs w:val="22"/>
        </w:rPr>
        <w:t>shall</w:t>
      </w:r>
      <w:r>
        <w:rPr>
          <w:rFonts w:ascii="Trebuchet MS" w:hAnsi="Trebuchet MS"/>
          <w:b/>
          <w:bCs/>
          <w:sz w:val="22"/>
          <w:szCs w:val="22"/>
        </w:rPr>
        <w:t xml:space="preserve"> have R-13 + R-</w:t>
      </w:r>
      <w:r w:rsidR="001E325B">
        <w:rPr>
          <w:rFonts w:ascii="Trebuchet MS" w:hAnsi="Trebuchet MS"/>
          <w:b/>
          <w:bCs/>
          <w:sz w:val="22"/>
          <w:szCs w:val="22"/>
        </w:rPr>
        <w:t>13</w:t>
      </w:r>
      <w:r>
        <w:rPr>
          <w:rFonts w:ascii="Trebuchet MS" w:hAnsi="Trebuchet MS"/>
          <w:b/>
          <w:bCs/>
          <w:sz w:val="22"/>
          <w:szCs w:val="22"/>
        </w:rPr>
        <w:t xml:space="preserve"> continuous </w:t>
      </w:r>
      <w:r w:rsidR="001E325B">
        <w:rPr>
          <w:rFonts w:ascii="Trebuchet MS" w:hAnsi="Trebuchet MS"/>
          <w:b/>
          <w:bCs/>
          <w:sz w:val="22"/>
          <w:szCs w:val="22"/>
        </w:rPr>
        <w:t>i</w:t>
      </w:r>
      <w:r>
        <w:rPr>
          <w:rFonts w:ascii="Trebuchet MS" w:hAnsi="Trebuchet MS"/>
          <w:b/>
          <w:bCs/>
          <w:sz w:val="22"/>
          <w:szCs w:val="22"/>
        </w:rPr>
        <w:t>nsulation</w:t>
      </w:r>
      <w:r w:rsidR="001E325B">
        <w:rPr>
          <w:rFonts w:ascii="Trebuchet MS" w:hAnsi="Trebuchet MS"/>
          <w:b/>
          <w:bCs/>
          <w:sz w:val="22"/>
          <w:szCs w:val="22"/>
        </w:rPr>
        <w:t xml:space="preserve"> (ci)</w:t>
      </w:r>
    </w:p>
    <w:p w14:paraId="2185D174" w14:textId="77777777" w:rsidR="00CE2A4F" w:rsidRDefault="00CE2A4F" w:rsidP="009B510B">
      <w:pPr>
        <w:pStyle w:val="ListParagraph"/>
        <w:numPr>
          <w:ilvl w:val="1"/>
          <w:numId w:val="2"/>
        </w:numPr>
        <w:tabs>
          <w:tab w:val="left" w:pos="900"/>
        </w:tabs>
        <w:spacing w:after="120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The drop ceiling</w:t>
      </w:r>
      <w:r w:rsidR="00C25B36">
        <w:rPr>
          <w:rFonts w:ascii="Trebuchet MS" w:hAnsi="Trebuchet MS"/>
          <w:b/>
          <w:bCs/>
          <w:sz w:val="22"/>
          <w:szCs w:val="22"/>
        </w:rPr>
        <w:t>s</w:t>
      </w:r>
      <w:r>
        <w:rPr>
          <w:rFonts w:ascii="Trebuchet MS" w:hAnsi="Trebuchet MS"/>
          <w:b/>
          <w:bCs/>
          <w:sz w:val="22"/>
          <w:szCs w:val="22"/>
        </w:rPr>
        <w:t xml:space="preserve"> shall have R-19 insulation. </w:t>
      </w:r>
    </w:p>
    <w:p w14:paraId="25C1181F" w14:textId="77777777" w:rsidR="002766FA" w:rsidRDefault="002766FA" w:rsidP="002766FA">
      <w:pPr>
        <w:pStyle w:val="ListParagraph"/>
        <w:tabs>
          <w:tab w:val="left" w:pos="900"/>
        </w:tabs>
        <w:spacing w:after="120"/>
        <w:ind w:left="1440"/>
        <w:rPr>
          <w:rFonts w:ascii="Trebuchet MS" w:hAnsi="Trebuchet MS"/>
          <w:b/>
          <w:bCs/>
          <w:sz w:val="22"/>
          <w:szCs w:val="22"/>
        </w:rPr>
      </w:pPr>
    </w:p>
    <w:p w14:paraId="7BC733F3" w14:textId="77777777" w:rsidR="002766FA" w:rsidRPr="00CE2A4F" w:rsidRDefault="002766FA" w:rsidP="002766FA">
      <w:pPr>
        <w:pStyle w:val="ListParagraph"/>
        <w:tabs>
          <w:tab w:val="left" w:pos="900"/>
        </w:tabs>
        <w:spacing w:after="120"/>
        <w:ind w:left="1440"/>
        <w:rPr>
          <w:rFonts w:ascii="Trebuchet MS" w:hAnsi="Trebuchet MS"/>
          <w:b/>
          <w:bCs/>
          <w:sz w:val="22"/>
          <w:szCs w:val="22"/>
        </w:rPr>
      </w:pPr>
    </w:p>
    <w:p w14:paraId="2420F78D" w14:textId="77777777" w:rsidR="002766FA" w:rsidRDefault="002766FA" w:rsidP="002766FA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How much fill is needed?</w:t>
      </w:r>
    </w:p>
    <w:p w14:paraId="1FC5A2E2" w14:textId="77777777" w:rsidR="0078053D" w:rsidRPr="002766FA" w:rsidRDefault="002766FA" w:rsidP="002766FA">
      <w:pPr>
        <w:pStyle w:val="ListParagraph"/>
        <w:numPr>
          <w:ilvl w:val="0"/>
          <w:numId w:val="8"/>
        </w:numPr>
        <w:tabs>
          <w:tab w:val="left" w:pos="900"/>
        </w:tabs>
        <w:rPr>
          <w:rFonts w:ascii="Trebuchet MS" w:hAnsi="Trebuchet MS"/>
          <w:b/>
          <w:sz w:val="20"/>
          <w:szCs w:val="20"/>
        </w:rPr>
      </w:pPr>
      <w:r w:rsidRPr="002766FA">
        <w:rPr>
          <w:rFonts w:ascii="Trebuchet MS" w:hAnsi="Trebuchet MS"/>
          <w:b/>
          <w:sz w:val="20"/>
          <w:szCs w:val="20"/>
        </w:rPr>
        <w:t>See the attached fill plan drawing.</w:t>
      </w:r>
    </w:p>
    <w:p w14:paraId="7C067697" w14:textId="77777777" w:rsidR="002766FA" w:rsidRDefault="002766FA" w:rsidP="002766FA">
      <w:pPr>
        <w:pStyle w:val="ListParagraph"/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14:paraId="1F006B6E" w14:textId="77777777" w:rsidR="002766FA" w:rsidRDefault="002766FA" w:rsidP="002766FA">
      <w:pPr>
        <w:pStyle w:val="ListParagraph"/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14:paraId="6E261614" w14:textId="77777777" w:rsidR="002766FA" w:rsidRDefault="002766FA" w:rsidP="002766FA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Will a water distribution drawing be provided?</w:t>
      </w:r>
    </w:p>
    <w:p w14:paraId="4629E32B" w14:textId="77777777" w:rsidR="002766FA" w:rsidRDefault="002766FA" w:rsidP="00DC5FE8">
      <w:pPr>
        <w:pStyle w:val="ListParagraph"/>
        <w:numPr>
          <w:ilvl w:val="0"/>
          <w:numId w:val="9"/>
        </w:numPr>
        <w:tabs>
          <w:tab w:val="left" w:pos="900"/>
        </w:tabs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</w:pPr>
      <w:r w:rsidRPr="002766FA">
        <w:rPr>
          <w:rFonts w:ascii="Trebuchet MS" w:hAnsi="Trebuchet MS"/>
          <w:b/>
          <w:sz w:val="22"/>
          <w:szCs w:val="22"/>
        </w:rPr>
        <w:t xml:space="preserve">No. </w:t>
      </w:r>
      <w:r w:rsidRPr="002766F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Tie into the existing 2" water line with a new 2" water line and 2" ball valve to the side of the new bldg. from there all water lines will be per the attached plumbing schedule. </w:t>
      </w:r>
      <w:r w:rsidR="005D1F64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S</w:t>
      </w:r>
      <w:r w:rsidRPr="002766FA"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>ee the attached two pdf's for reference.</w:t>
      </w:r>
    </w:p>
    <w:p w14:paraId="4FFCC3A9" w14:textId="77777777" w:rsidR="00DC5FE8" w:rsidRPr="002766FA" w:rsidRDefault="00DC5FE8" w:rsidP="00DC5FE8">
      <w:pPr>
        <w:pStyle w:val="ListParagraph"/>
        <w:tabs>
          <w:tab w:val="left" w:pos="900"/>
        </w:tabs>
        <w:ind w:left="1170"/>
        <w:rPr>
          <w:rFonts w:ascii="Trebuchet MS" w:hAnsi="Trebuchet MS"/>
          <w:b/>
          <w:sz w:val="22"/>
          <w:szCs w:val="22"/>
        </w:rPr>
      </w:pPr>
    </w:p>
    <w:p w14:paraId="2EEAF879" w14:textId="77777777" w:rsidR="0078053D" w:rsidRDefault="001A471F" w:rsidP="00DC5FE8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Prior approval</w:t>
      </w:r>
      <w:r w:rsidR="00DC5FE8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lighting</w:t>
      </w:r>
      <w:r w:rsidR="00DC5FE8">
        <w:rPr>
          <w:rFonts w:ascii="Trebuchet MS" w:hAnsi="Trebuchet MS"/>
          <w:sz w:val="20"/>
          <w:szCs w:val="20"/>
        </w:rPr>
        <w:t xml:space="preserve"> request.</w:t>
      </w:r>
    </w:p>
    <w:p w14:paraId="074AF7C7" w14:textId="77777777" w:rsidR="00DC5FE8" w:rsidRPr="00DC5FE8" w:rsidRDefault="00DC5FE8" w:rsidP="00DC5FE8">
      <w:pPr>
        <w:pStyle w:val="ListParagraph"/>
        <w:tabs>
          <w:tab w:val="left" w:pos="900"/>
        </w:tabs>
        <w:ind w:left="810"/>
        <w:rPr>
          <w:rFonts w:ascii="Trebuchet MS" w:hAnsi="Trebuchet MS"/>
          <w:b/>
          <w:sz w:val="20"/>
          <w:szCs w:val="20"/>
        </w:rPr>
      </w:pPr>
      <w:r w:rsidRPr="00DC5FE8">
        <w:rPr>
          <w:rFonts w:ascii="Trebuchet MS" w:hAnsi="Trebuchet MS"/>
          <w:b/>
          <w:sz w:val="20"/>
          <w:szCs w:val="20"/>
        </w:rPr>
        <w:t>A. Sesco Lighting</w:t>
      </w:r>
    </w:p>
    <w:p w14:paraId="62103B26" w14:textId="77777777" w:rsidR="00DC5FE8" w:rsidRPr="00DC5FE8" w:rsidRDefault="00DC5FE8" w:rsidP="00DC5FE8">
      <w:pPr>
        <w:pStyle w:val="ListParagraph"/>
        <w:tabs>
          <w:tab w:val="left" w:pos="900"/>
        </w:tabs>
        <w:ind w:left="810"/>
        <w:rPr>
          <w:rFonts w:ascii="Trebuchet MS" w:hAnsi="Trebuchet MS"/>
          <w:b/>
          <w:sz w:val="20"/>
          <w:szCs w:val="20"/>
        </w:rPr>
      </w:pPr>
      <w:r w:rsidRPr="00DC5FE8">
        <w:rPr>
          <w:rFonts w:ascii="Trebuchet MS" w:hAnsi="Trebuchet MS"/>
          <w:b/>
          <w:sz w:val="20"/>
          <w:szCs w:val="20"/>
        </w:rPr>
        <w:t>B. WKA Lighting</w:t>
      </w:r>
    </w:p>
    <w:p w14:paraId="23BA00F1" w14:textId="77777777" w:rsidR="00DC5FE8" w:rsidRDefault="00DC5FE8" w:rsidP="00DC5FE8">
      <w:pPr>
        <w:pStyle w:val="ListParagraph"/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14:paraId="31C2D2C0" w14:textId="77777777" w:rsidR="00DC5FE8" w:rsidRDefault="00DC5FE8" w:rsidP="00DC5FE8">
      <w:pPr>
        <w:pStyle w:val="ListParagraph"/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14:paraId="1A1BE83E" w14:textId="77777777" w:rsidR="00B7027E" w:rsidRDefault="00B7027E" w:rsidP="00DC5FE8">
      <w:pPr>
        <w:pStyle w:val="ListParagraph"/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14:paraId="3BA959DB" w14:textId="77777777" w:rsidR="00DC5FE8" w:rsidRPr="00DC5FE8" w:rsidRDefault="00DC5FE8" w:rsidP="00DC5FE8">
      <w:pPr>
        <w:pStyle w:val="ListParagraph"/>
        <w:tabs>
          <w:tab w:val="left" w:pos="900"/>
        </w:tabs>
        <w:ind w:left="810"/>
        <w:rPr>
          <w:rFonts w:ascii="Trebuchet MS" w:hAnsi="Trebuchet MS"/>
          <w:sz w:val="20"/>
          <w:szCs w:val="20"/>
        </w:rPr>
      </w:pPr>
    </w:p>
    <w:p w14:paraId="6AE8FD66" w14:textId="77777777" w:rsidR="009B510B" w:rsidRPr="00555A6A" w:rsidRDefault="009B510B" w:rsidP="009B510B">
      <w:pPr>
        <w:tabs>
          <w:tab w:val="left" w:pos="900"/>
        </w:tabs>
        <w:rPr>
          <w:rFonts w:ascii="Trebuchet MS" w:hAnsi="Trebuchet MS"/>
          <w:b/>
          <w:sz w:val="20"/>
          <w:szCs w:val="20"/>
          <w:u w:val="single"/>
        </w:rPr>
      </w:pPr>
      <w:r w:rsidRPr="00555A6A">
        <w:rPr>
          <w:rFonts w:ascii="Trebuchet MS" w:hAnsi="Trebuchet MS"/>
          <w:b/>
          <w:sz w:val="20"/>
          <w:szCs w:val="20"/>
          <w:u w:val="single"/>
        </w:rPr>
        <w:t>THE ADDENDUM No. 0</w:t>
      </w:r>
      <w:r w:rsidR="00CE2A4F">
        <w:rPr>
          <w:rFonts w:ascii="Trebuchet MS" w:hAnsi="Trebuchet MS"/>
          <w:b/>
          <w:sz w:val="20"/>
          <w:szCs w:val="20"/>
          <w:u w:val="single"/>
        </w:rPr>
        <w:t>2</w:t>
      </w:r>
      <w:r w:rsidRPr="00555A6A">
        <w:rPr>
          <w:rFonts w:ascii="Trebuchet MS" w:hAnsi="Trebuchet MS"/>
          <w:b/>
          <w:sz w:val="20"/>
          <w:szCs w:val="20"/>
          <w:u w:val="single"/>
        </w:rPr>
        <w:t xml:space="preserve"> CONSISTS OF:</w:t>
      </w:r>
    </w:p>
    <w:p w14:paraId="074E1FE7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5B2A9F7B" w14:textId="0D5941A2" w:rsidR="00D07A5E" w:rsidRDefault="00D07A5E" w:rsidP="00D07A5E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Addendum Cover and Narrative (2 pages), Pre-Bid Sign-In sheet </w:t>
      </w:r>
      <w:proofErr w:type="gramStart"/>
      <w:r>
        <w:rPr>
          <w:rFonts w:ascii="Trebuchet MS" w:hAnsi="Trebuchet MS"/>
          <w:sz w:val="20"/>
          <w:szCs w:val="20"/>
        </w:rPr>
        <w:t>( 2</w:t>
      </w:r>
      <w:proofErr w:type="gramEnd"/>
      <w:r>
        <w:rPr>
          <w:rFonts w:ascii="Trebuchet MS" w:hAnsi="Trebuchet MS"/>
          <w:sz w:val="20"/>
          <w:szCs w:val="20"/>
        </w:rPr>
        <w:t xml:space="preserve"> pages), Sesco</w:t>
      </w:r>
      <w:r w:rsidRPr="00E23C7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Lighting</w:t>
      </w:r>
      <w:r w:rsidRPr="00E23C75">
        <w:rPr>
          <w:rFonts w:ascii="Trebuchet MS" w:hAnsi="Trebuchet MS"/>
          <w:sz w:val="20"/>
          <w:szCs w:val="20"/>
        </w:rPr>
        <w:t xml:space="preserve"> substitution request</w:t>
      </w:r>
      <w:r>
        <w:rPr>
          <w:rFonts w:ascii="Trebuchet MS" w:hAnsi="Trebuchet MS"/>
          <w:sz w:val="20"/>
          <w:szCs w:val="20"/>
        </w:rPr>
        <w:t xml:space="preserve"> (36 pages), </w:t>
      </w:r>
      <w:r w:rsidR="00DC5FE8">
        <w:rPr>
          <w:rFonts w:ascii="Trebuchet MS" w:hAnsi="Trebuchet MS"/>
          <w:sz w:val="20"/>
          <w:szCs w:val="20"/>
        </w:rPr>
        <w:t xml:space="preserve">WKA Lighting Substitution request (44 pages), </w:t>
      </w:r>
      <w:r>
        <w:rPr>
          <w:rFonts w:ascii="Trebuchet MS" w:hAnsi="Trebuchet MS"/>
          <w:sz w:val="20"/>
          <w:szCs w:val="20"/>
        </w:rPr>
        <w:t>Fill plan drawing, domestic water line drawing and plumbing schedule (</w:t>
      </w:r>
      <w:r w:rsidR="00FC3ED8">
        <w:rPr>
          <w:rFonts w:ascii="Trebuchet MS" w:hAnsi="Trebuchet MS"/>
          <w:sz w:val="20"/>
          <w:szCs w:val="20"/>
        </w:rPr>
        <w:t>3</w:t>
      </w:r>
      <w:r>
        <w:rPr>
          <w:rFonts w:ascii="Trebuchet MS" w:hAnsi="Trebuchet MS"/>
          <w:sz w:val="20"/>
          <w:szCs w:val="20"/>
        </w:rPr>
        <w:t>).</w:t>
      </w:r>
    </w:p>
    <w:p w14:paraId="0D35253A" w14:textId="77777777" w:rsidR="009B510B" w:rsidRDefault="009B510B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</w:p>
    <w:p w14:paraId="4AE1D8FE" w14:textId="52AFAEF5" w:rsidR="009B510B" w:rsidRPr="00163F5A" w:rsidRDefault="00FC76B5" w:rsidP="009B510B">
      <w:pPr>
        <w:tabs>
          <w:tab w:val="left" w:pos="900"/>
        </w:tabs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For</w:t>
      </w:r>
      <w:r w:rsidR="009B510B">
        <w:rPr>
          <w:rFonts w:ascii="Trebuchet MS" w:hAnsi="Trebuchet MS"/>
          <w:sz w:val="20"/>
          <w:szCs w:val="20"/>
        </w:rPr>
        <w:t xml:space="preserve"> a total of [</w:t>
      </w:r>
      <w:r w:rsidR="00DD276B">
        <w:rPr>
          <w:rFonts w:ascii="Trebuchet MS" w:hAnsi="Trebuchet MS"/>
          <w:sz w:val="20"/>
          <w:szCs w:val="20"/>
        </w:rPr>
        <w:t>8</w:t>
      </w:r>
      <w:r w:rsidR="00FC3ED8">
        <w:rPr>
          <w:rFonts w:ascii="Trebuchet MS" w:hAnsi="Trebuchet MS"/>
          <w:sz w:val="20"/>
          <w:szCs w:val="20"/>
        </w:rPr>
        <w:t>7</w:t>
      </w:r>
      <w:r w:rsidR="009B510B">
        <w:rPr>
          <w:rFonts w:ascii="Trebuchet MS" w:hAnsi="Trebuchet MS"/>
          <w:sz w:val="20"/>
          <w:szCs w:val="20"/>
        </w:rPr>
        <w:t>]</w:t>
      </w:r>
      <w:r w:rsidR="00FA5D68">
        <w:rPr>
          <w:rFonts w:ascii="Trebuchet MS" w:hAnsi="Trebuchet MS"/>
          <w:sz w:val="20"/>
          <w:szCs w:val="20"/>
        </w:rPr>
        <w:t xml:space="preserve"> DO</w:t>
      </w:r>
      <w:r w:rsidR="009B510B">
        <w:rPr>
          <w:rFonts w:ascii="Trebuchet MS" w:hAnsi="Trebuchet MS"/>
          <w:sz w:val="20"/>
          <w:szCs w:val="20"/>
        </w:rPr>
        <w:t>CUMENT SHEETS</w:t>
      </w:r>
    </w:p>
    <w:p w14:paraId="554E6795" w14:textId="77777777" w:rsidR="009B510B" w:rsidRPr="00163F5A" w:rsidRDefault="009B510B" w:rsidP="009B510B">
      <w:pPr>
        <w:tabs>
          <w:tab w:val="left" w:pos="720"/>
          <w:tab w:val="left" w:pos="900"/>
        </w:tabs>
        <w:ind w:left="720"/>
        <w:rPr>
          <w:rFonts w:ascii="Trebuchet MS" w:hAnsi="Trebuchet MS"/>
          <w:sz w:val="20"/>
          <w:szCs w:val="20"/>
        </w:rPr>
      </w:pPr>
    </w:p>
    <w:p w14:paraId="3BE89AC4" w14:textId="77777777" w:rsidR="009B510B" w:rsidRPr="00163F5A" w:rsidRDefault="009B510B" w:rsidP="009B510B">
      <w:pPr>
        <w:tabs>
          <w:tab w:val="left" w:pos="720"/>
          <w:tab w:val="left" w:pos="900"/>
        </w:tabs>
        <w:jc w:val="center"/>
        <w:rPr>
          <w:rFonts w:ascii="Trebuchet MS" w:hAnsi="Trebuchet MS"/>
          <w:i/>
          <w:sz w:val="20"/>
          <w:szCs w:val="20"/>
        </w:rPr>
      </w:pPr>
      <w:r w:rsidRPr="00163F5A">
        <w:rPr>
          <w:rFonts w:ascii="Trebuchet MS" w:hAnsi="Trebuchet MS"/>
          <w:i/>
          <w:sz w:val="20"/>
          <w:szCs w:val="20"/>
        </w:rPr>
        <w:t xml:space="preserve">All </w:t>
      </w:r>
      <w:r w:rsidR="0014152A" w:rsidRPr="00163F5A">
        <w:rPr>
          <w:rFonts w:ascii="Trebuchet MS" w:hAnsi="Trebuchet MS"/>
          <w:i/>
          <w:sz w:val="20"/>
          <w:szCs w:val="20"/>
        </w:rPr>
        <w:t>plan holders</w:t>
      </w:r>
      <w:r w:rsidRPr="00163F5A">
        <w:rPr>
          <w:rFonts w:ascii="Trebuchet MS" w:hAnsi="Trebuchet MS"/>
          <w:i/>
          <w:sz w:val="20"/>
          <w:szCs w:val="20"/>
        </w:rPr>
        <w:t xml:space="preserve"> must acknowledge receipt of this addendum via </w:t>
      </w:r>
      <w:r w:rsidR="00E23C75">
        <w:rPr>
          <w:rFonts w:ascii="Trebuchet MS" w:hAnsi="Trebuchet MS"/>
          <w:i/>
          <w:sz w:val="20"/>
          <w:szCs w:val="20"/>
        </w:rPr>
        <w:t>reply email.</w:t>
      </w:r>
    </w:p>
    <w:p w14:paraId="658630A9" w14:textId="77777777" w:rsidR="0041275B" w:rsidRPr="009B510B" w:rsidRDefault="0041275B" w:rsidP="009B510B"/>
    <w:sectPr w:rsidR="0041275B" w:rsidRPr="009B510B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77E7" w14:textId="77777777" w:rsidR="00B7027E" w:rsidRDefault="00B7027E" w:rsidP="0041275B">
      <w:r>
        <w:separator/>
      </w:r>
    </w:p>
  </w:endnote>
  <w:endnote w:type="continuationSeparator" w:id="0">
    <w:p w14:paraId="6AC7712D" w14:textId="77777777" w:rsidR="00B7027E" w:rsidRDefault="00B7027E" w:rsidP="0041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Calibri"/>
    <w:panose1 w:val="02000400000000000000"/>
    <w:charset w:val="00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9E3C" w14:textId="77777777" w:rsidR="00B7027E" w:rsidRPr="00BC0ECF" w:rsidRDefault="00B7027E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14:paraId="2E0A3997" w14:textId="77777777" w:rsidR="00B7027E" w:rsidRDefault="00B7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7D50" w14:textId="77777777" w:rsidR="00B7027E" w:rsidRDefault="00B7027E" w:rsidP="0041275B">
      <w:r>
        <w:separator/>
      </w:r>
    </w:p>
  </w:footnote>
  <w:footnote w:type="continuationSeparator" w:id="0">
    <w:p w14:paraId="5E2DF85A" w14:textId="77777777" w:rsidR="00B7027E" w:rsidRDefault="00B7027E" w:rsidP="00412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76E2" w14:textId="77777777" w:rsidR="00B7027E" w:rsidRDefault="00FC3ED8">
    <w:pPr>
      <w:pStyle w:val="Header"/>
    </w:pPr>
    <w:r>
      <w:rPr>
        <w:noProof/>
      </w:rPr>
      <w:pict w14:anchorId="04585B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EDEC" w14:textId="77777777" w:rsidR="00B7027E" w:rsidRDefault="00B7027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2671772A" w14:textId="77777777" w:rsidR="00B7027E" w:rsidRDefault="00FC3ED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4CC5A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14:paraId="69F5469E" w14:textId="77777777" w:rsidR="00B7027E" w:rsidRDefault="00B7027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01A31CBB" w14:textId="77777777" w:rsidR="00B7027E" w:rsidRDefault="00B7027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6991D2AD" w14:textId="77777777" w:rsidR="00B7027E" w:rsidRPr="0041275B" w:rsidRDefault="00B7027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1A4C1F27" w14:textId="77777777" w:rsidR="00B7027E" w:rsidRPr="0041275B" w:rsidRDefault="00B7027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7553D41C" w14:textId="77777777" w:rsidR="00B7027E" w:rsidRPr="0041275B" w:rsidRDefault="00B7027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14:paraId="2BFD382D" w14:textId="77777777" w:rsidR="00B7027E" w:rsidRPr="0041275B" w:rsidRDefault="00B7027E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2C60CF85" w14:textId="77777777" w:rsidR="00B7027E" w:rsidRDefault="00B7027E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1905EB80" w14:textId="77777777" w:rsidR="00B7027E" w:rsidRDefault="00B7027E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13283A3C" w14:textId="77777777" w:rsidR="00B7027E" w:rsidRPr="0041275B" w:rsidRDefault="00B7027E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14:paraId="094ED423" w14:textId="77777777" w:rsidR="00B7027E" w:rsidRDefault="00B70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F2C1" w14:textId="77777777" w:rsidR="00B7027E" w:rsidRDefault="00FC3ED8">
    <w:pPr>
      <w:pStyle w:val="Header"/>
    </w:pPr>
    <w:r>
      <w:rPr>
        <w:noProof/>
      </w:rPr>
      <w:pict w14:anchorId="55DD19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368"/>
    <w:multiLevelType w:val="hybridMultilevel"/>
    <w:tmpl w:val="ED7653BA"/>
    <w:lvl w:ilvl="0" w:tplc="12DA87B6">
      <w:start w:val="1"/>
      <w:numFmt w:val="upperLetter"/>
      <w:lvlText w:val="%1."/>
      <w:lvlJc w:val="left"/>
      <w:pPr>
        <w:ind w:left="1170" w:hanging="360"/>
      </w:pPr>
      <w:rPr>
        <w:rFonts w:ascii="Trebuchet MS" w:hAnsi="Trebuchet M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E353B34"/>
    <w:multiLevelType w:val="hybridMultilevel"/>
    <w:tmpl w:val="07A0DA46"/>
    <w:lvl w:ilvl="0" w:tplc="FBA0E858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968709F"/>
    <w:multiLevelType w:val="hybridMultilevel"/>
    <w:tmpl w:val="12C21EB2"/>
    <w:lvl w:ilvl="0" w:tplc="E842F3DE">
      <w:start w:val="1"/>
      <w:numFmt w:val="upp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E282A90"/>
    <w:multiLevelType w:val="hybridMultilevel"/>
    <w:tmpl w:val="A216B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C3B8E"/>
    <w:multiLevelType w:val="hybridMultilevel"/>
    <w:tmpl w:val="562A21D8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54109"/>
    <w:multiLevelType w:val="hybridMultilevel"/>
    <w:tmpl w:val="1594116A"/>
    <w:lvl w:ilvl="0" w:tplc="5BDA470C">
      <w:start w:val="1"/>
      <w:numFmt w:val="upperLetter"/>
      <w:lvlText w:val="%1)"/>
      <w:lvlJc w:val="left"/>
      <w:pPr>
        <w:ind w:left="180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5D27053"/>
    <w:multiLevelType w:val="hybridMultilevel"/>
    <w:tmpl w:val="317E1EAE"/>
    <w:lvl w:ilvl="0" w:tplc="4A60C75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7B606630"/>
    <w:multiLevelType w:val="hybridMultilevel"/>
    <w:tmpl w:val="7D9C6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965583">
    <w:abstractNumId w:val="4"/>
  </w:num>
  <w:num w:numId="2" w16cid:durableId="1672609851">
    <w:abstractNumId w:val="5"/>
  </w:num>
  <w:num w:numId="3" w16cid:durableId="742869928">
    <w:abstractNumId w:val="1"/>
  </w:num>
  <w:num w:numId="4" w16cid:durableId="1598444864">
    <w:abstractNumId w:val="2"/>
  </w:num>
  <w:num w:numId="5" w16cid:durableId="1862889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4352344">
    <w:abstractNumId w:val="6"/>
  </w:num>
  <w:num w:numId="7" w16cid:durableId="286544844">
    <w:abstractNumId w:val="8"/>
  </w:num>
  <w:num w:numId="8" w16cid:durableId="2096974172">
    <w:abstractNumId w:val="7"/>
  </w:num>
  <w:num w:numId="9" w16cid:durableId="120521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275B"/>
    <w:rsid w:val="00021494"/>
    <w:rsid w:val="00043404"/>
    <w:rsid w:val="00047235"/>
    <w:rsid w:val="000E487D"/>
    <w:rsid w:val="000E7BB6"/>
    <w:rsid w:val="000F70EF"/>
    <w:rsid w:val="0011309B"/>
    <w:rsid w:val="001320B7"/>
    <w:rsid w:val="001372C8"/>
    <w:rsid w:val="0014152A"/>
    <w:rsid w:val="00186C76"/>
    <w:rsid w:val="001A0584"/>
    <w:rsid w:val="001A471F"/>
    <w:rsid w:val="001B78C4"/>
    <w:rsid w:val="001C2A83"/>
    <w:rsid w:val="001E325B"/>
    <w:rsid w:val="00241272"/>
    <w:rsid w:val="00254523"/>
    <w:rsid w:val="00254B52"/>
    <w:rsid w:val="002766FA"/>
    <w:rsid w:val="00283906"/>
    <w:rsid w:val="002D261B"/>
    <w:rsid w:val="002D7186"/>
    <w:rsid w:val="00313D40"/>
    <w:rsid w:val="00335AD1"/>
    <w:rsid w:val="00342DCB"/>
    <w:rsid w:val="003B39D6"/>
    <w:rsid w:val="003B4372"/>
    <w:rsid w:val="0041275B"/>
    <w:rsid w:val="00457BEE"/>
    <w:rsid w:val="00492E30"/>
    <w:rsid w:val="004B40CE"/>
    <w:rsid w:val="004E0190"/>
    <w:rsid w:val="00511920"/>
    <w:rsid w:val="00513305"/>
    <w:rsid w:val="005461E7"/>
    <w:rsid w:val="005534E7"/>
    <w:rsid w:val="00567887"/>
    <w:rsid w:val="005710F8"/>
    <w:rsid w:val="0059372D"/>
    <w:rsid w:val="005D1F64"/>
    <w:rsid w:val="00604D79"/>
    <w:rsid w:val="006716C5"/>
    <w:rsid w:val="00672EEA"/>
    <w:rsid w:val="006E7F17"/>
    <w:rsid w:val="006F0A05"/>
    <w:rsid w:val="007126EB"/>
    <w:rsid w:val="0078053D"/>
    <w:rsid w:val="007B5EDB"/>
    <w:rsid w:val="007E2B19"/>
    <w:rsid w:val="007F56BA"/>
    <w:rsid w:val="00814629"/>
    <w:rsid w:val="00830435"/>
    <w:rsid w:val="00846805"/>
    <w:rsid w:val="00896180"/>
    <w:rsid w:val="008A59D7"/>
    <w:rsid w:val="008B4C24"/>
    <w:rsid w:val="0091032B"/>
    <w:rsid w:val="0091545E"/>
    <w:rsid w:val="00927F20"/>
    <w:rsid w:val="00964B7B"/>
    <w:rsid w:val="00974E8F"/>
    <w:rsid w:val="009B510B"/>
    <w:rsid w:val="00A06362"/>
    <w:rsid w:val="00A114CC"/>
    <w:rsid w:val="00A20F84"/>
    <w:rsid w:val="00A50320"/>
    <w:rsid w:val="00A507E6"/>
    <w:rsid w:val="00A55AD4"/>
    <w:rsid w:val="00A72DE4"/>
    <w:rsid w:val="00A7320D"/>
    <w:rsid w:val="00A90C5B"/>
    <w:rsid w:val="00A91309"/>
    <w:rsid w:val="00AC63EB"/>
    <w:rsid w:val="00AD5143"/>
    <w:rsid w:val="00AF2C69"/>
    <w:rsid w:val="00B22D71"/>
    <w:rsid w:val="00B25E6E"/>
    <w:rsid w:val="00B4748E"/>
    <w:rsid w:val="00B7027E"/>
    <w:rsid w:val="00B956F4"/>
    <w:rsid w:val="00BC0ECF"/>
    <w:rsid w:val="00BE6D96"/>
    <w:rsid w:val="00C257DC"/>
    <w:rsid w:val="00C25B36"/>
    <w:rsid w:val="00C511CC"/>
    <w:rsid w:val="00C84355"/>
    <w:rsid w:val="00CA308B"/>
    <w:rsid w:val="00CC10D5"/>
    <w:rsid w:val="00CC6368"/>
    <w:rsid w:val="00CD4FE2"/>
    <w:rsid w:val="00CE2A4F"/>
    <w:rsid w:val="00CF4094"/>
    <w:rsid w:val="00D07A5E"/>
    <w:rsid w:val="00D13C3B"/>
    <w:rsid w:val="00D1522A"/>
    <w:rsid w:val="00D45CAC"/>
    <w:rsid w:val="00D517CF"/>
    <w:rsid w:val="00D84F46"/>
    <w:rsid w:val="00D94799"/>
    <w:rsid w:val="00DA334D"/>
    <w:rsid w:val="00DB7491"/>
    <w:rsid w:val="00DC5FE8"/>
    <w:rsid w:val="00DD276B"/>
    <w:rsid w:val="00E15F0F"/>
    <w:rsid w:val="00E23C75"/>
    <w:rsid w:val="00E25902"/>
    <w:rsid w:val="00E44D9A"/>
    <w:rsid w:val="00E569C9"/>
    <w:rsid w:val="00E57856"/>
    <w:rsid w:val="00E92BBD"/>
    <w:rsid w:val="00ED1966"/>
    <w:rsid w:val="00EE38AF"/>
    <w:rsid w:val="00EE787B"/>
    <w:rsid w:val="00F5242D"/>
    <w:rsid w:val="00F65833"/>
    <w:rsid w:val="00F84B3E"/>
    <w:rsid w:val="00FA5D68"/>
    <w:rsid w:val="00FB567C"/>
    <w:rsid w:val="00FC3ED8"/>
    <w:rsid w:val="00FC7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870C6"/>
  <w15:docId w15:val="{A4B9E02D-DB3E-445D-8221-17BE4BA8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80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F84B3E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3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680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8053D"/>
    <w:pPr>
      <w:widowControl/>
      <w:suppressAutoHyphens w:val="0"/>
    </w:pPr>
    <w:rPr>
      <w:rFonts w:eastAsia="Times New Roman"/>
      <w:kern w:val="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053D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4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w2">
    <w:name w:val="fw2"/>
    <w:basedOn w:val="DefaultParagraphFont"/>
    <w:rsid w:val="00F84B3E"/>
  </w:style>
  <w:style w:type="character" w:customStyle="1" w:styleId="Heading2Char">
    <w:name w:val="Heading 2 Char"/>
    <w:basedOn w:val="DefaultParagraphFont"/>
    <w:link w:val="Heading2"/>
    <w:uiPriority w:val="9"/>
    <w:semiHidden/>
    <w:rsid w:val="00A06362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character" w:customStyle="1" w:styleId="sui-font-normal">
    <w:name w:val="sui-font-normal"/>
    <w:basedOn w:val="DefaultParagraphFont"/>
    <w:rsid w:val="00A06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75</cp:revision>
  <cp:lastPrinted>2025-03-13T15:30:00Z</cp:lastPrinted>
  <dcterms:created xsi:type="dcterms:W3CDTF">2014-04-04T19:29:00Z</dcterms:created>
  <dcterms:modified xsi:type="dcterms:W3CDTF">2025-03-14T14:17:00Z</dcterms:modified>
</cp:coreProperties>
</file>