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89" w:rsidRDefault="008C0B64"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60" type="#_x0000_t47" style="position:absolute;margin-left:379.5pt;margin-top:612pt;width:114pt;height:57pt;z-index:251687936" adj="-7816,-12789,-1137,3411,-9076,-14476,-7816,-12789">
            <v:textbox>
              <w:txbxContent>
                <w:p w:rsidR="008C0B64" w:rsidRDefault="008C0B64">
                  <w:r>
                    <w:t>Elevation adequate to prevent water from flowing out entrance</w:t>
                  </w:r>
                </w:p>
              </w:txbxContent>
            </v:textbox>
          </v:shape>
        </w:pict>
      </w:r>
      <w:r w:rsidR="00987F30">
        <w:rPr>
          <w:noProof/>
        </w:rPr>
        <w:pict>
          <v:shape id="_x0000_s1059" type="#_x0000_t47" style="position:absolute;margin-left:399pt;margin-top:172.5pt;width:94.5pt;height:35.25pt;z-index:251686912" adj="-15600,84562,-1371,5515,-17120,81835,-15600,84562">
            <v:textbox>
              <w:txbxContent>
                <w:p w:rsidR="00987F30" w:rsidRDefault="008C0B64">
                  <w:r>
                    <w:t>1’High retaining wall (Two Sides)</w:t>
                  </w:r>
                </w:p>
              </w:txbxContent>
            </v:textbox>
            <o:callout v:ext="edit" minusy="t"/>
          </v:shape>
        </w:pict>
      </w:r>
      <w:r w:rsidR="00987F3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125.25pt;margin-top:207.75pt;width:0;height:102.75pt;flip:y;z-index:251685888" o:connectortype="straight">
            <v:stroke startarrow="block" endarrow="block"/>
          </v:shape>
        </w:pict>
      </w:r>
      <w:r w:rsidR="00987F30">
        <w:rPr>
          <w:noProof/>
        </w:rPr>
        <w:pict>
          <v:shape id="_x0000_s1055" type="#_x0000_t47" style="position:absolute;margin-left:237pt;margin-top:186.75pt;width:93.75pt;height:70.5pt;z-index:251682816" adj="-25736,17464,-1382,2757,-27268,16100,-25736,17464">
            <v:textbox style="mso-next-textbox:#_x0000_s1055">
              <w:txbxContent>
                <w:p w:rsidR="00987F30" w:rsidRDefault="00987F30">
                  <w:r>
                    <w:t>Existing Brick Retaining Wall to stay to corner of wash area</w:t>
                  </w:r>
                </w:p>
              </w:txbxContent>
            </v:textbox>
            <o:callout v:ext="edit" minusy="t"/>
          </v:shape>
        </w:pict>
      </w:r>
      <w:r w:rsidR="00987F30">
        <w:rPr>
          <w:noProof/>
        </w:rPr>
        <w:pict>
          <v:shape id="_x0000_s1057" type="#_x0000_t47" style="position:absolute;margin-left:-35.25pt;margin-top:479.25pt;width:95.25pt;height:54.75pt;z-index:251684864" adj="36397,12427,22961,3551,34889,10672,36397,12427">
            <v:textbox>
              <w:txbxContent>
                <w:p w:rsidR="00987F30" w:rsidRDefault="00987F30">
                  <w:r>
                    <w:t>Existing Brick retaining Wall to be removed</w:t>
                  </w:r>
                </w:p>
              </w:txbxContent>
            </v:textbox>
            <o:callout v:ext="edit" minusx="t" minusy="t"/>
          </v:shape>
        </w:pict>
      </w:r>
      <w:r w:rsidR="00987F30">
        <w:rPr>
          <w:noProof/>
        </w:rPr>
        <w:pict>
          <v:shape id="_x0000_s1056" type="#_x0000_t47" style="position:absolute;margin-left:409.5pt;margin-top:483.75pt;width:1in;height:81.75pt;z-index:251683840" adj="-40050,-396,,2378,-42045,-1572,-40050,-396">
            <v:textbox>
              <w:txbxContent>
                <w:p w:rsidR="00987F30" w:rsidRDefault="00987F30">
                  <w:r>
                    <w:t>Trough to be covered with Heavy Duty Grating</w:t>
                  </w:r>
                </w:p>
              </w:txbxContent>
            </v:textbox>
          </v:shape>
        </w:pict>
      </w:r>
      <w:r w:rsidR="00987F30">
        <w:rPr>
          <w:noProof/>
        </w:rPr>
        <w:pict>
          <v:shape id="_x0000_s1048" type="#_x0000_t47" style="position:absolute;margin-left:399pt;margin-top:257.25pt;width:80.25pt;height:48pt;z-index:251677696" adj="-10699,26325,-1615,,-12489,24323,-10699,26325">
            <v:textbox style="mso-next-textbox:#_x0000_s1048">
              <w:txbxContent>
                <w:p w:rsidR="002B77D8" w:rsidRDefault="002B77D8">
                  <w:r>
                    <w:t>Wash Area</w:t>
                  </w:r>
                </w:p>
                <w:p w:rsidR="002B77D8" w:rsidRDefault="002B77D8">
                  <w:r>
                    <w:t>20’ W x 40’</w:t>
                  </w:r>
                  <w:r w:rsidR="00987F30">
                    <w:t xml:space="preserve"> L </w:t>
                  </w:r>
                </w:p>
              </w:txbxContent>
            </v:textbox>
            <o:callout v:ext="edit" minusy="t"/>
          </v:shape>
        </w:pict>
      </w:r>
      <w:r w:rsidR="00987F30">
        <w:rPr>
          <w:noProof/>
        </w:rPr>
        <w:pict>
          <v:shape id="_x0000_s1053" type="#_x0000_t47" style="position:absolute;margin-left:76.5pt;margin-top:624.75pt;width:1in;height:66.75pt;z-index:251680768" adj="-10125,-11649,,2912,-12120,-13089,-10125,-11649">
            <v:textbox style="mso-next-textbox:#_x0000_s1053">
              <w:txbxContent>
                <w:p w:rsidR="00987F30" w:rsidRDefault="00987F30">
                  <w:r>
                    <w:t>Edge of Existing Concrete Slab</w:t>
                  </w:r>
                </w:p>
              </w:txbxContent>
            </v:textbox>
          </v:shape>
        </w:pict>
      </w:r>
      <w:r w:rsidR="00987F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25.5pt;margin-top:295.5pt;width:80.25pt;height:34.5pt;z-index:251679744">
            <v:textbox style="mso-next-textbox:#_x0000_s1052">
              <w:txbxContent>
                <w:p w:rsidR="00987F30" w:rsidRDefault="00987F30">
                  <w:r>
                    <w:t>Existing Concrete Slab</w:t>
                  </w:r>
                </w:p>
              </w:txbxContent>
            </v:textbox>
          </v:shape>
        </w:pict>
      </w:r>
      <w:r w:rsidR="002B77D8">
        <w:rPr>
          <w:noProof/>
        </w:rPr>
        <w:pict>
          <v:shape id="_x0000_s1051" type="#_x0000_t202" style="position:absolute;margin-left:-59.25pt;margin-top:120.75pt;width:180.75pt;height:87pt;z-index:251678720">
            <v:textbox style="mso-next-textbox:#_x0000_s1051">
              <w:txbxContent>
                <w:p w:rsidR="002B77D8" w:rsidRDefault="002B77D8" w:rsidP="00987F30">
                  <w:pPr>
                    <w:jc w:val="center"/>
                  </w:pPr>
                  <w:r>
                    <w:t>Shop</w:t>
                  </w:r>
                </w:p>
                <w:p w:rsidR="002B77D8" w:rsidRDefault="002B77D8"/>
              </w:txbxContent>
            </v:textbox>
          </v:shape>
        </w:pict>
      </w:r>
      <w:r w:rsidR="002B77D8">
        <w:rPr>
          <w:noProof/>
        </w:rPr>
        <w:pict>
          <v:shape id="_x0000_s1046" type="#_x0000_t47" style="position:absolute;margin-left:393pt;margin-top:5in;width:78pt;height:48.75pt;z-index:251676672" adj="-31362,25255,-1662,3988,-33203,23284,-31362,25255">
            <v:textbox style="mso-next-textbox:#_x0000_s1046">
              <w:txbxContent>
                <w:p w:rsidR="002B77D8" w:rsidRPr="002B77D8" w:rsidRDefault="002B77D8">
                  <w:pPr>
                    <w:rPr>
                      <w:sz w:val="16"/>
                      <w:szCs w:val="16"/>
                    </w:rPr>
                  </w:pPr>
                  <w:r w:rsidRPr="002B77D8">
                    <w:rPr>
                      <w:sz w:val="16"/>
                      <w:szCs w:val="16"/>
                    </w:rPr>
                    <w:t>Clean Out Trough</w:t>
                  </w:r>
                </w:p>
                <w:p w:rsidR="002B77D8" w:rsidRPr="002B77D8" w:rsidRDefault="002B77D8">
                  <w:pPr>
                    <w:rPr>
                      <w:sz w:val="16"/>
                      <w:szCs w:val="16"/>
                    </w:rPr>
                  </w:pPr>
                  <w:r w:rsidRPr="002B77D8">
                    <w:rPr>
                      <w:sz w:val="16"/>
                      <w:szCs w:val="16"/>
                    </w:rPr>
                    <w:t>8’ W x 8” D x 30’ L</w:t>
                  </w:r>
                </w:p>
              </w:txbxContent>
            </v:textbox>
            <o:callout v:ext="edit" minusy="t"/>
          </v:shape>
        </w:pict>
      </w:r>
      <w:r w:rsidR="002B77D8">
        <w:rPr>
          <w:noProof/>
        </w:rPr>
        <w:pict>
          <v:shape id="_x0000_s1045" type="#_x0000_t47" style="position:absolute;margin-left:80.25pt;margin-top:367.5pt;width:35.25pt;height:22.5pt;z-index:251675648" adj="-3677,8640,-3677,8640,-7751,4368,-3677,8640">
            <v:textbox style="mso-next-textbox:#_x0000_s1045">
              <w:txbxContent>
                <w:p w:rsidR="002B77D8" w:rsidRPr="002B77D8" w:rsidRDefault="002B77D8">
                  <w:pPr>
                    <w:rPr>
                      <w:sz w:val="12"/>
                      <w:szCs w:val="12"/>
                    </w:rPr>
                  </w:pPr>
                  <w:r w:rsidRPr="002B77D8">
                    <w:rPr>
                      <w:sz w:val="12"/>
                      <w:szCs w:val="12"/>
                    </w:rPr>
                    <w:t>Existing Drain</w:t>
                  </w:r>
                </w:p>
              </w:txbxContent>
            </v:textbox>
          </v:shape>
        </w:pict>
      </w:r>
      <w:r w:rsidR="002B77D8">
        <w:rPr>
          <w:noProof/>
        </w:rPr>
        <w:pict>
          <v:shape id="_x0000_s1044" type="#_x0000_t32" style="position:absolute;margin-left:139.5pt;margin-top:402.75pt;width:49.5pt;height:79.5pt;flip:x y;z-index:251674624" o:connectortype="straight">
            <v:stroke endarrow="block"/>
          </v:shape>
        </w:pict>
      </w:r>
      <w:r w:rsidR="002B77D8">
        <w:rPr>
          <w:noProof/>
        </w:rPr>
        <w:pict>
          <v:shape id="_x0000_s1043" type="#_x0000_t32" style="position:absolute;margin-left:144.75pt;margin-top:336.75pt;width:71.25pt;height:30.75pt;flip:x;z-index:251673600" o:connectortype="straight">
            <v:stroke endarrow="block"/>
          </v:shape>
        </w:pict>
      </w:r>
      <w:r w:rsidR="007A2125">
        <w:rPr>
          <w:noProof/>
        </w:rPr>
        <w:pict>
          <v:shape id="_x0000_s1041" type="#_x0000_t32" style="position:absolute;margin-left:139.5pt;margin-top:384pt;width:45.75pt;height:0;flip:x;z-index:251672576" o:connectortype="straight">
            <v:stroke endarrow="block"/>
          </v:shape>
        </w:pict>
      </w:r>
      <w:r w:rsidR="007A2125">
        <w:rPr>
          <w:noProof/>
        </w:rPr>
        <w:pict>
          <v:shape id="_x0000_s1039" type="#_x0000_t32" style="position:absolute;margin-left:-50.25pt;margin-top:588.75pt;width:175.5pt;height:0;flip:x;z-index:251670528" o:connectortype="straight">
            <v:stroke endarrow="block"/>
          </v:shape>
        </w:pict>
      </w:r>
      <w:r w:rsidR="007A2125">
        <w:rPr>
          <w:noProof/>
        </w:rPr>
        <w:pict>
          <v:shape id="_x0000_s1037" type="#_x0000_t32" style="position:absolute;margin-left:201.75pt;margin-top:384pt;width:74.25pt;height:0;flip:x;z-index:251668480" o:connectortype="straight"/>
        </w:pict>
      </w:r>
      <w:r w:rsidR="007A2125">
        <w:rPr>
          <w:noProof/>
        </w:rPr>
        <w:pict>
          <v:shape id="_x0000_s1036" type="#_x0000_t32" style="position:absolute;margin-left:276pt;margin-top:384pt;width:.75pt;height:204.75pt;flip:x y;z-index:251667456" o:connectortype="straight"/>
        </w:pict>
      </w:r>
      <w:r w:rsidR="007A2125">
        <w:rPr>
          <w:noProof/>
        </w:rPr>
        <w:pict>
          <v:shape id="_x0000_s1035" type="#_x0000_t32" style="position:absolute;margin-left:201.75pt;margin-top:384pt;width:0;height:204.75pt;flip:y;z-index:251666432" o:connectortype="straight"/>
        </w:pict>
      </w:r>
      <w:r w:rsidR="007A2125">
        <w:rPr>
          <w:noProof/>
        </w:rPr>
        <w:pict>
          <v:shape id="_x0000_s1034" type="#_x0000_t32" style="position:absolute;margin-left:125.3pt;margin-top:588.75pt;width:233.95pt;height:0;flip:x;z-index:251665408" o:connectortype="straight"/>
        </w:pict>
      </w:r>
      <w:r w:rsidR="007A2125">
        <w:rPr>
          <w:noProof/>
        </w:rPr>
        <w:pict>
          <v:shape id="_x0000_s1033" type="#_x0000_t32" style="position:absolute;margin-left:359.25pt;margin-top:310.5pt;width:0;height:278.25pt;z-index:251664384" o:connectortype="straight"/>
        </w:pict>
      </w:r>
      <w:r w:rsidR="007A2125">
        <w:rPr>
          <w:noProof/>
        </w:rPr>
        <w:pict>
          <v:shape id="_x0000_s1032" type="#_x0000_t32" style="position:absolute;margin-left:125.25pt;margin-top:310.5pt;width:0;height:278.25pt;z-index:251663360" o:connectortype="straight"/>
        </w:pict>
      </w:r>
      <w:r w:rsidR="007A2125">
        <w:rPr>
          <w:noProof/>
        </w:rPr>
        <w:pict>
          <v:shape id="_x0000_s1030" type="#_x0000_t32" style="position:absolute;margin-left:125.3pt;margin-top:310.5pt;width:233.95pt;height:0;z-index:251662336" o:connectortype="straight"/>
        </w:pict>
      </w:r>
    </w:p>
    <w:sectPr w:rsidR="00655589" w:rsidSect="0065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125"/>
    <w:rsid w:val="001F4822"/>
    <w:rsid w:val="002B77D8"/>
    <w:rsid w:val="00655589"/>
    <w:rsid w:val="00763C27"/>
    <w:rsid w:val="007A2125"/>
    <w:rsid w:val="007C66D9"/>
    <w:rsid w:val="008C0B64"/>
    <w:rsid w:val="0098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0"/>
        <o:r id="V:Rule13" type="connector" idref="#_x0000_s1032"/>
        <o:r id="V:Rule15" type="connector" idref="#_x0000_s1033"/>
        <o:r id="V:Rule17" type="connector" idref="#_x0000_s1034"/>
        <o:r id="V:Rule19" type="connector" idref="#_x0000_s1035"/>
        <o:r id="V:Rule21" type="connector" idref="#_x0000_s1036"/>
        <o:r id="V:Rule23" type="connector" idref="#_x0000_s1037"/>
        <o:r id="V:Rule27" type="connector" idref="#_x0000_s1039"/>
        <o:r id="V:Rule29" type="connector" idref="#_x0000_s1041"/>
        <o:r id="V:Rule33" type="connector" idref="#_x0000_s1043"/>
        <o:r id="V:Rule35" type="connector" idref="#_x0000_s1044"/>
        <o:r id="V:Rule37" type="callout" idref="#_x0000_s1045"/>
        <o:r id="V:Rule39" type="callout" idref="#_x0000_s1046"/>
        <o:r id="V:Rule43" type="callout" idref="#_x0000_s1048"/>
        <o:r id="V:Rule45" type="callout" idref="#_x0000_s1053"/>
        <o:r id="V:Rule49" type="callout" idref="#_x0000_s1055"/>
        <o:r id="V:Rule51" type="callout" idref="#_x0000_s1056"/>
        <o:r id="V:Rule53" type="callout" idref="#_x0000_s1057"/>
        <o:r id="V:Rule55" type="connector" idref="#_x0000_s1058"/>
        <o:r id="V:Rule57" type="callout" idref="#_x0000_s1059"/>
        <o:r id="V:Rule59" type="callout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4FBCB8-AD36-4CAC-8149-B7B43C4A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1</cp:revision>
  <dcterms:created xsi:type="dcterms:W3CDTF">2010-03-01T17:05:00Z</dcterms:created>
  <dcterms:modified xsi:type="dcterms:W3CDTF">2010-03-01T17:39:00Z</dcterms:modified>
</cp:coreProperties>
</file>