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195" w:rsidRPr="00CD5195" w:rsidRDefault="00CD5195" w:rsidP="00CD5195">
      <w:pPr>
        <w:pStyle w:val="NormalWeb"/>
        <w:jc w:val="center"/>
        <w:rPr>
          <w:rStyle w:val="lrzxr"/>
          <w:rFonts w:asciiTheme="majorHAnsi" w:hAnsiTheme="majorHAnsi"/>
          <w:b/>
          <w:sz w:val="32"/>
          <w:szCs w:val="32"/>
        </w:rPr>
      </w:pPr>
      <w:r w:rsidRPr="00CD5195">
        <w:rPr>
          <w:rFonts w:asciiTheme="majorHAnsi" w:hAnsiTheme="majorHAnsi"/>
          <w:b/>
          <w:sz w:val="32"/>
          <w:szCs w:val="32"/>
        </w:rPr>
        <w:t>Waveland Landscaping Co</w:t>
      </w:r>
      <w:r w:rsidR="00E93131" w:rsidRPr="00CD5195">
        <w:rPr>
          <w:rFonts w:asciiTheme="majorHAnsi" w:hAnsiTheme="majorHAnsi"/>
          <w:b/>
          <w:sz w:val="32"/>
          <w:szCs w:val="32"/>
        </w:rPr>
        <w:t>.,</w:t>
      </w:r>
      <w:r w:rsidRPr="00CD5195">
        <w:rPr>
          <w:rFonts w:asciiTheme="majorHAnsi" w:hAnsiTheme="majorHAnsi"/>
          <w:b/>
          <w:sz w:val="32"/>
          <w:szCs w:val="32"/>
        </w:rPr>
        <w:t xml:space="preserve"> </w:t>
      </w:r>
      <w:r w:rsidRPr="00CD5195">
        <w:rPr>
          <w:rStyle w:val="lrzxr"/>
          <w:rFonts w:asciiTheme="majorHAnsi" w:hAnsiTheme="majorHAnsi"/>
          <w:b/>
          <w:sz w:val="32"/>
          <w:szCs w:val="32"/>
        </w:rPr>
        <w:t>509 US-90, Waveland, MS 39576</w:t>
      </w:r>
    </w:p>
    <w:p w:rsidR="00CD5195" w:rsidRDefault="00CD5195" w:rsidP="00CD5195">
      <w:pPr>
        <w:pStyle w:val="NormalWeb"/>
        <w:jc w:val="center"/>
        <w:rPr>
          <w:rStyle w:val="lrzxr"/>
          <w:rFonts w:asciiTheme="majorHAnsi" w:hAnsiTheme="majorHAnsi"/>
          <w:sz w:val="28"/>
          <w:szCs w:val="28"/>
        </w:rPr>
      </w:pPr>
      <w:r>
        <w:rPr>
          <w:rStyle w:val="lrzxr"/>
          <w:rFonts w:asciiTheme="majorHAnsi" w:hAnsiTheme="majorHAnsi"/>
          <w:sz w:val="28"/>
          <w:szCs w:val="28"/>
        </w:rPr>
        <w:t>Wind speed Calculations Result for a sign in Category 4</w:t>
      </w:r>
    </w:p>
    <w:p w:rsidR="00CD5195" w:rsidRPr="00CD5195" w:rsidRDefault="00CD5195" w:rsidP="00CD5195">
      <w:pPr>
        <w:pStyle w:val="NormalWeb"/>
        <w:jc w:val="center"/>
        <w:rPr>
          <w:rFonts w:asciiTheme="majorHAnsi" w:hAnsiTheme="majorHAnsi"/>
          <w:sz w:val="28"/>
          <w:szCs w:val="28"/>
        </w:rPr>
      </w:pPr>
      <w:r w:rsidRPr="00CD5195">
        <w:rPr>
          <w:rFonts w:asciiTheme="majorHAnsi" w:hAnsiTheme="majorHAnsi"/>
          <w:sz w:val="28"/>
          <w:szCs w:val="28"/>
        </w:rPr>
        <w:t>130-156 mph 113-136 kt 209-251 km/h</w:t>
      </w:r>
    </w:p>
    <w:p w:rsidR="00CD5195" w:rsidRDefault="00CD5195" w:rsidP="00CD5195">
      <w:pPr>
        <w:pStyle w:val="NormalWeb"/>
        <w:rPr>
          <w:rFonts w:asciiTheme="majorHAnsi" w:hAnsiTheme="majorHAnsi"/>
          <w:sz w:val="28"/>
          <w:szCs w:val="28"/>
        </w:rPr>
      </w:pPr>
      <w:r w:rsidRPr="00CD5195">
        <w:rPr>
          <w:rFonts w:asciiTheme="majorHAnsi" w:hAnsiTheme="majorHAnsi"/>
          <w:sz w:val="28"/>
          <w:szCs w:val="28"/>
        </w:rPr>
        <w:t xml:space="preserve">Waveland has a </w:t>
      </w:r>
      <w:r w:rsidRPr="00CD5195">
        <w:rPr>
          <w:rFonts w:asciiTheme="majorHAnsi" w:hAnsiTheme="majorHAnsi"/>
          <w:b/>
          <w:bCs/>
          <w:sz w:val="28"/>
          <w:szCs w:val="28"/>
        </w:rPr>
        <w:t>extreme</w:t>
      </w:r>
      <w:r w:rsidRPr="00CD5195">
        <w:rPr>
          <w:rFonts w:asciiTheme="majorHAnsi" w:hAnsiTheme="majorHAnsi"/>
          <w:sz w:val="28"/>
          <w:szCs w:val="28"/>
        </w:rPr>
        <w:t> </w:t>
      </w:r>
      <w:r w:rsidRPr="00CD5195">
        <w:rPr>
          <w:rFonts w:asciiTheme="majorHAnsi" w:hAnsiTheme="majorHAnsi"/>
          <w:b/>
          <w:bCs/>
          <w:sz w:val="28"/>
          <w:szCs w:val="28"/>
        </w:rPr>
        <w:t>Wind Factor™</w:t>
      </w:r>
      <w:r w:rsidRPr="00CD5195">
        <w:rPr>
          <w:rFonts w:asciiTheme="majorHAnsi" w:hAnsiTheme="majorHAnsi"/>
          <w:sz w:val="28"/>
          <w:szCs w:val="28"/>
        </w:rPr>
        <w:t> risk based on the projected likelihood and speed of hurricane, tornado, or severe storm winds impacting it.</w:t>
      </w:r>
      <w:r>
        <w:rPr>
          <w:rFonts w:asciiTheme="majorHAnsi" w:hAnsiTheme="majorHAnsi"/>
          <w:sz w:val="28"/>
          <w:szCs w:val="28"/>
        </w:rPr>
        <w:t xml:space="preserve"> </w:t>
      </w:r>
      <w:r w:rsidRPr="00CD5195">
        <w:rPr>
          <w:rFonts w:asciiTheme="majorHAnsi" w:hAnsiTheme="majorHAnsi"/>
          <w:sz w:val="28"/>
          <w:szCs w:val="28"/>
        </w:rPr>
        <w:t xml:space="preserve"> It is most at risk from </w:t>
      </w:r>
      <w:r w:rsidRPr="00CD5195">
        <w:rPr>
          <w:rFonts w:asciiTheme="majorHAnsi" w:hAnsiTheme="majorHAnsi"/>
          <w:b/>
          <w:bCs/>
          <w:sz w:val="28"/>
          <w:szCs w:val="28"/>
        </w:rPr>
        <w:t>hurricanes</w:t>
      </w:r>
      <w:r w:rsidRPr="00CD5195">
        <w:rPr>
          <w:rFonts w:asciiTheme="majorHAnsi" w:hAnsiTheme="majorHAnsi"/>
          <w:sz w:val="28"/>
          <w:szCs w:val="28"/>
        </w:rPr>
        <w:t>. Average maximum wind speeds in Waveland are higher now than they were 30 years ago</w:t>
      </w:r>
      <w:r>
        <w:rPr>
          <w:rFonts w:asciiTheme="majorHAnsi" w:hAnsiTheme="majorHAnsi"/>
          <w:sz w:val="28"/>
          <w:szCs w:val="28"/>
        </w:rPr>
        <w:t>.</w:t>
      </w:r>
    </w:p>
    <w:tbl>
      <w:tblPr>
        <w:tblW w:w="0" w:type="auto"/>
        <w:tblCellSpacing w:w="15" w:type="dxa"/>
        <w:tblCellMar>
          <w:top w:w="15" w:type="dxa"/>
          <w:left w:w="15" w:type="dxa"/>
          <w:bottom w:w="15" w:type="dxa"/>
          <w:right w:w="15" w:type="dxa"/>
        </w:tblCellMar>
        <w:tblLook w:val="04A0"/>
      </w:tblPr>
      <w:tblGrid>
        <w:gridCol w:w="9354"/>
        <w:gridCol w:w="81"/>
      </w:tblGrid>
      <w:tr w:rsidR="00CD5195" w:rsidRPr="00CD5195" w:rsidTr="001C38C3">
        <w:trPr>
          <w:tblCellSpacing w:w="15" w:type="dxa"/>
        </w:trPr>
        <w:tc>
          <w:tcPr>
            <w:tcW w:w="0" w:type="auto"/>
            <w:tcMar>
              <w:top w:w="15" w:type="dxa"/>
              <w:left w:w="0" w:type="dxa"/>
              <w:bottom w:w="15" w:type="dxa"/>
              <w:right w:w="15" w:type="dxa"/>
            </w:tcMar>
            <w:vAlign w:val="center"/>
            <w:hideMark/>
          </w:tcPr>
          <w:p w:rsidR="00CD5195" w:rsidRPr="00CD5195" w:rsidRDefault="00CD5195" w:rsidP="00B46CDA">
            <w:pPr>
              <w:pStyle w:val="NormalWeb"/>
              <w:rPr>
                <w:rFonts w:asciiTheme="majorHAnsi" w:hAnsiTheme="majorHAnsi"/>
                <w:sz w:val="28"/>
                <w:szCs w:val="28"/>
              </w:rPr>
            </w:pPr>
            <w:r w:rsidRPr="00CD5195">
              <w:rPr>
                <w:rFonts w:asciiTheme="majorHAnsi" w:hAnsiTheme="majorHAnsi"/>
                <w:sz w:val="28"/>
                <w:szCs w:val="28"/>
              </w:rPr>
              <w:t>In addition to damaging properties, severe wind events can knock down trees or scatter debris that can cause harm to anyone outside during an event, or cut off access to utilities, emergency services, transportation, and may impact the overall economic well-being of an area.</w:t>
            </w:r>
          </w:p>
        </w:tc>
        <w:tc>
          <w:tcPr>
            <w:tcW w:w="0" w:type="auto"/>
            <w:vAlign w:val="center"/>
            <w:hideMark/>
          </w:tcPr>
          <w:p w:rsidR="00CD5195" w:rsidRPr="00CD5195" w:rsidRDefault="00CD5195" w:rsidP="00CD5195">
            <w:pPr>
              <w:pStyle w:val="NormalWeb"/>
              <w:jc w:val="center"/>
              <w:rPr>
                <w:rFonts w:asciiTheme="majorHAnsi" w:hAnsiTheme="majorHAnsi"/>
                <w:sz w:val="28"/>
                <w:szCs w:val="28"/>
              </w:rPr>
            </w:pPr>
          </w:p>
        </w:tc>
      </w:tr>
    </w:tbl>
    <w:p w:rsidR="00CD5195" w:rsidRPr="00CD5195" w:rsidRDefault="00CD5195" w:rsidP="00CD5195">
      <w:pPr>
        <w:pStyle w:val="NormalWeb"/>
        <w:rPr>
          <w:rStyle w:val="lrzxr"/>
          <w:rFonts w:asciiTheme="majorHAnsi" w:hAnsiTheme="majorHAnsi"/>
          <w:sz w:val="28"/>
          <w:szCs w:val="28"/>
        </w:rPr>
      </w:pPr>
    </w:p>
    <w:p w:rsidR="00B46CDA" w:rsidRDefault="00B46CDA" w:rsidP="00CD5195">
      <w:pPr>
        <w:pStyle w:val="NormalWeb"/>
        <w:rPr>
          <w:rStyle w:val="lrzxr"/>
          <w:rFonts w:asciiTheme="majorHAnsi" w:hAnsiTheme="majorHAnsi"/>
          <w:sz w:val="28"/>
          <w:szCs w:val="28"/>
        </w:rPr>
      </w:pPr>
      <w:r>
        <w:rPr>
          <w:rFonts w:asciiTheme="majorHAnsi" w:hAnsiTheme="majorHAnsi"/>
          <w:sz w:val="28"/>
          <w:szCs w:val="28"/>
        </w:rPr>
        <w:t>R</w:t>
      </w:r>
      <w:r w:rsidR="00CD5195">
        <w:rPr>
          <w:rFonts w:asciiTheme="majorHAnsi" w:hAnsiTheme="majorHAnsi"/>
          <w:sz w:val="28"/>
          <w:szCs w:val="28"/>
        </w:rPr>
        <w:t>ecommended diameter of the subsurface concrete support</w:t>
      </w:r>
      <w:r>
        <w:rPr>
          <w:rFonts w:asciiTheme="majorHAnsi" w:hAnsiTheme="majorHAnsi"/>
          <w:sz w:val="28"/>
          <w:szCs w:val="28"/>
        </w:rPr>
        <w:t xml:space="preserve"> </w:t>
      </w:r>
      <w:r w:rsidR="00E93131">
        <w:rPr>
          <w:rFonts w:asciiTheme="majorHAnsi" w:hAnsiTheme="majorHAnsi"/>
          <w:sz w:val="28"/>
          <w:szCs w:val="28"/>
        </w:rPr>
        <w:t>As</w:t>
      </w:r>
      <w:r w:rsidR="00E93131">
        <w:rPr>
          <w:rStyle w:val="lrzxr"/>
          <w:rFonts w:asciiTheme="majorHAnsi" w:hAnsiTheme="majorHAnsi"/>
          <w:sz w:val="28"/>
          <w:szCs w:val="28"/>
        </w:rPr>
        <w:t>suming</w:t>
      </w:r>
      <w:r w:rsidR="00CD5195">
        <w:rPr>
          <w:rStyle w:val="lrzxr"/>
          <w:rFonts w:asciiTheme="majorHAnsi" w:hAnsiTheme="majorHAnsi"/>
          <w:sz w:val="28"/>
          <w:szCs w:val="28"/>
        </w:rPr>
        <w:t xml:space="preserve"> Soil Pressure limit at </w:t>
      </w:r>
      <w:r>
        <w:rPr>
          <w:rStyle w:val="lrzxr"/>
          <w:rFonts w:asciiTheme="majorHAnsi" w:hAnsiTheme="majorHAnsi"/>
          <w:sz w:val="28"/>
          <w:szCs w:val="28"/>
        </w:rPr>
        <w:t>500 and 1000</w:t>
      </w:r>
      <w:r w:rsidR="00CD5195" w:rsidRPr="00CD5195">
        <w:rPr>
          <w:rStyle w:val="lrzxr"/>
          <w:rFonts w:asciiTheme="majorHAnsi" w:hAnsiTheme="majorHAnsi"/>
          <w:sz w:val="28"/>
          <w:szCs w:val="28"/>
        </w:rPr>
        <w:t xml:space="preserve"> psf</w:t>
      </w:r>
      <w:r>
        <w:rPr>
          <w:rStyle w:val="lrzxr"/>
          <w:rFonts w:asciiTheme="majorHAnsi" w:hAnsiTheme="majorHAnsi"/>
          <w:sz w:val="28"/>
          <w:szCs w:val="28"/>
        </w:rPr>
        <w:t xml:space="preserve"> and Sign support of 2’ and 3’ Diameter.</w:t>
      </w:r>
    </w:p>
    <w:p w:rsidR="00B46CDA" w:rsidRDefault="00B46CDA" w:rsidP="00CD5195">
      <w:pPr>
        <w:pStyle w:val="NormalWeb"/>
        <w:rPr>
          <w:rStyle w:val="lrzxr"/>
          <w:rFonts w:asciiTheme="majorHAnsi" w:hAnsiTheme="majorHAnsi"/>
          <w:sz w:val="28"/>
          <w:szCs w:val="28"/>
        </w:rPr>
      </w:pPr>
      <w:r>
        <w:rPr>
          <w:rStyle w:val="lrzxr"/>
          <w:rFonts w:asciiTheme="majorHAnsi" w:hAnsiTheme="majorHAnsi"/>
          <w:sz w:val="28"/>
          <w:szCs w:val="28"/>
        </w:rPr>
        <w:t xml:space="preserve">              Depth of Sign Support in Soil</w:t>
      </w:r>
    </w:p>
    <w:p w:rsidR="00B46CDA" w:rsidRDefault="00B46CDA" w:rsidP="00CD5195">
      <w:pPr>
        <w:pStyle w:val="NormalWeb"/>
        <w:rPr>
          <w:rStyle w:val="lrzxr"/>
          <w:rFonts w:asciiTheme="majorHAnsi" w:hAnsiTheme="majorHAnsi"/>
          <w:sz w:val="28"/>
          <w:szCs w:val="28"/>
        </w:rPr>
      </w:pPr>
      <w:r>
        <w:rPr>
          <w:rStyle w:val="lrzxr"/>
          <w:rFonts w:asciiTheme="majorHAnsi" w:hAnsiTheme="majorHAnsi"/>
          <w:sz w:val="28"/>
          <w:szCs w:val="28"/>
        </w:rPr>
        <w:t xml:space="preserve"> Soil Support                              1000 psf        500 psf</w:t>
      </w:r>
    </w:p>
    <w:p w:rsidR="00B46CDA" w:rsidRDefault="00B46CDA" w:rsidP="00CD5195">
      <w:pPr>
        <w:pStyle w:val="NormalWeb"/>
        <w:rPr>
          <w:rStyle w:val="lrzxr"/>
          <w:rFonts w:asciiTheme="majorHAnsi" w:hAnsiTheme="majorHAnsi"/>
          <w:sz w:val="28"/>
          <w:szCs w:val="28"/>
        </w:rPr>
      </w:pPr>
      <w:r>
        <w:rPr>
          <w:rStyle w:val="lrzxr"/>
          <w:rFonts w:asciiTheme="majorHAnsi" w:hAnsiTheme="majorHAnsi"/>
          <w:sz w:val="28"/>
          <w:szCs w:val="28"/>
        </w:rPr>
        <w:t>-----------------------------------------------------------------</w:t>
      </w:r>
    </w:p>
    <w:p w:rsidR="00B46CDA" w:rsidRDefault="00B46CDA" w:rsidP="00CD5195">
      <w:pPr>
        <w:pStyle w:val="NormalWeb"/>
        <w:rPr>
          <w:rStyle w:val="lrzxr"/>
          <w:rFonts w:asciiTheme="majorHAnsi" w:hAnsiTheme="majorHAnsi"/>
          <w:sz w:val="28"/>
          <w:szCs w:val="28"/>
        </w:rPr>
      </w:pPr>
      <w:r>
        <w:rPr>
          <w:rStyle w:val="lrzxr"/>
          <w:rFonts w:asciiTheme="majorHAnsi" w:hAnsiTheme="majorHAnsi"/>
          <w:sz w:val="28"/>
          <w:szCs w:val="28"/>
        </w:rPr>
        <w:t>2’ Diameter Support                   9.5’                     13’</w:t>
      </w:r>
    </w:p>
    <w:p w:rsidR="00B46CDA" w:rsidRDefault="00B46CDA" w:rsidP="00CD5195">
      <w:pPr>
        <w:pStyle w:val="NormalWeb"/>
        <w:rPr>
          <w:rStyle w:val="lrzxr"/>
          <w:rFonts w:asciiTheme="majorHAnsi" w:hAnsiTheme="majorHAnsi"/>
          <w:sz w:val="28"/>
          <w:szCs w:val="28"/>
        </w:rPr>
      </w:pPr>
      <w:r>
        <w:rPr>
          <w:rStyle w:val="lrzxr"/>
          <w:rFonts w:asciiTheme="majorHAnsi" w:hAnsiTheme="majorHAnsi"/>
          <w:sz w:val="28"/>
          <w:szCs w:val="28"/>
        </w:rPr>
        <w:t>3’ Diameter Support                   7.5’                  10.5’</w:t>
      </w:r>
    </w:p>
    <w:p w:rsidR="00B46CDA" w:rsidRDefault="00B46CDA" w:rsidP="00CD5195">
      <w:pPr>
        <w:pStyle w:val="NormalWeb"/>
        <w:rPr>
          <w:rStyle w:val="lrzxr"/>
          <w:rFonts w:asciiTheme="majorHAnsi" w:hAnsiTheme="majorHAnsi"/>
          <w:sz w:val="28"/>
          <w:szCs w:val="28"/>
        </w:rPr>
      </w:pPr>
      <w:r>
        <w:rPr>
          <w:rStyle w:val="lrzxr"/>
          <w:rFonts w:asciiTheme="majorHAnsi" w:hAnsiTheme="majorHAnsi"/>
          <w:sz w:val="28"/>
          <w:szCs w:val="28"/>
        </w:rPr>
        <w:t>-----------------------------------------------------------------</w:t>
      </w:r>
    </w:p>
    <w:p w:rsidR="00CD5195" w:rsidRDefault="00B46CDA" w:rsidP="00CD5195">
      <w:pPr>
        <w:pStyle w:val="NormalWeb"/>
        <w:rPr>
          <w:rFonts w:asciiTheme="majorHAnsi" w:hAnsiTheme="majorHAnsi"/>
          <w:sz w:val="28"/>
          <w:szCs w:val="28"/>
        </w:rPr>
      </w:pPr>
      <w:r>
        <w:rPr>
          <w:rFonts w:asciiTheme="majorHAnsi" w:hAnsiTheme="majorHAnsi"/>
          <w:sz w:val="28"/>
          <w:szCs w:val="28"/>
        </w:rPr>
        <w:t xml:space="preserve">  Included is the 8’ X 8’ X 1’ surface pad.</w:t>
      </w:r>
    </w:p>
    <w:p w:rsidR="00C011B5" w:rsidRPr="00CD5195" w:rsidRDefault="00C011B5" w:rsidP="00CD5195">
      <w:pPr>
        <w:pStyle w:val="NormalWeb"/>
        <w:rPr>
          <w:rFonts w:asciiTheme="majorHAnsi" w:hAnsiTheme="majorHAnsi"/>
          <w:sz w:val="28"/>
          <w:szCs w:val="28"/>
        </w:rPr>
      </w:pPr>
    </w:p>
    <w:p w:rsidR="00853A4E" w:rsidRPr="00CD5195" w:rsidRDefault="00853A4E">
      <w:pPr>
        <w:rPr>
          <w:rFonts w:asciiTheme="majorHAnsi" w:hAnsiTheme="majorHAnsi"/>
          <w:sz w:val="28"/>
          <w:szCs w:val="28"/>
        </w:rPr>
      </w:pPr>
    </w:p>
    <w:sectPr w:rsidR="00853A4E" w:rsidRPr="00CD5195" w:rsidSect="00853A4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rsids>
    <w:rsidRoot w:val="00CD5195"/>
    <w:rsid w:val="000D2A4E"/>
    <w:rsid w:val="00853A4E"/>
    <w:rsid w:val="00A460C3"/>
    <w:rsid w:val="00B46CDA"/>
    <w:rsid w:val="00C011B5"/>
    <w:rsid w:val="00CD5195"/>
    <w:rsid w:val="00E931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A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D51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rzxr">
    <w:name w:val="lrzxr"/>
    <w:basedOn w:val="DefaultParagraphFont"/>
    <w:rsid w:val="00CD5195"/>
  </w:style>
</w:styles>
</file>

<file path=word/webSettings.xml><?xml version="1.0" encoding="utf-8"?>
<w:webSettings xmlns:r="http://schemas.openxmlformats.org/officeDocument/2006/relationships" xmlns:w="http://schemas.openxmlformats.org/wordprocessingml/2006/main">
  <w:divs>
    <w:div w:id="798498236">
      <w:bodyDiv w:val="1"/>
      <w:marLeft w:val="0"/>
      <w:marRight w:val="0"/>
      <w:marTop w:val="0"/>
      <w:marBottom w:val="0"/>
      <w:divBdr>
        <w:top w:val="none" w:sz="0" w:space="0" w:color="auto"/>
        <w:left w:val="none" w:sz="0" w:space="0" w:color="auto"/>
        <w:bottom w:val="none" w:sz="0" w:space="0" w:color="auto"/>
        <w:right w:val="none" w:sz="0" w:space="0" w:color="auto"/>
      </w:divBdr>
      <w:divsChild>
        <w:div w:id="601767865">
          <w:marLeft w:val="0"/>
          <w:marRight w:val="0"/>
          <w:marTop w:val="0"/>
          <w:marBottom w:val="0"/>
          <w:divBdr>
            <w:top w:val="none" w:sz="0" w:space="0" w:color="auto"/>
            <w:left w:val="none" w:sz="0" w:space="0" w:color="auto"/>
            <w:bottom w:val="none" w:sz="0" w:space="0" w:color="auto"/>
            <w:right w:val="none" w:sz="0" w:space="0" w:color="auto"/>
          </w:divBdr>
          <w:divsChild>
            <w:div w:id="110156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1072</Characters>
  <Application>Microsoft Office Word</Application>
  <DocSecurity>0</DocSecurity>
  <Lines>8</Lines>
  <Paragraphs>2</Paragraphs>
  <ScaleCrop>false</ScaleCrop>
  <Company/>
  <LinksUpToDate>false</LinksUpToDate>
  <CharactersWithSpaces>1257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BAM</dc:creator>
  <cp:lastModifiedBy>Windows User</cp:lastModifiedBy>
  <cp:revision>2</cp:revision>
  <dcterms:created xsi:type="dcterms:W3CDTF">2025-08-07T17:39:00Z</dcterms:created>
  <dcterms:modified xsi:type="dcterms:W3CDTF">2025-08-07T17:39:00Z</dcterms:modified>
</cp:coreProperties>
</file>