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0E" w:rsidRDefault="0058710E" w:rsidP="00133A4F">
      <w:pPr>
        <w:jc w:val="center"/>
        <w:rPr>
          <w:rFonts w:ascii="Times New Roman" w:hAnsi="Times New Roman" w:cs="Times New Roman"/>
          <w:sz w:val="24"/>
          <w:szCs w:val="24"/>
        </w:rPr>
      </w:pPr>
    </w:p>
    <w:p w:rsidR="0058710E" w:rsidRPr="0058710E" w:rsidRDefault="0058710E" w:rsidP="0058710E">
      <w:pPr>
        <w:spacing w:before="100" w:beforeAutospacing="1" w:after="100" w:afterAutospacing="1" w:line="237" w:lineRule="atLeast"/>
        <w:outlineLvl w:val="2"/>
        <w:rPr>
          <w:rFonts w:ascii="Stylus BT" w:eastAsia="Times New Roman" w:hAnsi="Stylus BT" w:cs="Times New Roman"/>
          <w:b/>
          <w:bCs/>
          <w:sz w:val="24"/>
          <w:szCs w:val="24"/>
        </w:rPr>
      </w:pPr>
      <w:r w:rsidRPr="0058710E">
        <w:rPr>
          <w:rFonts w:ascii="Stylus BT" w:eastAsia="Times New Roman" w:hAnsi="Stylus BT" w:cs="Times New Roman"/>
          <w:b/>
          <w:bCs/>
          <w:sz w:val="24"/>
          <w:szCs w:val="24"/>
        </w:rPr>
        <w:t>Dammon Engineering has been involved in many medical and health care facility projects, providing both full service architect and engineering services, as well as single-discipline services as needed.  Please know that Dammon Engineering has a strict policy against photographing, or publishing photographs, of the interior of existing/operational medical facilities due to our concerns of patient privacy.</w:t>
      </w:r>
    </w:p>
    <w:p w:rsidR="00F44742" w:rsidRPr="00313E56" w:rsidRDefault="00F44742" w:rsidP="00F44742">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sidR="00B61034">
        <w:rPr>
          <w:rFonts w:ascii="Stylus BT" w:eastAsia="Times New Roman" w:hAnsi="Stylus BT" w:cs="Tahoma"/>
          <w:color w:val="333333"/>
          <w:sz w:val="18"/>
          <w:szCs w:val="18"/>
        </w:rPr>
        <w:t>medical</w:t>
      </w:r>
      <w:r w:rsidRPr="00313E56">
        <w:rPr>
          <w:rFonts w:ascii="Stylus BT" w:eastAsia="Times New Roman" w:hAnsi="Stylus BT" w:cs="Tahoma"/>
          <w:color w:val="333333"/>
          <w:sz w:val="18"/>
          <w:szCs w:val="18"/>
        </w:rPr>
        <w:t>/</w:t>
      </w:r>
      <w:r w:rsidR="00B61034">
        <w:rPr>
          <w:rFonts w:ascii="Stylus BT" w:eastAsia="Times New Roman" w:hAnsi="Stylus BT" w:cs="Tahoma"/>
          <w:color w:val="333333"/>
          <w:sz w:val="18"/>
          <w:szCs w:val="18"/>
        </w:rPr>
        <w:t>SMH_WIC</w:t>
      </w:r>
      <w:r w:rsidRPr="00313E56">
        <w:rPr>
          <w:rFonts w:ascii="Stylus BT" w:eastAsia="Times New Roman" w:hAnsi="Stylus BT" w:cs="Tahoma"/>
          <w:color w:val="333333"/>
          <w:sz w:val="18"/>
          <w:szCs w:val="18"/>
        </w:rPr>
        <w:t>:200:160:1:2{/gallery}</w:t>
      </w:r>
    </w:p>
    <w:p w:rsidR="00B61034" w:rsidRPr="00313E56" w:rsidRDefault="00B61034" w:rsidP="00B61034">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Pr>
          <w:rFonts w:ascii="Stylus BT" w:eastAsia="Times New Roman" w:hAnsi="Stylus BT" w:cs="Tahoma"/>
          <w:color w:val="333333"/>
          <w:sz w:val="18"/>
          <w:szCs w:val="18"/>
        </w:rPr>
        <w:t>medical</w:t>
      </w:r>
      <w:r w:rsidRPr="00313E56">
        <w:rPr>
          <w:rFonts w:ascii="Stylus BT" w:eastAsia="Times New Roman" w:hAnsi="Stylus BT" w:cs="Tahoma"/>
          <w:color w:val="333333"/>
          <w:sz w:val="18"/>
          <w:szCs w:val="18"/>
        </w:rPr>
        <w:t>/</w:t>
      </w:r>
      <w:r>
        <w:rPr>
          <w:rFonts w:ascii="Stylus BT" w:eastAsia="Times New Roman" w:hAnsi="Stylus BT" w:cs="Tahoma"/>
          <w:color w:val="333333"/>
          <w:sz w:val="18"/>
          <w:szCs w:val="18"/>
        </w:rPr>
        <w:t>Methodist</w:t>
      </w:r>
      <w:r w:rsidRPr="00313E56">
        <w:rPr>
          <w:rFonts w:ascii="Stylus BT" w:eastAsia="Times New Roman" w:hAnsi="Stylus BT" w:cs="Tahoma"/>
          <w:color w:val="333333"/>
          <w:sz w:val="18"/>
          <w:szCs w:val="18"/>
        </w:rPr>
        <w:t>:200:160:1:2{/gallery}</w:t>
      </w:r>
    </w:p>
    <w:p w:rsidR="00B61034" w:rsidRPr="00313E56" w:rsidRDefault="00B61034" w:rsidP="00B61034">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Pr>
          <w:rFonts w:ascii="Stylus BT" w:eastAsia="Times New Roman" w:hAnsi="Stylus BT" w:cs="Tahoma"/>
          <w:color w:val="333333"/>
          <w:sz w:val="18"/>
          <w:szCs w:val="18"/>
        </w:rPr>
        <w:t>medical</w:t>
      </w:r>
      <w:r w:rsidRPr="00313E56">
        <w:rPr>
          <w:rFonts w:ascii="Stylus BT" w:eastAsia="Times New Roman" w:hAnsi="Stylus BT" w:cs="Tahoma"/>
          <w:color w:val="333333"/>
          <w:sz w:val="18"/>
          <w:szCs w:val="18"/>
        </w:rPr>
        <w:t>/</w:t>
      </w:r>
      <w:r>
        <w:rPr>
          <w:rFonts w:ascii="Stylus BT" w:eastAsia="Times New Roman" w:hAnsi="Stylus BT" w:cs="Tahoma"/>
          <w:color w:val="333333"/>
          <w:sz w:val="18"/>
          <w:szCs w:val="18"/>
        </w:rPr>
        <w:t>InstantCare</w:t>
      </w:r>
      <w:r w:rsidRPr="00313E56">
        <w:rPr>
          <w:rFonts w:ascii="Stylus BT" w:eastAsia="Times New Roman" w:hAnsi="Stylus BT" w:cs="Tahoma"/>
          <w:color w:val="333333"/>
          <w:sz w:val="18"/>
          <w:szCs w:val="18"/>
        </w:rPr>
        <w:t>:200:160:1:2{/gallery}</w:t>
      </w:r>
    </w:p>
    <w:p w:rsidR="00B61034" w:rsidRPr="00313E56" w:rsidRDefault="00B61034" w:rsidP="00B61034">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Pr>
          <w:rFonts w:ascii="Stylus BT" w:eastAsia="Times New Roman" w:hAnsi="Stylus BT" w:cs="Tahoma"/>
          <w:color w:val="333333"/>
          <w:sz w:val="18"/>
          <w:szCs w:val="18"/>
        </w:rPr>
        <w:t>medical</w:t>
      </w:r>
      <w:r w:rsidRPr="00313E56">
        <w:rPr>
          <w:rFonts w:ascii="Stylus BT" w:eastAsia="Times New Roman" w:hAnsi="Stylus BT" w:cs="Tahoma"/>
          <w:color w:val="333333"/>
          <w:sz w:val="18"/>
          <w:szCs w:val="18"/>
        </w:rPr>
        <w:t>/</w:t>
      </w:r>
      <w:r w:rsidRPr="00B61034">
        <w:rPr>
          <w:rFonts w:ascii="Stylus BT" w:hAnsi="Stylus BT" w:cs="Calibri"/>
          <w:kern w:val="24"/>
          <w:sz w:val="18"/>
          <w:szCs w:val="18"/>
        </w:rPr>
        <w:t>HildebrandtDental</w:t>
      </w:r>
      <w:r w:rsidRPr="00313E56">
        <w:rPr>
          <w:rFonts w:ascii="Stylus BT" w:eastAsia="Times New Roman" w:hAnsi="Stylus BT" w:cs="Tahoma"/>
          <w:color w:val="333333"/>
          <w:sz w:val="18"/>
          <w:szCs w:val="18"/>
        </w:rPr>
        <w:t>:200:160:1:2{/gallery}</w:t>
      </w:r>
    </w:p>
    <w:p w:rsidR="0058710E" w:rsidRPr="00F96E0F" w:rsidRDefault="0058710E" w:rsidP="0058710E">
      <w:pPr>
        <w:autoSpaceDE w:val="0"/>
        <w:autoSpaceDN w:val="0"/>
        <w:adjustRightInd w:val="0"/>
        <w:rPr>
          <w:rFonts w:ascii="Stylus BT" w:hAnsi="Stylus BT" w:cs="Calibri"/>
          <w:kern w:val="24"/>
          <w:sz w:val="24"/>
          <w:szCs w:val="24"/>
        </w:rPr>
      </w:pPr>
      <w:r w:rsidRPr="0058710E">
        <w:rPr>
          <w:rFonts w:ascii="Stylus BT" w:eastAsia="Times New Roman" w:hAnsi="Stylus BT" w:cs="Tahoma"/>
          <w:color w:val="333333"/>
          <w:sz w:val="24"/>
          <w:szCs w:val="24"/>
        </w:rPr>
        <w:t xml:space="preserve">Some of our work for Slidell Memorial Hospital includes:  Renovations for the lobby/admit areas; renovations to the medical intensive care/surgical intensive care units; redesigning roof system for the SMH Plaza; redesigning the Drs. Suite for the Founders Building; designing relocation of ER doors; calculating supports required to support the new light fixtures in the O.R.; design of the Wellness Pavilion – including 11,000 </w:t>
      </w:r>
      <w:proofErr w:type="spellStart"/>
      <w:r w:rsidRPr="0058710E">
        <w:rPr>
          <w:rFonts w:ascii="Stylus BT" w:eastAsia="Times New Roman" w:hAnsi="Stylus BT" w:cs="Tahoma"/>
          <w:color w:val="333333"/>
          <w:sz w:val="24"/>
          <w:szCs w:val="24"/>
        </w:rPr>
        <w:t>s.f</w:t>
      </w:r>
      <w:proofErr w:type="spellEnd"/>
      <w:r w:rsidRPr="0058710E">
        <w:rPr>
          <w:rFonts w:ascii="Stylus BT" w:eastAsia="Times New Roman" w:hAnsi="Stylus BT" w:cs="Tahoma"/>
          <w:color w:val="333333"/>
          <w:sz w:val="24"/>
          <w:szCs w:val="24"/>
        </w:rPr>
        <w:t xml:space="preserve">., treatment rooms, offices, workout areas, rehab area with saunas; HVAC system renovations.  </w:t>
      </w:r>
      <w:r w:rsidRPr="0058710E">
        <w:rPr>
          <w:rFonts w:ascii="Stylus BT" w:hAnsi="Stylus BT" w:cs="Calibri"/>
          <w:kern w:val="24"/>
          <w:sz w:val="24"/>
          <w:szCs w:val="24"/>
        </w:rPr>
        <w:t>Dammon Engineering is proud to have provided all disciplines of architecture and engineering in our design of the new Slidell Memorial Hospital Women’s Imaging Center in Slidell, Louisiana.</w:t>
      </w:r>
      <w:r>
        <w:rPr>
          <w:rFonts w:ascii="Stylus BT" w:hAnsi="Stylus BT" w:cs="Calibri"/>
          <w:kern w:val="24"/>
          <w:sz w:val="24"/>
          <w:szCs w:val="24"/>
        </w:rPr>
        <w:t xml:space="preserve">  This Imaging Center is a</w:t>
      </w:r>
      <w:r w:rsidR="00F96E0F">
        <w:rPr>
          <w:rFonts w:ascii="Stylus BT" w:hAnsi="Stylus BT" w:cs="Calibri"/>
          <w:kern w:val="24"/>
          <w:sz w:val="24"/>
          <w:szCs w:val="24"/>
        </w:rPr>
        <w:t xml:space="preserve"> state-of-the-art outpatient imaging center equipped with the most advanced imagining technology to provide the SMH doctor the best diagnostic capability.  By adding the additi</w:t>
      </w:r>
      <w:r w:rsidR="003C4AAB">
        <w:rPr>
          <w:rFonts w:ascii="Stylus BT" w:hAnsi="Stylus BT" w:cs="Calibri"/>
          <w:kern w:val="24"/>
          <w:sz w:val="24"/>
          <w:szCs w:val="24"/>
        </w:rPr>
        <w:t xml:space="preserve">onal wing SMH is better serve the female cliental for their imagining needs. </w:t>
      </w:r>
    </w:p>
    <w:p w:rsidR="0058710E" w:rsidRDefault="0058710E">
      <w:pPr>
        <w:rPr>
          <w:rFonts w:ascii="Stylus BT" w:hAnsi="Stylus BT" w:cs="Times New Roman"/>
          <w:sz w:val="24"/>
          <w:szCs w:val="24"/>
        </w:rPr>
      </w:pPr>
    </w:p>
    <w:p w:rsidR="003C4AAB" w:rsidRDefault="003C4AAB">
      <w:pPr>
        <w:rPr>
          <w:rFonts w:ascii="Stylus BT" w:hAnsi="Stylus BT" w:cs="Times New Roman"/>
          <w:sz w:val="24"/>
          <w:szCs w:val="24"/>
        </w:rPr>
      </w:pPr>
    </w:p>
    <w:p w:rsidR="003C4AAB" w:rsidRPr="0058710E" w:rsidRDefault="003C4AAB">
      <w:pPr>
        <w:rPr>
          <w:rFonts w:ascii="Stylus BT" w:hAnsi="Stylus BT" w:cs="Times New Roman"/>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The Methodist Health System facility, located on Oak Harbor Blvd. in Slidell is an 11,800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 facility and includes a 40 x 20 Board Room.  Dammon Engineering is proud to have provided all disciplines of architecture and engineering for the design of this state of the art facility.  Construction was completed in 2007 at a cost of approximately $1,600,000.</w:t>
      </w:r>
    </w:p>
    <w:p w:rsidR="0058710E" w:rsidRPr="0058710E" w:rsidRDefault="0058710E">
      <w:pPr>
        <w:rPr>
          <w:rFonts w:ascii="Stylus BT" w:hAnsi="Stylus BT" w:cs="Times New Roman"/>
          <w:sz w:val="24"/>
          <w:szCs w:val="24"/>
        </w:rPr>
      </w:pPr>
    </w:p>
    <w:p w:rsidR="0058710E" w:rsidRDefault="0058710E">
      <w:pPr>
        <w:rPr>
          <w:rFonts w:ascii="Stylus BT" w:hAnsi="Stylus BT" w:cs="Times New Roman"/>
          <w:sz w:val="24"/>
          <w:szCs w:val="24"/>
        </w:rPr>
      </w:pPr>
    </w:p>
    <w:p w:rsidR="003C4AAB" w:rsidRDefault="003C4AAB">
      <w:pPr>
        <w:rPr>
          <w:rFonts w:ascii="Stylus BT" w:hAnsi="Stylus BT" w:cs="Times New Roman"/>
          <w:sz w:val="24"/>
          <w:szCs w:val="24"/>
        </w:rPr>
      </w:pPr>
    </w:p>
    <w:p w:rsidR="003C4AAB" w:rsidRPr="0058710E" w:rsidRDefault="003C4AAB">
      <w:pPr>
        <w:rPr>
          <w:rFonts w:ascii="Stylus BT" w:hAnsi="Stylus BT" w:cs="Times New Roman"/>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The Instant Care Family Medical Center located on </w:t>
      </w:r>
      <w:proofErr w:type="spellStart"/>
      <w:r w:rsidRPr="0058710E">
        <w:rPr>
          <w:rFonts w:ascii="Stylus BT" w:hAnsi="Stylus BT" w:cs="Calibri"/>
          <w:kern w:val="24"/>
          <w:sz w:val="24"/>
          <w:szCs w:val="24"/>
        </w:rPr>
        <w:t>Gause</w:t>
      </w:r>
      <w:proofErr w:type="spellEnd"/>
      <w:r w:rsidRPr="0058710E">
        <w:rPr>
          <w:rFonts w:ascii="Stylus BT" w:hAnsi="Stylus BT" w:cs="Calibri"/>
          <w:kern w:val="24"/>
          <w:sz w:val="24"/>
          <w:szCs w:val="24"/>
        </w:rPr>
        <w:t xml:space="preserve"> Blvd. in Slidell is a 7,642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 xml:space="preserve">. medical facility housing 10 exam rooms and five offices with X-Ray facilities.  Construction was completed in 2009 at a cost of just </w:t>
      </w:r>
      <w:proofErr w:type="gramStart"/>
      <w:r w:rsidRPr="0058710E">
        <w:rPr>
          <w:rFonts w:ascii="Stylus BT" w:hAnsi="Stylus BT" w:cs="Calibri"/>
          <w:kern w:val="24"/>
          <w:sz w:val="24"/>
          <w:szCs w:val="24"/>
        </w:rPr>
        <w:t>under</w:t>
      </w:r>
      <w:proofErr w:type="gramEnd"/>
      <w:r w:rsidRPr="0058710E">
        <w:rPr>
          <w:rFonts w:ascii="Stylus BT" w:hAnsi="Stylus BT" w:cs="Calibri"/>
          <w:kern w:val="24"/>
          <w:sz w:val="24"/>
          <w:szCs w:val="24"/>
        </w:rPr>
        <w:t xml:space="preserve"> one million dollars.</w:t>
      </w:r>
    </w:p>
    <w:p w:rsidR="0058710E" w:rsidRDefault="0058710E">
      <w:pPr>
        <w:rPr>
          <w:rFonts w:ascii="Stylus BT" w:hAnsi="Stylus BT" w:cs="Times New Roman"/>
          <w:sz w:val="24"/>
          <w:szCs w:val="24"/>
        </w:rPr>
      </w:pPr>
    </w:p>
    <w:p w:rsidR="003C4AAB" w:rsidRDefault="003C4AAB">
      <w:pPr>
        <w:rPr>
          <w:rFonts w:ascii="Stylus BT" w:hAnsi="Stylus BT" w:cs="Times New Roman"/>
          <w:sz w:val="24"/>
          <w:szCs w:val="24"/>
        </w:rPr>
      </w:pPr>
    </w:p>
    <w:p w:rsidR="003C4AAB" w:rsidRPr="0058710E" w:rsidRDefault="003C4AAB">
      <w:pPr>
        <w:rPr>
          <w:rFonts w:ascii="Stylus BT" w:hAnsi="Stylus BT" w:cs="Times New Roman"/>
          <w:sz w:val="24"/>
          <w:szCs w:val="24"/>
        </w:rPr>
      </w:pPr>
    </w:p>
    <w:p w:rsidR="0058710E" w:rsidRPr="0058710E" w:rsidRDefault="0058710E">
      <w:pPr>
        <w:rPr>
          <w:rFonts w:ascii="Stylus BT" w:hAnsi="Stylus BT" w:cs="Times New Roman"/>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The Hildebrandt Family Dentistry Center located on Old Spanish Trail in Slidell is a 7,164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 dental facility with a ground-level covered parking garage, elevators and nine treatment rooms.  Construction was completed in 2009 at a cost of less than $900,000.00.  Dammon Engineering provided all disciplines of architecture and engineering for this outstanding dental center.</w:t>
      </w:r>
    </w:p>
    <w:p w:rsidR="0058710E" w:rsidRPr="0058710E" w:rsidRDefault="0058710E">
      <w:pPr>
        <w:rPr>
          <w:rFonts w:ascii="Stylus BT" w:hAnsi="Stylus BT" w:cs="Times New Roman"/>
          <w:sz w:val="24"/>
          <w:szCs w:val="24"/>
        </w:rPr>
      </w:pPr>
    </w:p>
    <w:p w:rsidR="0058710E" w:rsidRDefault="0058710E">
      <w:pPr>
        <w:rPr>
          <w:rFonts w:ascii="Stylus BT" w:hAnsi="Stylus BT" w:cs="Times New Roman"/>
          <w:sz w:val="24"/>
          <w:szCs w:val="24"/>
        </w:rPr>
      </w:pPr>
    </w:p>
    <w:p w:rsidR="003C4AAB" w:rsidRDefault="003C4AAB">
      <w:pPr>
        <w:rPr>
          <w:rFonts w:ascii="Stylus BT" w:hAnsi="Stylus BT" w:cs="Times New Roman"/>
          <w:sz w:val="24"/>
          <w:szCs w:val="24"/>
        </w:rPr>
      </w:pPr>
    </w:p>
    <w:p w:rsidR="003C4AAB" w:rsidRPr="0058710E" w:rsidRDefault="003C4AAB">
      <w:pPr>
        <w:rPr>
          <w:rFonts w:ascii="Stylus BT" w:hAnsi="Stylus BT" w:cs="Times New Roman"/>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Dammon Engineering designed the renovation </w:t>
      </w:r>
      <w:proofErr w:type="gramStart"/>
      <w:r w:rsidRPr="0058710E">
        <w:rPr>
          <w:rFonts w:ascii="Stylus BT" w:hAnsi="Stylus BT" w:cs="Calibri"/>
          <w:kern w:val="24"/>
          <w:sz w:val="24"/>
          <w:szCs w:val="24"/>
        </w:rPr>
        <w:t xml:space="preserve">of 14,000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w:t>
      </w:r>
      <w:proofErr w:type="gramEnd"/>
      <w:r w:rsidRPr="0058710E">
        <w:rPr>
          <w:rFonts w:ascii="Stylus BT" w:hAnsi="Stylus BT" w:cs="Calibri"/>
          <w:kern w:val="24"/>
          <w:sz w:val="24"/>
          <w:szCs w:val="24"/>
        </w:rPr>
        <w:t xml:space="preserve"> for the St. Tammany Parish Health Department, adding 4,500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 of space for patient care facilities.</w:t>
      </w:r>
    </w:p>
    <w:p w:rsidR="0058710E" w:rsidRDefault="0058710E" w:rsidP="0058710E">
      <w:pPr>
        <w:autoSpaceDE w:val="0"/>
        <w:autoSpaceDN w:val="0"/>
        <w:adjustRightInd w:val="0"/>
        <w:rPr>
          <w:rFonts w:ascii="Stylus BT" w:hAnsi="Stylus BT" w:cs="Calibri"/>
          <w:kern w:val="24"/>
          <w:sz w:val="24"/>
          <w:szCs w:val="24"/>
        </w:rPr>
      </w:pPr>
    </w:p>
    <w:p w:rsidR="003C4AAB" w:rsidRDefault="003C4AAB" w:rsidP="0058710E">
      <w:pPr>
        <w:autoSpaceDE w:val="0"/>
        <w:autoSpaceDN w:val="0"/>
        <w:adjustRightInd w:val="0"/>
        <w:rPr>
          <w:rFonts w:ascii="Stylus BT" w:hAnsi="Stylus BT" w:cs="Calibri"/>
          <w:kern w:val="24"/>
          <w:sz w:val="24"/>
          <w:szCs w:val="24"/>
        </w:rPr>
      </w:pPr>
    </w:p>
    <w:p w:rsidR="003C4AAB" w:rsidRPr="0058710E" w:rsidRDefault="003C4AAB"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Dammon Engineering designed a new nurses’ station and computer center for the Drug Treatment Center at </w:t>
      </w:r>
      <w:proofErr w:type="spellStart"/>
      <w:r w:rsidRPr="0058710E">
        <w:rPr>
          <w:rFonts w:ascii="Stylus BT" w:hAnsi="Stylus BT" w:cs="Calibri"/>
          <w:kern w:val="24"/>
          <w:sz w:val="24"/>
          <w:szCs w:val="24"/>
        </w:rPr>
        <w:t>Northshore</w:t>
      </w:r>
      <w:proofErr w:type="spellEnd"/>
      <w:r w:rsidRPr="0058710E">
        <w:rPr>
          <w:rFonts w:ascii="Stylus BT" w:hAnsi="Stylus BT" w:cs="Calibri"/>
          <w:kern w:val="24"/>
          <w:sz w:val="24"/>
          <w:szCs w:val="24"/>
        </w:rPr>
        <w:t xml:space="preserve"> Regional Medical Center.</w:t>
      </w:r>
    </w:p>
    <w:p w:rsidR="0058710E" w:rsidRDefault="0058710E" w:rsidP="0058710E">
      <w:pPr>
        <w:autoSpaceDE w:val="0"/>
        <w:autoSpaceDN w:val="0"/>
        <w:adjustRightInd w:val="0"/>
        <w:rPr>
          <w:rFonts w:ascii="Stylus BT" w:hAnsi="Stylus BT" w:cs="Calibri"/>
          <w:kern w:val="24"/>
          <w:sz w:val="24"/>
          <w:szCs w:val="24"/>
        </w:rPr>
      </w:pPr>
    </w:p>
    <w:p w:rsidR="003C4AAB" w:rsidRDefault="003C4AAB" w:rsidP="0058710E">
      <w:pPr>
        <w:autoSpaceDE w:val="0"/>
        <w:autoSpaceDN w:val="0"/>
        <w:adjustRightInd w:val="0"/>
        <w:rPr>
          <w:rFonts w:ascii="Stylus BT" w:hAnsi="Stylus BT" w:cs="Calibri"/>
          <w:kern w:val="24"/>
          <w:sz w:val="24"/>
          <w:szCs w:val="24"/>
        </w:rPr>
      </w:pPr>
    </w:p>
    <w:p w:rsidR="003C4AAB" w:rsidRPr="0058710E" w:rsidRDefault="003C4AAB"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The VA Medical Center in New Orleans engaged Dammon Engineering’s services for several projects at their facility, including renovations to labs, patient rooms, dining facilities, clinic treatment facilities and offices as well as new roof systems, repairs to the building’s structure, boiler room modifications, chillers and HVAC systems.  We were also pleased to provide the design for their new 6,000 </w:t>
      </w:r>
      <w:proofErr w:type="spellStart"/>
      <w:r w:rsidRPr="0058710E">
        <w:rPr>
          <w:rFonts w:ascii="Stylus BT" w:hAnsi="Stylus BT" w:cs="Calibri"/>
          <w:kern w:val="24"/>
          <w:sz w:val="24"/>
          <w:szCs w:val="24"/>
        </w:rPr>
        <w:t>s.f</w:t>
      </w:r>
      <w:proofErr w:type="spellEnd"/>
      <w:r w:rsidRPr="0058710E">
        <w:rPr>
          <w:rFonts w:ascii="Stylus BT" w:hAnsi="Stylus BT" w:cs="Calibri"/>
          <w:kern w:val="24"/>
          <w:sz w:val="24"/>
          <w:szCs w:val="24"/>
        </w:rPr>
        <w:t>. ADP facility.   Dammon Engineering has worked with the VA Medical Center in New Orleans throughout the years on numerous system-specific issues, providing both full-service designs, as well as discipline-specific designs as needed.</w:t>
      </w:r>
    </w:p>
    <w:p w:rsidR="0058710E" w:rsidRPr="0058710E" w:rsidRDefault="0058710E" w:rsidP="0058710E">
      <w:pPr>
        <w:autoSpaceDE w:val="0"/>
        <w:autoSpaceDN w:val="0"/>
        <w:adjustRightInd w:val="0"/>
        <w:rPr>
          <w:rFonts w:ascii="Stylus BT" w:hAnsi="Stylus BT" w:cs="Calibri"/>
          <w:color w:val="FF0000"/>
          <w:kern w:val="24"/>
          <w:sz w:val="24"/>
          <w:szCs w:val="24"/>
        </w:rPr>
      </w:pPr>
    </w:p>
    <w:p w:rsidR="0058710E" w:rsidRPr="0058710E" w:rsidRDefault="0058710E" w:rsidP="0058710E">
      <w:pPr>
        <w:rPr>
          <w:rFonts w:ascii="Stylus BT" w:hAnsi="Stylus BT" w:cs="Calibri"/>
          <w:kern w:val="24"/>
          <w:sz w:val="24"/>
          <w:szCs w:val="24"/>
        </w:rPr>
      </w:pPr>
      <w:r w:rsidRPr="0058710E">
        <w:rPr>
          <w:rFonts w:ascii="Stylus BT" w:hAnsi="Stylus BT" w:cs="Calibri"/>
          <w:kern w:val="24"/>
          <w:sz w:val="24"/>
          <w:szCs w:val="24"/>
        </w:rPr>
        <w:t>The VA Medical Center in Biloxi contacted Dammon Engineering with their need for a new medical waste incinerator facility.  Dammon Engineering provided design services for their new building, road, and utility systems for the new 600 lb</w:t>
      </w:r>
      <w:proofErr w:type="gramStart"/>
      <w:r w:rsidRPr="0058710E">
        <w:rPr>
          <w:rFonts w:ascii="Stylus BT" w:hAnsi="Stylus BT" w:cs="Calibri"/>
          <w:kern w:val="24"/>
          <w:sz w:val="24"/>
          <w:szCs w:val="24"/>
        </w:rPr>
        <w:t>./</w:t>
      </w:r>
      <w:proofErr w:type="gramEnd"/>
      <w:r w:rsidRPr="0058710E">
        <w:rPr>
          <w:rFonts w:ascii="Stylus BT" w:hAnsi="Stylus BT" w:cs="Calibri"/>
          <w:kern w:val="24"/>
          <w:sz w:val="24"/>
          <w:szCs w:val="24"/>
        </w:rPr>
        <w:t>hr. incinerator as well as the demolition plan for the existing incinerator.  We also provided design for the cold storage units around the VA complex for storage of red bag infectious waste.</w:t>
      </w:r>
    </w:p>
    <w:p w:rsidR="0058710E" w:rsidRPr="0058710E" w:rsidRDefault="0058710E" w:rsidP="0058710E">
      <w:pPr>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Dammon Engineering has provided numerous designs for East Jefferson General Hospital such as renovations for three floors of the hospital including patient rooms and nurses’ stations and providing Architectural, Mechanical and Electrical design to enlarge operating rooms and the entire O.R. area.  We have also designed renovations to include a doctors’ lounge and library.  Dammon Engineering has also worked with East Jefferson General Hospital on many system-specific issues such as the HVAC systems, sterilizer exhaust systems, oxygen air &amp; vacuum systems and emergency power systems </w:t>
      </w:r>
      <w:r w:rsidRPr="0058710E">
        <w:rPr>
          <w:rFonts w:ascii="Stylus BT" w:hAnsi="Stylus BT" w:cs="Calibri"/>
          <w:kern w:val="24"/>
          <w:sz w:val="24"/>
          <w:szCs w:val="24"/>
        </w:rPr>
        <w:lastRenderedPageBreak/>
        <w:t>as well as specific facilities and services such as the X-ray lab, bacteria lab, mammography lab and office, angiogram lab and office and trauma treatment facility.</w:t>
      </w:r>
    </w:p>
    <w:p w:rsidR="0058710E" w:rsidRPr="0058710E" w:rsidRDefault="0058710E"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Dammon Engineering redesigned the Human Resource offices for </w:t>
      </w:r>
      <w:proofErr w:type="spellStart"/>
      <w:r w:rsidRPr="0058710E">
        <w:rPr>
          <w:rFonts w:ascii="Stylus BT" w:hAnsi="Stylus BT" w:cs="Calibri"/>
          <w:kern w:val="24"/>
          <w:sz w:val="24"/>
          <w:szCs w:val="24"/>
        </w:rPr>
        <w:t>Ochsner</w:t>
      </w:r>
      <w:proofErr w:type="spellEnd"/>
      <w:r w:rsidRPr="0058710E">
        <w:rPr>
          <w:rFonts w:ascii="Stylus BT" w:hAnsi="Stylus BT" w:cs="Calibri"/>
          <w:kern w:val="24"/>
          <w:sz w:val="24"/>
          <w:szCs w:val="24"/>
        </w:rPr>
        <w:t xml:space="preserve"> Memorial Hospital as well as the visitation and activities area on the hospital’s fifth floor.  We also designed the new LTAC for Gulf States, which is also located on the fifth floor, as well as the new pre-operative holding area.</w:t>
      </w:r>
    </w:p>
    <w:p w:rsidR="0058710E" w:rsidRPr="0058710E" w:rsidRDefault="0058710E"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At Baptist Memorial Hospital, Dammon Engineering provided design for the new hyperbaric suite</w:t>
      </w:r>
      <w:r w:rsidR="003C4AAB">
        <w:rPr>
          <w:rFonts w:ascii="Stylus BT" w:hAnsi="Stylus BT" w:cs="Calibri"/>
          <w:kern w:val="24"/>
          <w:sz w:val="24"/>
          <w:szCs w:val="24"/>
        </w:rPr>
        <w:t>.</w:t>
      </w:r>
    </w:p>
    <w:p w:rsidR="0058710E" w:rsidRPr="0058710E" w:rsidRDefault="0058710E"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We designed the new boiler system for Southeast Louisiana Hospital.</w:t>
      </w:r>
    </w:p>
    <w:p w:rsidR="0058710E" w:rsidRPr="0058710E" w:rsidRDefault="0058710E"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 xml:space="preserve">Other noteworthy projects include:  The Infant Care Center in Covington, Additions &amp; Renovations to Dr. Palazzo’s Pediatric Clinic, </w:t>
      </w:r>
      <w:proofErr w:type="spellStart"/>
      <w:r w:rsidRPr="0058710E">
        <w:rPr>
          <w:rFonts w:ascii="Stylus BT" w:hAnsi="Stylus BT" w:cs="Calibri"/>
          <w:kern w:val="24"/>
          <w:sz w:val="24"/>
          <w:szCs w:val="24"/>
        </w:rPr>
        <w:t>Zelden</w:t>
      </w:r>
      <w:proofErr w:type="spellEnd"/>
      <w:r w:rsidRPr="0058710E">
        <w:rPr>
          <w:rFonts w:ascii="Stylus BT" w:hAnsi="Stylus BT" w:cs="Calibri"/>
          <w:kern w:val="24"/>
          <w:sz w:val="24"/>
          <w:szCs w:val="24"/>
        </w:rPr>
        <w:t xml:space="preserve"> Physical Therapy and the Slidell Center for Physical Therapy.</w:t>
      </w:r>
    </w:p>
    <w:p w:rsidR="0058710E" w:rsidRPr="0058710E" w:rsidRDefault="0058710E" w:rsidP="0058710E">
      <w:pPr>
        <w:autoSpaceDE w:val="0"/>
        <w:autoSpaceDN w:val="0"/>
        <w:adjustRightInd w:val="0"/>
        <w:rPr>
          <w:rFonts w:ascii="Stylus BT" w:hAnsi="Stylus BT" w:cs="Calibri"/>
          <w:kern w:val="24"/>
          <w:sz w:val="24"/>
          <w:szCs w:val="24"/>
        </w:rPr>
      </w:pPr>
    </w:p>
    <w:p w:rsidR="0058710E" w:rsidRPr="0058710E" w:rsidRDefault="0058710E" w:rsidP="0058710E">
      <w:pPr>
        <w:autoSpaceDE w:val="0"/>
        <w:autoSpaceDN w:val="0"/>
        <w:adjustRightInd w:val="0"/>
        <w:rPr>
          <w:rFonts w:ascii="Stylus BT" w:hAnsi="Stylus BT" w:cs="Calibri"/>
          <w:kern w:val="24"/>
          <w:sz w:val="24"/>
          <w:szCs w:val="24"/>
        </w:rPr>
      </w:pPr>
      <w:r w:rsidRPr="0058710E">
        <w:rPr>
          <w:rFonts w:ascii="Stylus BT" w:hAnsi="Stylus BT" w:cs="Calibri"/>
          <w:kern w:val="24"/>
          <w:sz w:val="24"/>
          <w:szCs w:val="24"/>
        </w:rPr>
        <w:t>These are just</w:t>
      </w:r>
      <w:r w:rsidR="003C4AAB">
        <w:rPr>
          <w:rFonts w:ascii="Stylus BT" w:hAnsi="Stylus BT" w:cs="Calibri"/>
          <w:kern w:val="24"/>
          <w:sz w:val="24"/>
          <w:szCs w:val="24"/>
        </w:rPr>
        <w:t xml:space="preserve"> a few of the many </w:t>
      </w:r>
      <w:r w:rsidRPr="0058710E">
        <w:rPr>
          <w:rFonts w:ascii="Stylus BT" w:hAnsi="Stylus BT" w:cs="Calibri"/>
          <w:kern w:val="24"/>
          <w:sz w:val="24"/>
          <w:szCs w:val="24"/>
        </w:rPr>
        <w:t>Medical Projects Dammon Engineering has been proud to have worked on.</w:t>
      </w:r>
    </w:p>
    <w:p w:rsidR="0058710E" w:rsidRDefault="0058710E" w:rsidP="0058710E">
      <w:pPr>
        <w:rPr>
          <w:rFonts w:ascii="Calibri" w:hAnsi="Calibri" w:cs="Calibri"/>
          <w:kern w:val="24"/>
          <w:sz w:val="24"/>
          <w:szCs w:val="24"/>
        </w:rPr>
      </w:pPr>
    </w:p>
    <w:p w:rsidR="0058710E" w:rsidRDefault="0058710E" w:rsidP="0058710E">
      <w:pPr>
        <w:rPr>
          <w:rFonts w:ascii="Calibri" w:hAnsi="Calibri" w:cs="Calibri"/>
          <w:kern w:val="24"/>
          <w:sz w:val="24"/>
          <w:szCs w:val="24"/>
        </w:rPr>
      </w:pPr>
    </w:p>
    <w:p w:rsidR="0058710E" w:rsidRDefault="0058710E" w:rsidP="0058710E">
      <w:pPr>
        <w:rPr>
          <w:rFonts w:ascii="Calibri" w:hAnsi="Calibri" w:cs="Calibri"/>
          <w:kern w:val="24"/>
          <w:sz w:val="24"/>
          <w:szCs w:val="24"/>
        </w:rPr>
      </w:pPr>
    </w:p>
    <w:p w:rsidR="00FF6FC4" w:rsidRPr="00C67C4B" w:rsidRDefault="00FF6FC4" w:rsidP="00C67C4B">
      <w:pPr>
        <w:autoSpaceDE w:val="0"/>
        <w:autoSpaceDN w:val="0"/>
        <w:adjustRightInd w:val="0"/>
        <w:rPr>
          <w:rFonts w:ascii="Calibri" w:hAnsi="Calibri" w:cs="Calibri"/>
          <w:kern w:val="24"/>
          <w:sz w:val="24"/>
          <w:szCs w:val="24"/>
        </w:rPr>
      </w:pPr>
    </w:p>
    <w:sectPr w:rsidR="00FF6FC4" w:rsidRPr="00C67C4B" w:rsidSect="00FF6FC4">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tylus BT">
    <w:panose1 w:val="020E0402020206020304"/>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A2F6B"/>
    <w:rsid w:val="0006245D"/>
    <w:rsid w:val="000920AB"/>
    <w:rsid w:val="000D77AE"/>
    <w:rsid w:val="001075F4"/>
    <w:rsid w:val="00132A1D"/>
    <w:rsid w:val="00133A4F"/>
    <w:rsid w:val="00165E0A"/>
    <w:rsid w:val="001F45DE"/>
    <w:rsid w:val="0023380A"/>
    <w:rsid w:val="002F4AD4"/>
    <w:rsid w:val="002F50B1"/>
    <w:rsid w:val="002F5EF3"/>
    <w:rsid w:val="002F6E2D"/>
    <w:rsid w:val="00335ED6"/>
    <w:rsid w:val="00385365"/>
    <w:rsid w:val="003B0273"/>
    <w:rsid w:val="003C4AAB"/>
    <w:rsid w:val="00414BA5"/>
    <w:rsid w:val="00460EA1"/>
    <w:rsid w:val="004A2E81"/>
    <w:rsid w:val="004C0311"/>
    <w:rsid w:val="00521F6D"/>
    <w:rsid w:val="0058710E"/>
    <w:rsid w:val="006D1F0D"/>
    <w:rsid w:val="007D0FF0"/>
    <w:rsid w:val="00816623"/>
    <w:rsid w:val="0085587C"/>
    <w:rsid w:val="00881E6D"/>
    <w:rsid w:val="008B3F38"/>
    <w:rsid w:val="008D1A50"/>
    <w:rsid w:val="008D6FE8"/>
    <w:rsid w:val="009037DA"/>
    <w:rsid w:val="009B410D"/>
    <w:rsid w:val="00A447BC"/>
    <w:rsid w:val="00AE1DF3"/>
    <w:rsid w:val="00AE5BDE"/>
    <w:rsid w:val="00B14C36"/>
    <w:rsid w:val="00B61034"/>
    <w:rsid w:val="00C67C4B"/>
    <w:rsid w:val="00C91112"/>
    <w:rsid w:val="00C93A5D"/>
    <w:rsid w:val="00CA619B"/>
    <w:rsid w:val="00CB3B40"/>
    <w:rsid w:val="00CC749A"/>
    <w:rsid w:val="00D124D0"/>
    <w:rsid w:val="00D84CE3"/>
    <w:rsid w:val="00DA2F6B"/>
    <w:rsid w:val="00DB5AD6"/>
    <w:rsid w:val="00E32C8B"/>
    <w:rsid w:val="00E37FD6"/>
    <w:rsid w:val="00E42BAC"/>
    <w:rsid w:val="00F10292"/>
    <w:rsid w:val="00F44742"/>
    <w:rsid w:val="00F663EE"/>
    <w:rsid w:val="00F96E0F"/>
    <w:rsid w:val="00FF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paragraph" w:styleId="Heading3">
    <w:name w:val="heading 3"/>
    <w:basedOn w:val="Normal"/>
    <w:link w:val="Heading3Char"/>
    <w:uiPriority w:val="9"/>
    <w:qFormat/>
    <w:rsid w:val="0058710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10E"/>
    <w:rPr>
      <w:rFonts w:ascii="Times New Roman" w:eastAsia="Times New Roman" w:hAnsi="Times New Roman" w:cs="Times New Roman"/>
      <w:b/>
      <w:bCs/>
      <w:sz w:val="27"/>
      <w:szCs w:val="27"/>
    </w:rPr>
  </w:style>
  <w:style w:type="character" w:styleId="Strong">
    <w:name w:val="Strong"/>
    <w:basedOn w:val="DefaultParagraphFont"/>
    <w:uiPriority w:val="22"/>
    <w:qFormat/>
    <w:rsid w:val="0058710E"/>
    <w:rPr>
      <w:b/>
      <w:bCs/>
    </w:rPr>
  </w:style>
  <w:style w:type="paragraph" w:styleId="NormalWeb">
    <w:name w:val="Normal (Web)"/>
    <w:basedOn w:val="Normal"/>
    <w:uiPriority w:val="99"/>
    <w:semiHidden/>
    <w:unhideWhenUsed/>
    <w:rsid w:val="0058710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231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David</cp:lastModifiedBy>
  <cp:revision>5</cp:revision>
  <cp:lastPrinted>2011-03-25T15:18:00Z</cp:lastPrinted>
  <dcterms:created xsi:type="dcterms:W3CDTF">2013-07-26T16:29:00Z</dcterms:created>
  <dcterms:modified xsi:type="dcterms:W3CDTF">2013-07-30T21:33:00Z</dcterms:modified>
</cp:coreProperties>
</file>